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9FAA8">
      <w:pPr>
        <w:rPr>
          <w:rFonts w:ascii="仿宋_GB2312" w:hAnsi="仿宋_GB2312" w:eastAsia="仿宋_GB2312" w:cs="仿宋_GB2312"/>
          <w:sz w:val="36"/>
          <w:szCs w:val="36"/>
        </w:rPr>
      </w:pPr>
    </w:p>
    <w:p w14:paraId="1806FE1D">
      <w:pPr>
        <w:rPr>
          <w:rFonts w:ascii="仿宋_GB2312" w:hAnsi="仿宋_GB2312" w:eastAsia="仿宋_GB2312" w:cs="仿宋_GB2312"/>
          <w:sz w:val="36"/>
          <w:szCs w:val="36"/>
        </w:rPr>
      </w:pPr>
    </w:p>
    <w:p w14:paraId="74DD8C87">
      <w:pPr>
        <w:rPr>
          <w:rFonts w:ascii="仿宋_GB2312" w:hAnsi="仿宋_GB2312" w:eastAsia="仿宋_GB2312" w:cs="仿宋_GB2312"/>
          <w:sz w:val="36"/>
          <w:szCs w:val="36"/>
        </w:rPr>
      </w:pPr>
    </w:p>
    <w:p w14:paraId="230B7B7E">
      <w:pPr>
        <w:rPr>
          <w:rFonts w:ascii="仿宋_GB2312" w:hAnsi="仿宋_GB2312" w:eastAsia="仿宋_GB2312" w:cs="仿宋_GB2312"/>
          <w:sz w:val="36"/>
          <w:szCs w:val="36"/>
        </w:rPr>
      </w:pPr>
    </w:p>
    <w:p w14:paraId="3E0CD82D">
      <w:pPr>
        <w:rPr>
          <w:rFonts w:ascii="仿宋_GB2312" w:hAnsi="仿宋_GB2312" w:eastAsia="仿宋_GB2312" w:cs="仿宋_GB2312"/>
          <w:sz w:val="36"/>
          <w:szCs w:val="36"/>
        </w:rPr>
      </w:pPr>
    </w:p>
    <w:p w14:paraId="1D3767D1">
      <w:pPr>
        <w:adjustRightInd w:val="0"/>
        <w:snapToGrid w:val="0"/>
        <w:jc w:val="center"/>
        <w:outlineLvl w:val="0"/>
        <w:rPr>
          <w:rFonts w:ascii="方正小标宋_GBK" w:eastAsia="方正小标宋_GBK"/>
          <w:bCs/>
          <w:sz w:val="72"/>
          <w:szCs w:val="72"/>
        </w:rPr>
      </w:pPr>
      <w:r>
        <w:rPr>
          <w:rFonts w:hint="eastAsia" w:ascii="方正小标宋_GBK" w:eastAsia="方正小标宋_GBK"/>
          <w:bCs/>
          <w:sz w:val="72"/>
          <w:szCs w:val="72"/>
        </w:rPr>
        <w:t>建设项目环境影响报告表</w:t>
      </w:r>
    </w:p>
    <w:p w14:paraId="050B69AB">
      <w:pPr>
        <w:adjustRightInd w:val="0"/>
        <w:snapToGrid w:val="0"/>
        <w:spacing w:before="192" w:beforeLines="80"/>
        <w:jc w:val="center"/>
        <w:rPr>
          <w:rFonts w:ascii="楷体_GB2312" w:eastAsia="楷体_GB2312"/>
          <w:bCs/>
          <w:sz w:val="48"/>
          <w:szCs w:val="48"/>
        </w:rPr>
      </w:pPr>
      <w:r>
        <w:rPr>
          <w:rFonts w:hint="eastAsia" w:ascii="楷体_GB2312" w:eastAsia="楷体_GB2312"/>
          <w:bCs/>
          <w:sz w:val="48"/>
          <w:szCs w:val="48"/>
        </w:rPr>
        <w:t>（污染影响类）</w:t>
      </w:r>
    </w:p>
    <w:p w14:paraId="460F30CE">
      <w:pPr>
        <w:adjustRightInd w:val="0"/>
        <w:snapToGrid w:val="0"/>
        <w:spacing w:line="288" w:lineRule="auto"/>
        <w:jc w:val="center"/>
        <w:rPr>
          <w:rFonts w:ascii="华文仿宋" w:hAnsi="华文仿宋" w:eastAsia="华文仿宋" w:cs="华文仿宋"/>
          <w:color w:val="000000"/>
          <w:kern w:val="44"/>
          <w:sz w:val="44"/>
          <w:szCs w:val="44"/>
        </w:rPr>
      </w:pPr>
    </w:p>
    <w:p w14:paraId="5F0311B5">
      <w:pPr>
        <w:jc w:val="center"/>
        <w:rPr>
          <w:rFonts w:eastAsia="仿宋"/>
          <w:sz w:val="52"/>
          <w:szCs w:val="52"/>
        </w:rPr>
      </w:pPr>
    </w:p>
    <w:p w14:paraId="16F8AE37">
      <w:pPr>
        <w:ind w:firstLine="1040"/>
        <w:rPr>
          <w:rFonts w:eastAsia="仿宋"/>
          <w:sz w:val="44"/>
          <w:szCs w:val="44"/>
        </w:rPr>
      </w:pPr>
    </w:p>
    <w:p w14:paraId="1CF3C9CA">
      <w:pPr>
        <w:ind w:firstLine="1040"/>
        <w:rPr>
          <w:rFonts w:eastAsia="仿宋"/>
          <w:sz w:val="44"/>
          <w:szCs w:val="44"/>
        </w:rPr>
      </w:pPr>
    </w:p>
    <w:p w14:paraId="54B2103A">
      <w:pPr>
        <w:ind w:firstLine="1040"/>
        <w:rPr>
          <w:rFonts w:eastAsia="仿宋"/>
          <w:sz w:val="44"/>
          <w:szCs w:val="44"/>
        </w:rPr>
      </w:pPr>
    </w:p>
    <w:p w14:paraId="78D3A261">
      <w:pPr>
        <w:ind w:firstLine="1040"/>
        <w:rPr>
          <w:rFonts w:eastAsia="仿宋"/>
          <w:sz w:val="44"/>
          <w:szCs w:val="44"/>
        </w:rPr>
      </w:pPr>
    </w:p>
    <w:p w14:paraId="1B6A538E">
      <w:pPr>
        <w:adjustRightInd w:val="0"/>
        <w:snapToGrid w:val="0"/>
        <w:spacing w:line="288" w:lineRule="auto"/>
        <w:ind w:firstLine="1040"/>
        <w:rPr>
          <w:rFonts w:ascii="仿宋_GB2312" w:eastAsia="仿宋_GB2312"/>
          <w:sz w:val="36"/>
          <w:szCs w:val="36"/>
          <w:u w:val="single"/>
        </w:rPr>
      </w:pPr>
      <w:r>
        <w:rPr>
          <w:rFonts w:hint="eastAsia" w:ascii="仿宋_GB2312" w:eastAsia="仿宋_GB2312"/>
          <w:sz w:val="36"/>
          <w:szCs w:val="36"/>
        </w:rPr>
        <w:t>项目名称：</w:t>
      </w:r>
      <w:r>
        <w:rPr>
          <w:rFonts w:hint="eastAsia" w:ascii="仿宋_GB2312" w:eastAsia="仿宋_GB2312"/>
          <w:sz w:val="36"/>
          <w:szCs w:val="36"/>
          <w:u w:val="single"/>
        </w:rPr>
        <w:t xml:space="preserve"> </w:t>
      </w:r>
      <w:bookmarkStart w:id="0" w:name="_Toc2005"/>
      <w:bookmarkStart w:id="1" w:name="_Toc6226"/>
      <w:r>
        <w:rPr>
          <w:rFonts w:hint="eastAsia" w:ascii="仿宋_GB2312" w:eastAsia="仿宋_GB2312"/>
          <w:sz w:val="36"/>
          <w:szCs w:val="36"/>
          <w:u w:val="single"/>
          <w:lang w:val="en-US" w:eastAsia="zh-CN"/>
        </w:rPr>
        <w:t xml:space="preserve"> </w:t>
      </w:r>
      <w:r>
        <w:rPr>
          <w:rFonts w:hint="eastAsia" w:ascii="仿宋_GB2312" w:hAnsi="Times New Roman" w:eastAsia="仿宋_GB2312" w:cs="Times New Roman"/>
          <w:sz w:val="36"/>
          <w:szCs w:val="36"/>
          <w:u w:val="single"/>
          <w:lang w:val="en-US" w:eastAsia="zh-CN"/>
        </w:rPr>
        <w:t>禾瑞光汽车影像产业园建设项目</w:t>
      </w:r>
      <w:bookmarkEnd w:id="0"/>
      <w:bookmarkEnd w:id="1"/>
      <w:r>
        <w:rPr>
          <w:rFonts w:hint="eastAsia" w:ascii="仿宋_GB2312" w:eastAsia="仿宋_GB2312"/>
          <w:sz w:val="36"/>
          <w:szCs w:val="36"/>
          <w:u w:val="single"/>
        </w:rPr>
        <w:t xml:space="preserve">    </w:t>
      </w:r>
    </w:p>
    <w:p w14:paraId="39806E78">
      <w:pPr>
        <w:adjustRightInd w:val="0"/>
        <w:snapToGrid w:val="0"/>
        <w:spacing w:line="288" w:lineRule="auto"/>
        <w:ind w:firstLine="1040"/>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6"/>
          <w:szCs w:val="36"/>
          <w:u w:val="single"/>
        </w:rPr>
        <w:t xml:space="preserve">  陕西禾瑞光科技有限公司 </w:t>
      </w:r>
    </w:p>
    <w:p w14:paraId="5E07E31F">
      <w:pPr>
        <w:adjustRightInd w:val="0"/>
        <w:snapToGrid w:val="0"/>
        <w:spacing w:line="288" w:lineRule="auto"/>
        <w:ind w:firstLine="1040"/>
        <w:rPr>
          <w:rFonts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eastAsia="仿宋_GB2312"/>
          <w:sz w:val="36"/>
          <w:szCs w:val="36"/>
          <w:u w:val="single"/>
        </w:rPr>
        <w:t xml:space="preserve"> 202</w:t>
      </w:r>
      <w:r>
        <w:rPr>
          <w:rFonts w:hint="eastAsia" w:eastAsia="仿宋_GB2312"/>
          <w:sz w:val="36"/>
          <w:szCs w:val="36"/>
          <w:u w:val="single"/>
          <w:lang w:val="en-US" w:eastAsia="zh-CN"/>
        </w:rPr>
        <w:t>5</w:t>
      </w:r>
      <w:r>
        <w:rPr>
          <w:rFonts w:eastAsia="仿宋_GB2312"/>
          <w:sz w:val="36"/>
          <w:szCs w:val="36"/>
          <w:u w:val="single"/>
        </w:rPr>
        <w:t>年</w:t>
      </w:r>
      <w:r>
        <w:rPr>
          <w:rFonts w:hint="eastAsia" w:eastAsia="仿宋_GB2312"/>
          <w:sz w:val="36"/>
          <w:szCs w:val="36"/>
          <w:u w:val="single"/>
          <w:lang w:val="en-US" w:eastAsia="zh-CN"/>
        </w:rPr>
        <w:t>3</w:t>
      </w:r>
      <w:r>
        <w:rPr>
          <w:rFonts w:eastAsia="仿宋_GB2312"/>
          <w:sz w:val="36"/>
          <w:szCs w:val="36"/>
          <w:u w:val="single"/>
        </w:rPr>
        <w:t xml:space="preserve">月  </w:t>
      </w:r>
      <w:r>
        <w:rPr>
          <w:rFonts w:ascii="仿宋_GB2312" w:eastAsia="仿宋_GB2312"/>
          <w:sz w:val="36"/>
          <w:szCs w:val="36"/>
          <w:u w:val="single"/>
        </w:rPr>
        <w:t xml:space="preserve">              </w:t>
      </w:r>
    </w:p>
    <w:p w14:paraId="425ECF21">
      <w:pPr>
        <w:adjustRightInd w:val="0"/>
        <w:snapToGrid w:val="0"/>
        <w:spacing w:line="288" w:lineRule="auto"/>
        <w:ind w:firstLine="1040"/>
        <w:rPr>
          <w:rFonts w:ascii="仿宋_GB2312" w:eastAsia="仿宋_GB2312"/>
          <w:sz w:val="36"/>
          <w:szCs w:val="36"/>
          <w:u w:val="single"/>
        </w:rPr>
      </w:pPr>
      <w:bookmarkStart w:id="2" w:name="_Hlk57884087"/>
    </w:p>
    <w:p w14:paraId="56F54715">
      <w:pPr>
        <w:adjustRightInd w:val="0"/>
        <w:snapToGrid w:val="0"/>
        <w:spacing w:line="288" w:lineRule="auto"/>
        <w:ind w:firstLine="1040"/>
        <w:rPr>
          <w:rFonts w:ascii="仿宋_GB2312" w:eastAsia="仿宋_GB2312"/>
          <w:sz w:val="36"/>
          <w:szCs w:val="36"/>
        </w:rPr>
      </w:pPr>
    </w:p>
    <w:p w14:paraId="00E03B99">
      <w:pPr>
        <w:adjustRightInd w:val="0"/>
        <w:snapToGrid w:val="0"/>
        <w:spacing w:line="288" w:lineRule="auto"/>
        <w:ind w:firstLine="1040"/>
        <w:rPr>
          <w:rFonts w:ascii="仿宋_GB2312" w:eastAsia="仿宋_GB2312"/>
          <w:sz w:val="36"/>
          <w:szCs w:val="36"/>
        </w:rPr>
      </w:pPr>
    </w:p>
    <w:p w14:paraId="058D7EE1">
      <w:pPr>
        <w:adjustRightInd w:val="0"/>
        <w:snapToGrid w:val="0"/>
        <w:spacing w:line="288" w:lineRule="auto"/>
        <w:ind w:firstLine="1040"/>
        <w:rPr>
          <w:rFonts w:ascii="仿宋_GB2312" w:eastAsia="仿宋_GB2312"/>
          <w:sz w:val="36"/>
          <w:szCs w:val="36"/>
        </w:rPr>
      </w:pPr>
    </w:p>
    <w:p w14:paraId="1C2F3F48">
      <w:pPr>
        <w:adjustRightInd w:val="0"/>
        <w:snapToGrid w:val="0"/>
        <w:spacing w:line="288" w:lineRule="auto"/>
        <w:ind w:firstLine="1040"/>
        <w:rPr>
          <w:rFonts w:ascii="仿宋_GB2312" w:eastAsia="仿宋_GB2312"/>
          <w:sz w:val="36"/>
          <w:szCs w:val="36"/>
        </w:rPr>
      </w:pPr>
    </w:p>
    <w:bookmarkEnd w:id="2"/>
    <w:p w14:paraId="25BA624C">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14:paraId="277E9235">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14:paraId="726E91A6">
      <w:pPr>
        <w:pStyle w:val="15"/>
        <w:jc w:val="center"/>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88"/>
        <w:gridCol w:w="2331"/>
        <w:gridCol w:w="2212"/>
        <w:gridCol w:w="2639"/>
      </w:tblGrid>
      <w:tr w14:paraId="565865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88" w:type="dxa"/>
            <w:tcMar>
              <w:top w:w="16" w:type="dxa"/>
              <w:left w:w="16" w:type="dxa"/>
              <w:right w:w="16" w:type="dxa"/>
            </w:tcMar>
            <w:vAlign w:val="center"/>
          </w:tcPr>
          <w:p w14:paraId="645EBE0E">
            <w:pPr>
              <w:adjustRightInd w:val="0"/>
              <w:snapToGrid w:val="0"/>
              <w:jc w:val="center"/>
              <w:rPr>
                <w:sz w:val="24"/>
                <w:szCs w:val="24"/>
              </w:rPr>
            </w:pPr>
            <w:r>
              <w:rPr>
                <w:sz w:val="24"/>
                <w:szCs w:val="24"/>
              </w:rPr>
              <w:t>建设项目名称</w:t>
            </w:r>
          </w:p>
        </w:tc>
        <w:tc>
          <w:tcPr>
            <w:tcW w:w="7182" w:type="dxa"/>
            <w:gridSpan w:val="3"/>
            <w:vAlign w:val="center"/>
          </w:tcPr>
          <w:p w14:paraId="2CC4F3C8">
            <w:pPr>
              <w:adjustRightInd w:val="0"/>
              <w:snapToGrid w:val="0"/>
              <w:jc w:val="center"/>
              <w:rPr>
                <w:sz w:val="24"/>
                <w:szCs w:val="24"/>
              </w:rPr>
            </w:pPr>
            <w:r>
              <w:rPr>
                <w:rFonts w:hint="eastAsia" w:ascii="Times New Roman" w:hAnsi="Times New Roman" w:eastAsia="宋体" w:cs="Times New Roman"/>
                <w:b w:val="0"/>
                <w:bCs w:val="0"/>
                <w:kern w:val="2"/>
                <w:sz w:val="24"/>
                <w:szCs w:val="22"/>
                <w:lang w:val="en-US" w:eastAsia="zh-CN" w:bidi="ar-SA"/>
              </w:rPr>
              <w:t>禾瑞光汽车影像产业园建设项目</w:t>
            </w:r>
          </w:p>
        </w:tc>
      </w:tr>
      <w:tr w14:paraId="2E2B3E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88" w:type="dxa"/>
            <w:tcMar>
              <w:top w:w="16" w:type="dxa"/>
              <w:left w:w="16" w:type="dxa"/>
              <w:right w:w="16" w:type="dxa"/>
            </w:tcMar>
            <w:vAlign w:val="center"/>
          </w:tcPr>
          <w:p w14:paraId="1FD22489">
            <w:pPr>
              <w:adjustRightInd w:val="0"/>
              <w:snapToGrid w:val="0"/>
              <w:jc w:val="center"/>
              <w:rPr>
                <w:sz w:val="24"/>
                <w:szCs w:val="24"/>
              </w:rPr>
            </w:pPr>
            <w:r>
              <w:rPr>
                <w:sz w:val="24"/>
                <w:szCs w:val="24"/>
              </w:rPr>
              <w:t>项目代码</w:t>
            </w:r>
          </w:p>
        </w:tc>
        <w:tc>
          <w:tcPr>
            <w:tcW w:w="7182" w:type="dxa"/>
            <w:gridSpan w:val="3"/>
            <w:vAlign w:val="center"/>
          </w:tcPr>
          <w:p w14:paraId="689337ED">
            <w:pPr>
              <w:adjustRightInd w:val="0"/>
              <w:snapToGrid w:val="0"/>
              <w:jc w:val="center"/>
              <w:rPr>
                <w:rFonts w:hint="default" w:eastAsia="宋体"/>
                <w:sz w:val="24"/>
                <w:szCs w:val="24"/>
                <w:lang w:val="en-US" w:eastAsia="zh-CN"/>
              </w:rPr>
            </w:pPr>
            <w:bookmarkStart w:id="3" w:name="OLE_LINK1"/>
            <w:r>
              <w:rPr>
                <w:rFonts w:hint="eastAsia"/>
                <w:sz w:val="24"/>
                <w:szCs w:val="24"/>
                <w:lang w:val="en-US" w:eastAsia="zh-CN"/>
              </w:rPr>
              <w:t>2406-610961-04-01-244119</w:t>
            </w:r>
            <w:bookmarkEnd w:id="3"/>
          </w:p>
        </w:tc>
      </w:tr>
      <w:tr w14:paraId="370876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88" w:type="dxa"/>
            <w:tcMar>
              <w:top w:w="16" w:type="dxa"/>
              <w:left w:w="16" w:type="dxa"/>
              <w:right w:w="16" w:type="dxa"/>
            </w:tcMar>
            <w:vAlign w:val="center"/>
          </w:tcPr>
          <w:p w14:paraId="6281DD74">
            <w:pPr>
              <w:adjustRightInd w:val="0"/>
              <w:snapToGrid w:val="0"/>
              <w:jc w:val="center"/>
              <w:rPr>
                <w:sz w:val="24"/>
                <w:szCs w:val="24"/>
              </w:rPr>
            </w:pPr>
            <w:r>
              <w:rPr>
                <w:sz w:val="24"/>
                <w:szCs w:val="24"/>
              </w:rPr>
              <w:t>建设单位联系人</w:t>
            </w:r>
          </w:p>
        </w:tc>
        <w:tc>
          <w:tcPr>
            <w:tcW w:w="2331" w:type="dxa"/>
            <w:vAlign w:val="center"/>
          </w:tcPr>
          <w:p w14:paraId="77CA93CD">
            <w:pPr>
              <w:adjustRightInd w:val="0"/>
              <w:snapToGrid w:val="0"/>
              <w:jc w:val="center"/>
              <w:rPr>
                <w:sz w:val="24"/>
                <w:szCs w:val="24"/>
              </w:rPr>
            </w:pPr>
            <w:r>
              <w:rPr>
                <w:rFonts w:hint="eastAsia"/>
                <w:sz w:val="24"/>
                <w:szCs w:val="24"/>
              </w:rPr>
              <w:t>李倩</w:t>
            </w:r>
          </w:p>
        </w:tc>
        <w:tc>
          <w:tcPr>
            <w:tcW w:w="2212" w:type="dxa"/>
            <w:vAlign w:val="center"/>
          </w:tcPr>
          <w:p w14:paraId="42484328">
            <w:pPr>
              <w:adjustRightInd w:val="0"/>
              <w:snapToGrid w:val="0"/>
              <w:jc w:val="center"/>
              <w:rPr>
                <w:sz w:val="24"/>
                <w:szCs w:val="24"/>
              </w:rPr>
            </w:pPr>
            <w:r>
              <w:rPr>
                <w:sz w:val="24"/>
                <w:szCs w:val="24"/>
              </w:rPr>
              <w:t>联系方式</w:t>
            </w:r>
          </w:p>
        </w:tc>
        <w:tc>
          <w:tcPr>
            <w:tcW w:w="2639" w:type="dxa"/>
            <w:vAlign w:val="center"/>
          </w:tcPr>
          <w:p w14:paraId="6D423B18">
            <w:pPr>
              <w:adjustRightInd w:val="0"/>
              <w:snapToGrid w:val="0"/>
              <w:jc w:val="center"/>
              <w:rPr>
                <w:sz w:val="24"/>
                <w:szCs w:val="24"/>
              </w:rPr>
            </w:pPr>
            <w:r>
              <w:rPr>
                <w:rFonts w:hint="eastAsia"/>
                <w:sz w:val="24"/>
                <w:szCs w:val="24"/>
              </w:rPr>
              <w:t>18824417708</w:t>
            </w:r>
          </w:p>
        </w:tc>
      </w:tr>
      <w:tr w14:paraId="2399D1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1688" w:type="dxa"/>
            <w:tcMar>
              <w:top w:w="16" w:type="dxa"/>
              <w:left w:w="16" w:type="dxa"/>
              <w:right w:w="16" w:type="dxa"/>
            </w:tcMar>
            <w:vAlign w:val="center"/>
          </w:tcPr>
          <w:p w14:paraId="08679D2A">
            <w:pPr>
              <w:adjustRightInd w:val="0"/>
              <w:snapToGrid w:val="0"/>
              <w:jc w:val="center"/>
              <w:rPr>
                <w:sz w:val="24"/>
                <w:szCs w:val="24"/>
              </w:rPr>
            </w:pPr>
            <w:r>
              <w:rPr>
                <w:sz w:val="24"/>
                <w:szCs w:val="24"/>
              </w:rPr>
              <w:t>建设地点</w:t>
            </w:r>
          </w:p>
        </w:tc>
        <w:tc>
          <w:tcPr>
            <w:tcW w:w="7182" w:type="dxa"/>
            <w:gridSpan w:val="3"/>
            <w:vAlign w:val="center"/>
          </w:tcPr>
          <w:p w14:paraId="7B3F5FDD">
            <w:pPr>
              <w:adjustRightInd w:val="0"/>
              <w:snapToGrid w:val="0"/>
              <w:jc w:val="center"/>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陕西省安康市高新区民丰路东侧、产业一路南侧</w:t>
            </w:r>
          </w:p>
        </w:tc>
      </w:tr>
      <w:tr w14:paraId="5E7542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88" w:type="dxa"/>
            <w:tcMar>
              <w:top w:w="16" w:type="dxa"/>
              <w:left w:w="16" w:type="dxa"/>
              <w:right w:w="16" w:type="dxa"/>
            </w:tcMar>
            <w:vAlign w:val="center"/>
          </w:tcPr>
          <w:p w14:paraId="3287693A">
            <w:pPr>
              <w:adjustRightInd w:val="0"/>
              <w:snapToGrid w:val="0"/>
              <w:jc w:val="center"/>
              <w:rPr>
                <w:sz w:val="24"/>
                <w:szCs w:val="24"/>
              </w:rPr>
            </w:pPr>
            <w:r>
              <w:rPr>
                <w:sz w:val="24"/>
                <w:szCs w:val="24"/>
              </w:rPr>
              <w:t>地理坐标</w:t>
            </w:r>
          </w:p>
        </w:tc>
        <w:tc>
          <w:tcPr>
            <w:tcW w:w="7182" w:type="dxa"/>
            <w:gridSpan w:val="3"/>
            <w:vAlign w:val="center"/>
          </w:tcPr>
          <w:p w14:paraId="0F3C12E0">
            <w:pPr>
              <w:adjustRightInd w:val="0"/>
              <w:snapToGrid w:val="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u w:val="single"/>
                <w:lang w:val="en-US" w:eastAsia="zh-CN"/>
              </w:rPr>
              <w:t>108</w:t>
            </w:r>
            <w:r>
              <w:rPr>
                <w:rFonts w:hint="eastAsia" w:ascii="Times New Roman" w:hAnsi="Times New Roman" w:eastAsia="宋体" w:cs="Times New Roman"/>
                <w:sz w:val="24"/>
                <w:szCs w:val="24"/>
                <w:lang w:val="en-US" w:eastAsia="zh-CN"/>
              </w:rPr>
              <w:t>度</w:t>
            </w:r>
            <w:r>
              <w:rPr>
                <w:rFonts w:hint="eastAsia" w:ascii="Times New Roman" w:hAnsi="Times New Roman" w:eastAsia="宋体" w:cs="Times New Roman"/>
                <w:sz w:val="24"/>
                <w:szCs w:val="24"/>
                <w:u w:val="single"/>
                <w:lang w:val="en-US" w:eastAsia="zh-CN"/>
              </w:rPr>
              <w:t>56</w:t>
            </w:r>
            <w:r>
              <w:rPr>
                <w:rFonts w:hint="eastAsia" w:ascii="Times New Roman" w:hAnsi="Times New Roman" w:eastAsia="宋体" w:cs="Times New Roman"/>
                <w:sz w:val="24"/>
                <w:szCs w:val="24"/>
                <w:lang w:val="en-US" w:eastAsia="zh-CN"/>
              </w:rPr>
              <w:t>分</w:t>
            </w:r>
            <w:r>
              <w:rPr>
                <w:rFonts w:hint="eastAsia" w:ascii="Times New Roman" w:hAnsi="Times New Roman" w:eastAsia="宋体" w:cs="Times New Roman"/>
                <w:sz w:val="24"/>
                <w:szCs w:val="24"/>
                <w:u w:val="single"/>
                <w:lang w:val="en-US" w:eastAsia="zh-CN"/>
              </w:rPr>
              <w:t>1.267</w:t>
            </w:r>
            <w:r>
              <w:rPr>
                <w:rFonts w:hint="eastAsia" w:ascii="Times New Roman" w:hAnsi="Times New Roman" w:eastAsia="宋体" w:cs="Times New Roman"/>
                <w:sz w:val="24"/>
                <w:szCs w:val="24"/>
                <w:lang w:val="en-US" w:eastAsia="zh-CN"/>
              </w:rPr>
              <w:t>秒，</w:t>
            </w:r>
            <w:r>
              <w:rPr>
                <w:rFonts w:hint="eastAsia" w:ascii="Times New Roman" w:hAnsi="Times New Roman" w:eastAsia="宋体" w:cs="Times New Roman"/>
                <w:sz w:val="24"/>
                <w:szCs w:val="24"/>
                <w:u w:val="single"/>
                <w:lang w:val="en-US" w:eastAsia="zh-CN"/>
              </w:rPr>
              <w:t>32</w:t>
            </w:r>
            <w:r>
              <w:rPr>
                <w:rFonts w:hint="eastAsia" w:ascii="Times New Roman" w:hAnsi="Times New Roman" w:eastAsia="宋体" w:cs="Times New Roman"/>
                <w:sz w:val="24"/>
                <w:szCs w:val="24"/>
                <w:lang w:val="en-US" w:eastAsia="zh-CN"/>
              </w:rPr>
              <w:t>度</w:t>
            </w:r>
            <w:r>
              <w:rPr>
                <w:rFonts w:hint="eastAsia" w:ascii="Times New Roman" w:hAnsi="Times New Roman" w:eastAsia="宋体" w:cs="Times New Roman"/>
                <w:sz w:val="24"/>
                <w:szCs w:val="24"/>
                <w:u w:val="single"/>
                <w:lang w:val="en-US" w:eastAsia="zh-CN"/>
              </w:rPr>
              <w:t>43</w:t>
            </w:r>
            <w:r>
              <w:rPr>
                <w:rFonts w:hint="eastAsia" w:ascii="Times New Roman" w:hAnsi="Times New Roman" w:eastAsia="宋体" w:cs="Times New Roman"/>
                <w:sz w:val="24"/>
                <w:szCs w:val="24"/>
                <w:lang w:val="en-US" w:eastAsia="zh-CN"/>
              </w:rPr>
              <w:t>分</w:t>
            </w:r>
            <w:r>
              <w:rPr>
                <w:rFonts w:hint="eastAsia" w:ascii="Times New Roman" w:hAnsi="Times New Roman" w:eastAsia="宋体" w:cs="Times New Roman"/>
                <w:sz w:val="24"/>
                <w:szCs w:val="24"/>
                <w:u w:val="single"/>
                <w:lang w:val="en-US" w:eastAsia="zh-CN"/>
              </w:rPr>
              <w:t>10.061</w:t>
            </w:r>
            <w:r>
              <w:rPr>
                <w:rFonts w:hint="eastAsia" w:ascii="Times New Roman" w:hAnsi="Times New Roman" w:eastAsia="宋体" w:cs="Times New Roman"/>
                <w:sz w:val="24"/>
                <w:szCs w:val="24"/>
                <w:lang w:val="en-US" w:eastAsia="zh-CN"/>
              </w:rPr>
              <w:t xml:space="preserve"> 秒）</w:t>
            </w:r>
          </w:p>
        </w:tc>
      </w:tr>
      <w:tr w14:paraId="50DD64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688" w:type="dxa"/>
            <w:tcMar>
              <w:top w:w="16" w:type="dxa"/>
              <w:left w:w="16" w:type="dxa"/>
              <w:right w:w="16" w:type="dxa"/>
            </w:tcMar>
            <w:vAlign w:val="center"/>
          </w:tcPr>
          <w:p w14:paraId="73073CC3">
            <w:pPr>
              <w:adjustRightInd w:val="0"/>
              <w:snapToGrid w:val="0"/>
              <w:jc w:val="center"/>
              <w:rPr>
                <w:sz w:val="24"/>
                <w:szCs w:val="24"/>
              </w:rPr>
            </w:pPr>
            <w:r>
              <w:rPr>
                <w:sz w:val="24"/>
                <w:szCs w:val="24"/>
              </w:rPr>
              <w:t>国民经济</w:t>
            </w:r>
          </w:p>
          <w:p w14:paraId="077190B9">
            <w:pPr>
              <w:adjustRightInd w:val="0"/>
              <w:snapToGrid w:val="0"/>
              <w:jc w:val="center"/>
              <w:rPr>
                <w:sz w:val="24"/>
                <w:szCs w:val="24"/>
              </w:rPr>
            </w:pPr>
            <w:r>
              <w:rPr>
                <w:sz w:val="24"/>
                <w:szCs w:val="24"/>
              </w:rPr>
              <w:t>行业类别</w:t>
            </w:r>
          </w:p>
        </w:tc>
        <w:tc>
          <w:tcPr>
            <w:tcW w:w="2331" w:type="dxa"/>
            <w:vAlign w:val="center"/>
          </w:tcPr>
          <w:p w14:paraId="1F5AB9A8">
            <w:pPr>
              <w:adjustRightInd w:val="0"/>
              <w:snapToGrid w:val="0"/>
              <w:jc w:val="center"/>
              <w:rPr>
                <w:rFonts w:hint="default" w:eastAsia="宋体"/>
                <w:sz w:val="24"/>
                <w:szCs w:val="24"/>
                <w:lang w:val="en-US" w:eastAsia="zh-CN"/>
              </w:rPr>
            </w:pPr>
            <w:r>
              <w:rPr>
                <w:sz w:val="24"/>
                <w:szCs w:val="24"/>
              </w:rPr>
              <w:t>C</w:t>
            </w:r>
            <w:r>
              <w:rPr>
                <w:rFonts w:hint="eastAsia"/>
                <w:sz w:val="24"/>
                <w:szCs w:val="24"/>
                <w:lang w:val="en-US" w:eastAsia="zh-CN"/>
              </w:rPr>
              <w:t>3913</w:t>
            </w:r>
          </w:p>
          <w:p w14:paraId="0BE308BF">
            <w:pPr>
              <w:adjustRightInd w:val="0"/>
              <w:snapToGrid w:val="0"/>
              <w:jc w:val="center"/>
              <w:rPr>
                <w:rFonts w:hint="eastAsia"/>
                <w:sz w:val="24"/>
                <w:szCs w:val="24"/>
                <w:lang w:val="en-US" w:eastAsia="zh-CN"/>
              </w:rPr>
            </w:pPr>
            <w:r>
              <w:rPr>
                <w:rFonts w:hint="eastAsia"/>
                <w:sz w:val="24"/>
                <w:szCs w:val="24"/>
                <w:lang w:val="en-US" w:eastAsia="zh-CN"/>
              </w:rPr>
              <w:t>计算机外围设备制造：C2929</w:t>
            </w:r>
          </w:p>
          <w:p w14:paraId="5BD6C9CB">
            <w:pPr>
              <w:adjustRightInd w:val="0"/>
              <w:snapToGrid w:val="0"/>
              <w:jc w:val="center"/>
              <w:rPr>
                <w:rFonts w:hint="default"/>
                <w:sz w:val="24"/>
                <w:szCs w:val="24"/>
                <w:lang w:val="en-US" w:eastAsia="zh-CN"/>
              </w:rPr>
            </w:pPr>
            <w:r>
              <w:rPr>
                <w:rFonts w:hint="default"/>
                <w:sz w:val="24"/>
                <w:szCs w:val="24"/>
                <w:lang w:val="en-US" w:eastAsia="zh-CN"/>
              </w:rPr>
              <w:t>塑料零件及其他塑料制品制造</w:t>
            </w:r>
          </w:p>
        </w:tc>
        <w:tc>
          <w:tcPr>
            <w:tcW w:w="2212" w:type="dxa"/>
            <w:vAlign w:val="center"/>
          </w:tcPr>
          <w:p w14:paraId="4DE804CC">
            <w:pPr>
              <w:adjustRightInd w:val="0"/>
              <w:snapToGrid w:val="0"/>
              <w:jc w:val="center"/>
              <w:rPr>
                <w:sz w:val="24"/>
                <w:szCs w:val="24"/>
              </w:rPr>
            </w:pPr>
            <w:bookmarkStart w:id="4" w:name="_Hlk49843745"/>
            <w:r>
              <w:rPr>
                <w:sz w:val="24"/>
                <w:szCs w:val="24"/>
              </w:rPr>
              <w:t>建设项目</w:t>
            </w:r>
          </w:p>
          <w:p w14:paraId="7145FF55">
            <w:pPr>
              <w:adjustRightInd w:val="0"/>
              <w:snapToGrid w:val="0"/>
              <w:jc w:val="center"/>
              <w:rPr>
                <w:sz w:val="24"/>
                <w:szCs w:val="24"/>
              </w:rPr>
            </w:pPr>
            <w:r>
              <w:rPr>
                <w:sz w:val="24"/>
                <w:szCs w:val="24"/>
              </w:rPr>
              <w:t>行业类别</w:t>
            </w:r>
            <w:bookmarkEnd w:id="4"/>
          </w:p>
        </w:tc>
        <w:tc>
          <w:tcPr>
            <w:tcW w:w="2639" w:type="dxa"/>
            <w:vAlign w:val="center"/>
          </w:tcPr>
          <w:p w14:paraId="1FFA8171">
            <w:pPr>
              <w:keepNext w:val="0"/>
              <w:keepLines w:val="0"/>
              <w:widowControl/>
              <w:suppressLineNumbers w:val="0"/>
              <w:jc w:val="left"/>
            </w:pPr>
            <w:r>
              <w:rPr>
                <w:rFonts w:hint="eastAsia"/>
                <w:sz w:val="24"/>
                <w:szCs w:val="24"/>
                <w:lang w:val="en-US" w:eastAsia="zh-CN"/>
              </w:rPr>
              <w:t>三十六、计算机、通信和其他电子设备制造业 39</w:t>
            </w:r>
          </w:p>
          <w:p w14:paraId="26F607CA">
            <w:pPr>
              <w:adjustRightInd w:val="0"/>
              <w:snapToGrid w:val="0"/>
              <w:rPr>
                <w:rFonts w:hint="default" w:eastAsia="宋体"/>
                <w:sz w:val="24"/>
                <w:szCs w:val="24"/>
                <w:lang w:val="en-US" w:eastAsia="zh-CN"/>
              </w:rPr>
            </w:pPr>
            <w:r>
              <w:rPr>
                <w:sz w:val="24"/>
                <w:szCs w:val="24"/>
              </w:rPr>
              <w:t>、</w:t>
            </w:r>
            <w:r>
              <w:rPr>
                <w:rFonts w:hint="eastAsia"/>
                <w:sz w:val="24"/>
                <w:szCs w:val="24"/>
                <w:lang w:val="en-US" w:eastAsia="zh-CN"/>
              </w:rPr>
              <w:t>计算机制造391</w:t>
            </w:r>
          </w:p>
          <w:p w14:paraId="7601E790">
            <w:pPr>
              <w:adjustRightInd w:val="0"/>
              <w:snapToGrid w:val="0"/>
              <w:rPr>
                <w:rFonts w:hint="default" w:eastAsia="宋体"/>
                <w:sz w:val="24"/>
                <w:szCs w:val="24"/>
                <w:lang w:val="en-US" w:eastAsia="zh-CN"/>
              </w:rPr>
            </w:pPr>
            <w:r>
              <w:rPr>
                <w:rFonts w:hint="eastAsia"/>
                <w:sz w:val="24"/>
                <w:szCs w:val="24"/>
                <w:lang w:val="en-US" w:eastAsia="zh-CN"/>
              </w:rPr>
              <w:t>二十六、橡胶和塑料制品业29、塑料制品业292</w:t>
            </w:r>
          </w:p>
        </w:tc>
      </w:tr>
      <w:tr w14:paraId="665E97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688" w:type="dxa"/>
            <w:tcMar>
              <w:top w:w="16" w:type="dxa"/>
              <w:left w:w="16" w:type="dxa"/>
              <w:right w:w="16" w:type="dxa"/>
            </w:tcMar>
            <w:vAlign w:val="center"/>
          </w:tcPr>
          <w:p w14:paraId="315906AC">
            <w:pPr>
              <w:adjustRightInd w:val="0"/>
              <w:snapToGrid w:val="0"/>
              <w:jc w:val="center"/>
              <w:rPr>
                <w:sz w:val="24"/>
                <w:szCs w:val="24"/>
              </w:rPr>
            </w:pPr>
            <w:r>
              <w:rPr>
                <w:sz w:val="24"/>
                <w:szCs w:val="24"/>
              </w:rPr>
              <w:t>建设性质</w:t>
            </w:r>
          </w:p>
        </w:tc>
        <w:tc>
          <w:tcPr>
            <w:tcW w:w="2331" w:type="dxa"/>
            <w:vAlign w:val="center"/>
          </w:tcPr>
          <w:p w14:paraId="76EE743E">
            <w:pPr>
              <w:jc w:val="left"/>
              <w:rPr>
                <w:sz w:val="24"/>
                <w:szCs w:val="24"/>
              </w:rPr>
            </w:pPr>
            <w:r>
              <w:rPr>
                <w:sz w:val="24"/>
                <w:szCs w:val="24"/>
              </w:rPr>
              <w:sym w:font="Wingdings 2" w:char="0052"/>
            </w:r>
            <w:r>
              <w:rPr>
                <w:sz w:val="24"/>
                <w:szCs w:val="24"/>
              </w:rPr>
              <w:t>新建（迁建）</w:t>
            </w:r>
          </w:p>
          <w:p w14:paraId="3CDDA688">
            <w:pPr>
              <w:jc w:val="left"/>
              <w:rPr>
                <w:sz w:val="24"/>
                <w:szCs w:val="24"/>
              </w:rPr>
            </w:pPr>
            <w:r>
              <w:rPr>
                <w:sz w:val="24"/>
                <w:szCs w:val="24"/>
              </w:rPr>
              <w:sym w:font="Wingdings 2" w:char="00A3"/>
            </w:r>
            <w:r>
              <w:rPr>
                <w:sz w:val="24"/>
                <w:szCs w:val="24"/>
              </w:rPr>
              <w:t>改建</w:t>
            </w:r>
          </w:p>
          <w:p w14:paraId="2E4AB3E6">
            <w:pPr>
              <w:jc w:val="left"/>
              <w:rPr>
                <w:sz w:val="24"/>
                <w:szCs w:val="24"/>
              </w:rPr>
            </w:pPr>
            <w:r>
              <w:rPr>
                <w:sz w:val="24"/>
                <w:szCs w:val="24"/>
              </w:rPr>
              <w:sym w:font="Wingdings 2" w:char="00A3"/>
            </w:r>
            <w:r>
              <w:rPr>
                <w:sz w:val="24"/>
                <w:szCs w:val="24"/>
              </w:rPr>
              <w:t>扩建</w:t>
            </w:r>
          </w:p>
          <w:p w14:paraId="4E272013">
            <w:pPr>
              <w:jc w:val="left"/>
              <w:rPr>
                <w:sz w:val="24"/>
                <w:szCs w:val="24"/>
              </w:rPr>
            </w:pPr>
            <w:r>
              <w:rPr>
                <w:sz w:val="24"/>
                <w:szCs w:val="24"/>
              </w:rPr>
              <w:sym w:font="Wingdings 2" w:char="00A3"/>
            </w:r>
            <w:r>
              <w:rPr>
                <w:sz w:val="24"/>
                <w:szCs w:val="24"/>
              </w:rPr>
              <w:t>技术改造</w:t>
            </w:r>
          </w:p>
        </w:tc>
        <w:tc>
          <w:tcPr>
            <w:tcW w:w="2212" w:type="dxa"/>
            <w:vAlign w:val="center"/>
          </w:tcPr>
          <w:p w14:paraId="1356C66E">
            <w:pPr>
              <w:adjustRightInd w:val="0"/>
              <w:snapToGrid w:val="0"/>
              <w:jc w:val="center"/>
              <w:rPr>
                <w:sz w:val="24"/>
                <w:szCs w:val="24"/>
              </w:rPr>
            </w:pPr>
            <w:r>
              <w:rPr>
                <w:sz w:val="24"/>
                <w:szCs w:val="24"/>
              </w:rPr>
              <w:t>建设项目</w:t>
            </w:r>
          </w:p>
          <w:p w14:paraId="31809F19">
            <w:pPr>
              <w:adjustRightInd w:val="0"/>
              <w:snapToGrid w:val="0"/>
              <w:jc w:val="center"/>
              <w:rPr>
                <w:sz w:val="24"/>
                <w:szCs w:val="24"/>
              </w:rPr>
            </w:pPr>
            <w:r>
              <w:rPr>
                <w:sz w:val="24"/>
                <w:szCs w:val="24"/>
              </w:rPr>
              <w:t>申报情形</w:t>
            </w:r>
          </w:p>
        </w:tc>
        <w:tc>
          <w:tcPr>
            <w:tcW w:w="2639" w:type="dxa"/>
            <w:vAlign w:val="center"/>
          </w:tcPr>
          <w:p w14:paraId="7DDA7749">
            <w:pPr>
              <w:jc w:val="left"/>
              <w:rPr>
                <w:sz w:val="24"/>
                <w:szCs w:val="24"/>
              </w:rPr>
            </w:pPr>
            <w:r>
              <w:rPr>
                <w:sz w:val="24"/>
                <w:szCs w:val="24"/>
              </w:rPr>
              <w:sym w:font="Wingdings 2" w:char="0052"/>
            </w:r>
            <w:r>
              <w:rPr>
                <w:sz w:val="24"/>
                <w:szCs w:val="24"/>
              </w:rPr>
              <w:t xml:space="preserve">首次申报项目             </w:t>
            </w:r>
          </w:p>
          <w:p w14:paraId="3ACB799C">
            <w:pPr>
              <w:jc w:val="left"/>
              <w:rPr>
                <w:sz w:val="24"/>
                <w:szCs w:val="24"/>
              </w:rPr>
            </w:pPr>
            <w:r>
              <w:rPr>
                <w:sz w:val="24"/>
                <w:szCs w:val="24"/>
              </w:rPr>
              <w:sym w:font="Wingdings 2" w:char="00A3"/>
            </w:r>
            <w:r>
              <w:rPr>
                <w:sz w:val="24"/>
                <w:szCs w:val="24"/>
              </w:rPr>
              <w:t>不予批准后再次申报项目</w:t>
            </w:r>
          </w:p>
          <w:p w14:paraId="51B13D5B">
            <w:pPr>
              <w:jc w:val="left"/>
              <w:rPr>
                <w:sz w:val="24"/>
                <w:szCs w:val="24"/>
              </w:rPr>
            </w:pPr>
            <w:r>
              <w:rPr>
                <w:sz w:val="24"/>
                <w:szCs w:val="24"/>
              </w:rPr>
              <w:sym w:font="Wingdings 2" w:char="00A3"/>
            </w:r>
            <w:r>
              <w:rPr>
                <w:sz w:val="24"/>
                <w:szCs w:val="24"/>
              </w:rPr>
              <w:t xml:space="preserve">超五年重新审核项目     </w:t>
            </w:r>
          </w:p>
          <w:p w14:paraId="47D20522">
            <w:pPr>
              <w:jc w:val="left"/>
              <w:rPr>
                <w:sz w:val="24"/>
                <w:szCs w:val="24"/>
              </w:rPr>
            </w:pPr>
            <w:r>
              <w:rPr>
                <w:sz w:val="24"/>
                <w:szCs w:val="24"/>
              </w:rPr>
              <w:sym w:font="Wingdings 2" w:char="00A3"/>
            </w:r>
            <w:r>
              <w:rPr>
                <w:sz w:val="24"/>
                <w:szCs w:val="24"/>
              </w:rPr>
              <w:t>重大变动重新报批项目</w:t>
            </w:r>
          </w:p>
        </w:tc>
      </w:tr>
      <w:tr w14:paraId="533FED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688" w:type="dxa"/>
            <w:tcMar>
              <w:top w:w="16" w:type="dxa"/>
              <w:left w:w="16" w:type="dxa"/>
              <w:right w:w="16" w:type="dxa"/>
            </w:tcMar>
            <w:vAlign w:val="center"/>
          </w:tcPr>
          <w:p w14:paraId="74EF9D90">
            <w:pPr>
              <w:adjustRightInd w:val="0"/>
              <w:snapToGrid w:val="0"/>
              <w:jc w:val="center"/>
              <w:rPr>
                <w:sz w:val="24"/>
                <w:szCs w:val="24"/>
              </w:rPr>
            </w:pPr>
            <w:r>
              <w:rPr>
                <w:sz w:val="24"/>
                <w:szCs w:val="24"/>
              </w:rPr>
              <w:t>项目审批（核准/</w:t>
            </w:r>
          </w:p>
          <w:p w14:paraId="1F86B505">
            <w:pPr>
              <w:adjustRightInd w:val="0"/>
              <w:snapToGrid w:val="0"/>
              <w:jc w:val="center"/>
              <w:rPr>
                <w:sz w:val="24"/>
                <w:szCs w:val="24"/>
              </w:rPr>
            </w:pPr>
            <w:r>
              <w:rPr>
                <w:sz w:val="24"/>
                <w:szCs w:val="24"/>
              </w:rPr>
              <w:t>备案）部门（选填）</w:t>
            </w:r>
          </w:p>
        </w:tc>
        <w:tc>
          <w:tcPr>
            <w:tcW w:w="2331" w:type="dxa"/>
            <w:vAlign w:val="center"/>
          </w:tcPr>
          <w:p w14:paraId="24445F07">
            <w:pPr>
              <w:adjustRightInd w:val="0"/>
              <w:snapToGrid w:val="0"/>
              <w:jc w:val="center"/>
              <w:rPr>
                <w:sz w:val="24"/>
                <w:szCs w:val="24"/>
              </w:rPr>
            </w:pPr>
            <w:r>
              <w:rPr>
                <w:rFonts w:hint="default" w:ascii="Times New Roman" w:hAnsi="Times New Roman" w:eastAsia="宋体" w:cs="Times New Roman"/>
                <w:color w:val="000000" w:themeColor="text1"/>
                <w:kern w:val="21"/>
                <w:sz w:val="24"/>
                <w:szCs w:val="24"/>
                <w:highlight w:val="none"/>
                <w:lang w:val="en-US"/>
                <w14:textFill>
                  <w14:solidFill>
                    <w14:schemeClr w14:val="tx1"/>
                  </w14:solidFill>
                </w14:textFill>
              </w:rPr>
              <w:t>安康高新区经济发展科技局</w:t>
            </w:r>
          </w:p>
        </w:tc>
        <w:tc>
          <w:tcPr>
            <w:tcW w:w="2212" w:type="dxa"/>
            <w:vAlign w:val="center"/>
          </w:tcPr>
          <w:p w14:paraId="583CABA6">
            <w:pPr>
              <w:adjustRightInd w:val="0"/>
              <w:snapToGrid w:val="0"/>
              <w:jc w:val="center"/>
              <w:rPr>
                <w:sz w:val="24"/>
                <w:szCs w:val="24"/>
              </w:rPr>
            </w:pPr>
            <w:r>
              <w:rPr>
                <w:sz w:val="24"/>
                <w:szCs w:val="24"/>
              </w:rPr>
              <w:t>项目审批（核准/</w:t>
            </w:r>
          </w:p>
          <w:p w14:paraId="650ED2F8">
            <w:pPr>
              <w:adjustRightInd w:val="0"/>
              <w:snapToGrid w:val="0"/>
              <w:jc w:val="center"/>
              <w:rPr>
                <w:sz w:val="24"/>
                <w:szCs w:val="24"/>
              </w:rPr>
            </w:pPr>
            <w:r>
              <w:rPr>
                <w:sz w:val="24"/>
                <w:szCs w:val="24"/>
              </w:rPr>
              <w:t>备案）文号（选填）</w:t>
            </w:r>
          </w:p>
        </w:tc>
        <w:tc>
          <w:tcPr>
            <w:tcW w:w="2639" w:type="dxa"/>
            <w:vAlign w:val="center"/>
          </w:tcPr>
          <w:p w14:paraId="1ED3B253">
            <w:pPr>
              <w:adjustRightInd w:val="0"/>
              <w:snapToGrid w:val="0"/>
              <w:jc w:val="center"/>
              <w:rPr>
                <w:sz w:val="24"/>
                <w:szCs w:val="24"/>
              </w:rPr>
            </w:pPr>
            <w:r>
              <w:rPr>
                <w:rFonts w:hint="eastAsia"/>
                <w:sz w:val="24"/>
                <w:szCs w:val="24"/>
                <w:lang w:val="en-US" w:eastAsia="zh-CN"/>
              </w:rPr>
              <w:t>2406-610961-04-01-244119</w:t>
            </w:r>
          </w:p>
        </w:tc>
      </w:tr>
      <w:tr w14:paraId="46850E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88" w:type="dxa"/>
            <w:tcMar>
              <w:top w:w="16" w:type="dxa"/>
              <w:left w:w="16" w:type="dxa"/>
              <w:right w:w="16" w:type="dxa"/>
            </w:tcMar>
            <w:vAlign w:val="center"/>
          </w:tcPr>
          <w:p w14:paraId="5DEBC060">
            <w:pPr>
              <w:adjustRightInd w:val="0"/>
              <w:snapToGrid w:val="0"/>
              <w:jc w:val="center"/>
              <w:rPr>
                <w:sz w:val="24"/>
                <w:szCs w:val="24"/>
              </w:rPr>
            </w:pPr>
            <w:r>
              <w:rPr>
                <w:sz w:val="24"/>
                <w:szCs w:val="24"/>
              </w:rPr>
              <w:t>总投资（万元）</w:t>
            </w:r>
          </w:p>
        </w:tc>
        <w:tc>
          <w:tcPr>
            <w:tcW w:w="2331" w:type="dxa"/>
            <w:vAlign w:val="center"/>
          </w:tcPr>
          <w:p w14:paraId="5B48E5FA">
            <w:pPr>
              <w:adjustRightInd w:val="0"/>
              <w:snapToGrid w:val="0"/>
              <w:jc w:val="center"/>
              <w:rPr>
                <w:rFonts w:hint="default"/>
                <w:sz w:val="24"/>
                <w:szCs w:val="24"/>
                <w:lang w:val="en-US"/>
              </w:rPr>
            </w:pPr>
            <w:r>
              <w:rPr>
                <w:rFonts w:hint="eastAsia" w:ascii="Times New Roman" w:hAnsi="Times New Roman" w:eastAsia="宋体" w:cs="Times New Roman"/>
                <w:sz w:val="24"/>
                <w:szCs w:val="32"/>
                <w:lang w:val="en-US" w:eastAsia="zh-CN"/>
              </w:rPr>
              <w:t>400</w:t>
            </w:r>
            <w:r>
              <w:rPr>
                <w:rFonts w:hint="eastAsia" w:cs="Times New Roman"/>
                <w:sz w:val="24"/>
                <w:szCs w:val="32"/>
                <w:lang w:val="en-US" w:eastAsia="zh-CN"/>
              </w:rPr>
              <w:t>00</w:t>
            </w:r>
          </w:p>
        </w:tc>
        <w:tc>
          <w:tcPr>
            <w:tcW w:w="2212" w:type="dxa"/>
            <w:tcMar>
              <w:top w:w="16" w:type="dxa"/>
              <w:left w:w="16" w:type="dxa"/>
              <w:right w:w="16" w:type="dxa"/>
            </w:tcMar>
            <w:vAlign w:val="center"/>
          </w:tcPr>
          <w:p w14:paraId="00366FE3">
            <w:pPr>
              <w:adjustRightInd w:val="0"/>
              <w:snapToGrid w:val="0"/>
              <w:jc w:val="center"/>
              <w:rPr>
                <w:sz w:val="24"/>
                <w:szCs w:val="24"/>
              </w:rPr>
            </w:pPr>
            <w:r>
              <w:rPr>
                <w:sz w:val="24"/>
                <w:szCs w:val="24"/>
              </w:rPr>
              <w:t>环保投资（万元）</w:t>
            </w:r>
          </w:p>
        </w:tc>
        <w:tc>
          <w:tcPr>
            <w:tcW w:w="2639" w:type="dxa"/>
            <w:vAlign w:val="center"/>
          </w:tcPr>
          <w:p w14:paraId="6D9EF91F">
            <w:pPr>
              <w:adjustRightInd w:val="0"/>
              <w:snapToGrid w:val="0"/>
              <w:jc w:val="center"/>
              <w:rPr>
                <w:rFonts w:hint="default" w:eastAsia="宋体"/>
                <w:sz w:val="24"/>
                <w:szCs w:val="24"/>
                <w:lang w:val="en-US" w:eastAsia="zh-CN"/>
              </w:rPr>
            </w:pPr>
            <w:r>
              <w:rPr>
                <w:rFonts w:hint="eastAsia"/>
                <w:sz w:val="24"/>
                <w:szCs w:val="24"/>
                <w:lang w:val="en-US" w:eastAsia="zh-CN"/>
              </w:rPr>
              <w:t>73.2</w:t>
            </w:r>
          </w:p>
        </w:tc>
      </w:tr>
      <w:tr w14:paraId="1FE7D9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88" w:type="dxa"/>
            <w:tcMar>
              <w:top w:w="16" w:type="dxa"/>
              <w:left w:w="16" w:type="dxa"/>
              <w:right w:w="16" w:type="dxa"/>
            </w:tcMar>
            <w:vAlign w:val="center"/>
          </w:tcPr>
          <w:p w14:paraId="62033F59">
            <w:pPr>
              <w:adjustRightInd w:val="0"/>
              <w:snapToGrid w:val="0"/>
              <w:jc w:val="center"/>
              <w:rPr>
                <w:sz w:val="24"/>
                <w:szCs w:val="24"/>
              </w:rPr>
            </w:pPr>
            <w:r>
              <w:rPr>
                <w:sz w:val="24"/>
                <w:szCs w:val="24"/>
              </w:rPr>
              <w:t>环保投资占比（%）</w:t>
            </w:r>
          </w:p>
        </w:tc>
        <w:tc>
          <w:tcPr>
            <w:tcW w:w="2331" w:type="dxa"/>
            <w:vAlign w:val="center"/>
          </w:tcPr>
          <w:p w14:paraId="1CE8CF0F">
            <w:pPr>
              <w:adjustRightInd w:val="0"/>
              <w:snapToGrid w:val="0"/>
              <w:jc w:val="center"/>
              <w:rPr>
                <w:rFonts w:hint="default" w:eastAsia="宋体"/>
                <w:sz w:val="24"/>
                <w:szCs w:val="24"/>
                <w:lang w:val="en-US" w:eastAsia="zh-CN"/>
              </w:rPr>
            </w:pPr>
            <w:r>
              <w:rPr>
                <w:rFonts w:hint="eastAsia"/>
                <w:sz w:val="24"/>
                <w:szCs w:val="24"/>
                <w:lang w:val="en-US" w:eastAsia="zh-CN"/>
              </w:rPr>
              <w:t>0.18%</w:t>
            </w:r>
          </w:p>
        </w:tc>
        <w:tc>
          <w:tcPr>
            <w:tcW w:w="2212" w:type="dxa"/>
            <w:tcMar>
              <w:top w:w="16" w:type="dxa"/>
              <w:left w:w="16" w:type="dxa"/>
              <w:right w:w="16" w:type="dxa"/>
            </w:tcMar>
            <w:vAlign w:val="center"/>
          </w:tcPr>
          <w:p w14:paraId="75AEA1B7">
            <w:pPr>
              <w:adjustRightInd w:val="0"/>
              <w:snapToGrid w:val="0"/>
              <w:jc w:val="center"/>
              <w:rPr>
                <w:sz w:val="24"/>
                <w:szCs w:val="24"/>
              </w:rPr>
            </w:pPr>
            <w:r>
              <w:rPr>
                <w:sz w:val="24"/>
                <w:szCs w:val="24"/>
              </w:rPr>
              <w:t>施工工期</w:t>
            </w:r>
          </w:p>
        </w:tc>
        <w:tc>
          <w:tcPr>
            <w:tcW w:w="2639" w:type="dxa"/>
            <w:vAlign w:val="center"/>
          </w:tcPr>
          <w:p w14:paraId="0ABAE936">
            <w:pPr>
              <w:adjustRightInd w:val="0"/>
              <w:snapToGrid w:val="0"/>
              <w:jc w:val="center"/>
              <w:rPr>
                <w:rFonts w:hint="default" w:eastAsia="宋体"/>
                <w:sz w:val="24"/>
                <w:szCs w:val="24"/>
                <w:lang w:val="en-US" w:eastAsia="zh-CN"/>
              </w:rPr>
            </w:pPr>
            <w:r>
              <w:rPr>
                <w:rFonts w:hint="eastAsia"/>
                <w:sz w:val="24"/>
                <w:szCs w:val="24"/>
                <w:lang w:val="en-US" w:eastAsia="zh-CN"/>
              </w:rPr>
              <w:t>24个月</w:t>
            </w:r>
          </w:p>
        </w:tc>
      </w:tr>
      <w:tr w14:paraId="14B0FB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88" w:type="dxa"/>
            <w:tcMar>
              <w:top w:w="16" w:type="dxa"/>
              <w:left w:w="16" w:type="dxa"/>
              <w:right w:w="16" w:type="dxa"/>
            </w:tcMar>
            <w:vAlign w:val="center"/>
          </w:tcPr>
          <w:p w14:paraId="34CA88AB">
            <w:pPr>
              <w:adjustRightInd w:val="0"/>
              <w:snapToGrid w:val="0"/>
              <w:jc w:val="center"/>
              <w:rPr>
                <w:sz w:val="24"/>
                <w:szCs w:val="24"/>
              </w:rPr>
            </w:pPr>
            <w:r>
              <w:rPr>
                <w:sz w:val="24"/>
                <w:szCs w:val="24"/>
              </w:rPr>
              <w:t>是否开工建设</w:t>
            </w:r>
          </w:p>
        </w:tc>
        <w:tc>
          <w:tcPr>
            <w:tcW w:w="2331" w:type="dxa"/>
            <w:vAlign w:val="center"/>
          </w:tcPr>
          <w:p w14:paraId="4BF46A4A">
            <w:pPr>
              <w:adjustRightInd w:val="0"/>
              <w:snapToGrid w:val="0"/>
              <w:rPr>
                <w:sz w:val="24"/>
                <w:szCs w:val="24"/>
              </w:rPr>
            </w:pPr>
            <w:r>
              <w:rPr>
                <w:sz w:val="24"/>
                <w:szCs w:val="24"/>
              </w:rPr>
              <w:sym w:font="Wingdings 2" w:char="0052"/>
            </w:r>
            <w:r>
              <w:rPr>
                <w:sz w:val="24"/>
                <w:szCs w:val="24"/>
              </w:rPr>
              <w:t>否</w:t>
            </w:r>
          </w:p>
          <w:p w14:paraId="14A0A07D">
            <w:pPr>
              <w:adjustRightInd w:val="0"/>
              <w:snapToGrid w:val="0"/>
              <w:rPr>
                <w:sz w:val="24"/>
                <w:szCs w:val="24"/>
              </w:rPr>
            </w:pPr>
            <w:r>
              <w:rPr>
                <w:sz w:val="24"/>
                <w:szCs w:val="24"/>
              </w:rPr>
              <w:sym w:font="Wingdings 2" w:char="00A3"/>
            </w:r>
            <w:r>
              <w:rPr>
                <w:sz w:val="24"/>
                <w:szCs w:val="24"/>
              </w:rPr>
              <w:t>是：</w:t>
            </w:r>
            <w:r>
              <w:rPr>
                <w:sz w:val="24"/>
                <w:szCs w:val="24"/>
                <w:u w:val="single"/>
              </w:rPr>
              <w:t xml:space="preserve">          </w:t>
            </w:r>
          </w:p>
        </w:tc>
        <w:tc>
          <w:tcPr>
            <w:tcW w:w="2212" w:type="dxa"/>
            <w:tcMar>
              <w:top w:w="16" w:type="dxa"/>
              <w:left w:w="16" w:type="dxa"/>
              <w:right w:w="16" w:type="dxa"/>
            </w:tcMar>
            <w:vAlign w:val="center"/>
          </w:tcPr>
          <w:p w14:paraId="51411B45">
            <w:pPr>
              <w:adjustRightInd w:val="0"/>
              <w:snapToGrid w:val="0"/>
              <w:jc w:val="center"/>
              <w:rPr>
                <w:spacing w:val="-6"/>
                <w:sz w:val="24"/>
                <w:szCs w:val="24"/>
              </w:rPr>
            </w:pPr>
            <w:r>
              <w:rPr>
                <w:spacing w:val="-6"/>
                <w:sz w:val="24"/>
                <w:szCs w:val="24"/>
              </w:rPr>
              <w:t>用地（用海）</w:t>
            </w:r>
          </w:p>
          <w:p w14:paraId="0BC2FBB1">
            <w:pPr>
              <w:adjustRightInd w:val="0"/>
              <w:snapToGrid w:val="0"/>
              <w:jc w:val="center"/>
              <w:rPr>
                <w:sz w:val="24"/>
                <w:szCs w:val="24"/>
              </w:rPr>
            </w:pPr>
            <w:r>
              <w:rPr>
                <w:spacing w:val="-6"/>
                <w:sz w:val="24"/>
                <w:szCs w:val="24"/>
              </w:rPr>
              <w:t>面积（m</w:t>
            </w:r>
            <w:r>
              <w:rPr>
                <w:spacing w:val="-6"/>
                <w:sz w:val="24"/>
                <w:szCs w:val="24"/>
                <w:vertAlign w:val="superscript"/>
              </w:rPr>
              <w:t>2</w:t>
            </w:r>
            <w:r>
              <w:rPr>
                <w:spacing w:val="-6"/>
                <w:sz w:val="24"/>
                <w:szCs w:val="24"/>
              </w:rPr>
              <w:t>）</w:t>
            </w:r>
          </w:p>
        </w:tc>
        <w:tc>
          <w:tcPr>
            <w:tcW w:w="2639" w:type="dxa"/>
            <w:vAlign w:val="center"/>
          </w:tcPr>
          <w:p w14:paraId="781CE5B4">
            <w:pPr>
              <w:adjustRightInd w:val="0"/>
              <w:snapToGrid w:val="0"/>
              <w:jc w:val="center"/>
              <w:rPr>
                <w:rFonts w:hint="default"/>
                <w:sz w:val="24"/>
                <w:szCs w:val="24"/>
                <w:lang w:val="en-US"/>
              </w:rPr>
            </w:pPr>
            <w:r>
              <w:rPr>
                <w:rFonts w:hint="eastAsia" w:cs="Times New Roman"/>
                <w:b w:val="0"/>
                <w:bCs w:val="0"/>
                <w:color w:val="auto"/>
                <w:sz w:val="24"/>
                <w:szCs w:val="32"/>
                <w:lang w:val="en-US" w:eastAsia="zh-CN"/>
              </w:rPr>
              <w:t>24106.44</w:t>
            </w:r>
          </w:p>
        </w:tc>
      </w:tr>
      <w:tr w14:paraId="34B07B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88" w:type="dxa"/>
            <w:vAlign w:val="center"/>
          </w:tcPr>
          <w:p w14:paraId="4ACDA2A6">
            <w:pPr>
              <w:autoSpaceDE w:val="0"/>
              <w:autoSpaceDN w:val="0"/>
              <w:adjustRightInd w:val="0"/>
              <w:snapToGrid w:val="0"/>
              <w:jc w:val="center"/>
              <w:rPr>
                <w:kern w:val="0"/>
                <w:sz w:val="24"/>
                <w:szCs w:val="24"/>
              </w:rPr>
            </w:pPr>
            <w:r>
              <w:rPr>
                <w:kern w:val="0"/>
                <w:sz w:val="24"/>
                <w:szCs w:val="24"/>
              </w:rPr>
              <w:t>专项评价设置情况</w:t>
            </w:r>
          </w:p>
        </w:tc>
        <w:tc>
          <w:tcPr>
            <w:tcW w:w="7182" w:type="dxa"/>
            <w:gridSpan w:val="3"/>
            <w:vAlign w:val="center"/>
          </w:tcPr>
          <w:p w14:paraId="3033F887">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kern w:val="0"/>
                <w:sz w:val="24"/>
                <w:szCs w:val="24"/>
                <w:highlight w:val="none"/>
                <w14:textFill>
                  <w14:solidFill>
                    <w14:schemeClr w14:val="tx1"/>
                  </w14:solidFill>
                </w14:textFill>
              </w:rPr>
              <w:t>对照《建设项目环境影响报告表编制技术指南（污染影响类）（试行）》中专项评价设置原则表，本项目不需开展专项评价工作，具体对照分析见表1-1</w:t>
            </w: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w:t>
            </w:r>
          </w:p>
          <w:p w14:paraId="586699C7">
            <w:pPr>
              <w:keepNext w:val="0"/>
              <w:keepLines w:val="0"/>
              <w:numPr>
                <w:ilvl w:val="0"/>
                <w:numId w:val="0"/>
              </w:numPr>
              <w:suppressLineNumbers w:val="0"/>
              <w:tabs>
                <w:tab w:val="left" w:pos="0"/>
              </w:tabs>
              <w:spacing w:before="0" w:beforeAutospacing="0" w:after="0" w:afterAutospacing="0"/>
              <w:ind w:left="0" w:leftChars="0" w:right="0" w:rightChars="0"/>
              <w:jc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 xml:space="preserve">表1-1 </w:t>
            </w:r>
            <w:r>
              <w:rPr>
                <w:rFonts w:hint="default" w:ascii="Times New Roman" w:hAnsi="Times New Roman" w:eastAsia="宋体" w:cs="Times New Roman"/>
                <w:color w:val="000000" w:themeColor="text1"/>
                <w:szCs w:val="21"/>
                <w:highlight w:val="none"/>
                <w14:textFill>
                  <w14:solidFill>
                    <w14:schemeClr w14:val="tx1"/>
                  </w14:solidFill>
                </w14:textFill>
              </w:rPr>
              <w:t xml:space="preserve">  </w:t>
            </w:r>
            <w:r>
              <w:rPr>
                <w:rFonts w:hint="default" w:ascii="Times New Roman" w:hAnsi="Times New Roman" w:eastAsia="宋体" w:cs="Times New Roman"/>
                <w:b/>
                <w:bCs/>
                <w:color w:val="000000" w:themeColor="text1"/>
                <w:szCs w:val="21"/>
                <w:highlight w:val="none"/>
                <w14:textFill>
                  <w14:solidFill>
                    <w14:schemeClr w14:val="tx1"/>
                  </w14:solidFill>
                </w14:textFill>
              </w:rPr>
              <w:t>专项评价设置情况表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2"/>
              <w:gridCol w:w="2876"/>
              <w:gridCol w:w="2173"/>
              <w:gridCol w:w="945"/>
            </w:tblGrid>
            <w:tr w14:paraId="79812A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1" w:type="pct"/>
                  <w:vAlign w:val="center"/>
                </w:tcPr>
                <w:p w14:paraId="64F148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专项评价类别</w:t>
                  </w:r>
                </w:p>
              </w:tc>
              <w:tc>
                <w:tcPr>
                  <w:tcW w:w="2066" w:type="pct"/>
                  <w:vAlign w:val="center"/>
                </w:tcPr>
                <w:p w14:paraId="67740C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设置原则</w:t>
                  </w:r>
                </w:p>
              </w:tc>
              <w:tc>
                <w:tcPr>
                  <w:tcW w:w="1562" w:type="pct"/>
                  <w:vAlign w:val="center"/>
                </w:tcPr>
                <w:p w14:paraId="4C1CDD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本项目情况</w:t>
                  </w:r>
                </w:p>
              </w:tc>
              <w:tc>
                <w:tcPr>
                  <w:tcW w:w="679" w:type="pct"/>
                  <w:vAlign w:val="center"/>
                </w:tcPr>
                <w:p w14:paraId="575A01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专题设置情况</w:t>
                  </w:r>
                </w:p>
              </w:tc>
            </w:tr>
            <w:tr w14:paraId="38835F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1" w:type="pct"/>
                  <w:vAlign w:val="center"/>
                </w:tcPr>
                <w:p w14:paraId="500AD6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大气</w:t>
                  </w:r>
                </w:p>
              </w:tc>
              <w:tc>
                <w:tcPr>
                  <w:tcW w:w="2066" w:type="pct"/>
                  <w:vAlign w:val="center"/>
                </w:tcPr>
                <w:p w14:paraId="61CA30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排放废气含有有毒有害污染物、二噁英、苯并[a]芘、氰化物、氯气且厂界外500米范围内有环境空气保护目标的建设项目。</w:t>
                  </w:r>
                </w:p>
              </w:tc>
              <w:tc>
                <w:tcPr>
                  <w:tcW w:w="1562" w:type="pct"/>
                  <w:vAlign w:val="center"/>
                </w:tcPr>
                <w:p w14:paraId="2D63CE2F">
                  <w:pPr>
                    <w:keepNext w:val="0"/>
                    <w:keepLines w:val="0"/>
                    <w:widowControl/>
                    <w:suppressLineNumbers w:val="0"/>
                    <w:spacing w:before="0" w:beforeAutospacing="0" w:after="0" w:afterAutospacing="0"/>
                    <w:ind w:left="0" w:right="0"/>
                    <w:jc w:val="both"/>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本项目废气污染物主要为颗粒物、非甲烷总烃，</w:t>
                  </w:r>
                  <w:r>
                    <w:rPr>
                      <w:rFonts w:hint="default" w:ascii="Times New Roman" w:hAnsi="Times New Roman" w:eastAsia="宋体" w:cs="Times New Roman"/>
                      <w:color w:val="000000" w:themeColor="text1"/>
                      <w:sz w:val="21"/>
                      <w:szCs w:val="21"/>
                      <w:highlight w:val="none"/>
                      <w14:textFill>
                        <w14:solidFill>
                          <w14:schemeClr w14:val="tx1"/>
                        </w14:solidFill>
                      </w14:textFill>
                    </w:rPr>
                    <w:t>本项目不涉及二噁英、苯并[a]芘、氰化物、氯气等废气排放</w:t>
                  </w:r>
                  <w:r>
                    <w:rPr>
                      <w:rFonts w:hint="eastAsia" w:cs="Times New Roman"/>
                      <w:color w:val="000000" w:themeColor="text1"/>
                      <w:sz w:val="21"/>
                      <w:szCs w:val="21"/>
                      <w:highlight w:val="none"/>
                      <w:lang w:eastAsia="zh-CN"/>
                      <w14:textFill>
                        <w14:solidFill>
                          <w14:schemeClr w14:val="tx1"/>
                        </w14:solidFill>
                      </w14:textFill>
                    </w:rPr>
                    <w:t>。</w:t>
                  </w:r>
                </w:p>
              </w:tc>
              <w:tc>
                <w:tcPr>
                  <w:tcW w:w="679" w:type="pct"/>
                  <w:vAlign w:val="center"/>
                </w:tcPr>
                <w:p w14:paraId="5BCD93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无</w:t>
                  </w:r>
                </w:p>
              </w:tc>
            </w:tr>
            <w:tr w14:paraId="3C0065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1" w:type="pct"/>
                  <w:vAlign w:val="center"/>
                </w:tcPr>
                <w:p w14:paraId="1E8412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地表水</w:t>
                  </w:r>
                </w:p>
              </w:tc>
              <w:tc>
                <w:tcPr>
                  <w:tcW w:w="2066" w:type="pct"/>
                  <w:vAlign w:val="center"/>
                </w:tcPr>
                <w:p w14:paraId="24A564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新增工业废水直排建设项目（槽罐车外送污水处理厂的除外）；</w:t>
                  </w:r>
                </w:p>
                <w:p w14:paraId="228B2D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新增废水直排的污水集中处理厂。</w:t>
                  </w:r>
                </w:p>
              </w:tc>
              <w:tc>
                <w:tcPr>
                  <w:tcW w:w="1562" w:type="pct"/>
                  <w:vAlign w:val="center"/>
                </w:tcPr>
                <w:p w14:paraId="3C2F81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本项目废水排入污水处理厂处理，不直排。</w:t>
                  </w:r>
                </w:p>
              </w:tc>
              <w:tc>
                <w:tcPr>
                  <w:tcW w:w="679" w:type="pct"/>
                  <w:vAlign w:val="center"/>
                </w:tcPr>
                <w:p w14:paraId="2807F9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无</w:t>
                  </w:r>
                </w:p>
              </w:tc>
            </w:tr>
            <w:tr w14:paraId="3C646A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929" w:type="dxa"/>
                  <w:vAlign w:val="center"/>
                </w:tcPr>
                <w:p w14:paraId="062914AC">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地下水</w:t>
                  </w:r>
                </w:p>
              </w:tc>
              <w:tc>
                <w:tcPr>
                  <w:tcW w:w="2778" w:type="dxa"/>
                  <w:vAlign w:val="center"/>
                </w:tcPr>
                <w:p w14:paraId="380920C9">
                  <w:pPr>
                    <w:keepNext w:val="0"/>
                    <w:keepLines w:val="0"/>
                    <w:suppressLineNumbers w:val="0"/>
                    <w:autoSpaceDE w:val="0"/>
                    <w:autoSpaceDN w:val="0"/>
                    <w:adjustRightInd w:val="0"/>
                    <w:snapToGrid w:val="0"/>
                    <w:spacing w:before="0" w:beforeAutospacing="0" w:after="0" w:afterAutospacing="0"/>
                    <w:ind w:left="0" w:right="0"/>
                    <w:jc w:val="left"/>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地下水原则上不开展专项评价，及集中式饮用水水源和热</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cr/>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、矿泉水、温泉等特殊地下水资源保护区的开展地下水专项评价工作</w:t>
                  </w:r>
                  <w:r>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t>。</w:t>
                  </w:r>
                </w:p>
              </w:tc>
              <w:tc>
                <w:tcPr>
                  <w:tcW w:w="2100" w:type="dxa"/>
                  <w:vAlign w:val="center"/>
                </w:tcPr>
                <w:p w14:paraId="3565080A">
                  <w:pPr>
                    <w:keepNext w:val="0"/>
                    <w:keepLines w:val="0"/>
                    <w:suppressLineNumbers w:val="0"/>
                    <w:autoSpaceDE w:val="0"/>
                    <w:autoSpaceDN w:val="0"/>
                    <w:adjustRightInd w:val="0"/>
                    <w:snapToGrid w:val="0"/>
                    <w:spacing w:before="0" w:beforeAutospacing="0" w:after="0" w:afterAutospacing="0"/>
                    <w:ind w:left="0" w:right="0"/>
                    <w:jc w:val="both"/>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本项目不涉及集中式饮用水水源和热水、矿泉水、温泉等特殊地下水资源保护区</w:t>
                  </w:r>
                  <w:r>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t>。</w:t>
                  </w:r>
                </w:p>
              </w:tc>
              <w:tc>
                <w:tcPr>
                  <w:tcW w:w="913" w:type="dxa"/>
                  <w:vAlign w:val="center"/>
                </w:tcPr>
                <w:p w14:paraId="2CC6837C">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无</w:t>
                  </w:r>
                </w:p>
              </w:tc>
            </w:tr>
            <w:tr w14:paraId="2487E1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1" w:type="pct"/>
                  <w:vAlign w:val="center"/>
                </w:tcPr>
                <w:p w14:paraId="776105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环境风险</w:t>
                  </w:r>
                </w:p>
              </w:tc>
              <w:tc>
                <w:tcPr>
                  <w:tcW w:w="2066" w:type="pct"/>
                  <w:vAlign w:val="center"/>
                </w:tcPr>
                <w:p w14:paraId="3CE562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有毒有害和易燃易爆危险物质存储量超过临界量的建设项目。</w:t>
                  </w:r>
                </w:p>
              </w:tc>
              <w:tc>
                <w:tcPr>
                  <w:tcW w:w="1562" w:type="pct"/>
                  <w:vAlign w:val="center"/>
                </w:tcPr>
                <w:p w14:paraId="6599AC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本项目危废暂存量未</w:t>
                  </w:r>
                  <w:r>
                    <w:rPr>
                      <w:rFonts w:hint="default" w:ascii="Times New Roman" w:hAnsi="Times New Roman" w:eastAsia="宋体" w:cs="Times New Roman"/>
                      <w:color w:val="000000" w:themeColor="text1"/>
                      <w:sz w:val="21"/>
                      <w:szCs w:val="21"/>
                      <w:highlight w:val="none"/>
                      <w14:textFill>
                        <w14:solidFill>
                          <w14:schemeClr w14:val="tx1"/>
                        </w14:solidFill>
                      </w14:textFill>
                    </w:rPr>
                    <w:t>超过临界量</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tc>
              <w:tc>
                <w:tcPr>
                  <w:tcW w:w="679" w:type="pct"/>
                  <w:vAlign w:val="center"/>
                </w:tcPr>
                <w:p w14:paraId="11CC50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无</w:t>
                  </w:r>
                </w:p>
              </w:tc>
            </w:tr>
            <w:tr w14:paraId="433526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1" w:type="pct"/>
                  <w:vAlign w:val="center"/>
                </w:tcPr>
                <w:p w14:paraId="463F08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生态</w:t>
                  </w:r>
                </w:p>
              </w:tc>
              <w:tc>
                <w:tcPr>
                  <w:tcW w:w="2066" w:type="pct"/>
                  <w:vAlign w:val="center"/>
                </w:tcPr>
                <w:p w14:paraId="32797E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取水口下游500米范围内有重要水生生物的自然产卵场、索饵场、越冬场和洄游通道的新增河道取水的污染类建设项目。</w:t>
                  </w:r>
                </w:p>
              </w:tc>
              <w:tc>
                <w:tcPr>
                  <w:tcW w:w="1562" w:type="pct"/>
                  <w:vAlign w:val="center"/>
                </w:tcPr>
                <w:p w14:paraId="7E6943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本项目不涉及取水口</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679" w:type="pct"/>
                  <w:vAlign w:val="center"/>
                </w:tcPr>
                <w:p w14:paraId="388131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无</w:t>
                  </w:r>
                </w:p>
              </w:tc>
            </w:tr>
            <w:tr w14:paraId="2C27C8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1" w:type="pct"/>
                  <w:vAlign w:val="center"/>
                </w:tcPr>
                <w:p w14:paraId="6D618C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海洋</w:t>
                  </w:r>
                </w:p>
              </w:tc>
              <w:tc>
                <w:tcPr>
                  <w:tcW w:w="2066" w:type="pct"/>
                  <w:vAlign w:val="center"/>
                </w:tcPr>
                <w:p w14:paraId="1F2365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直接向海洋排放污染物的海洋工程建设项目。</w:t>
                  </w:r>
                </w:p>
              </w:tc>
              <w:tc>
                <w:tcPr>
                  <w:tcW w:w="1562" w:type="pct"/>
                  <w:vAlign w:val="center"/>
                </w:tcPr>
                <w:p w14:paraId="13E52F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本项目</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不属于海洋工程建设项目</w:t>
                  </w: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679" w:type="pct"/>
                  <w:vAlign w:val="center"/>
                </w:tcPr>
                <w:p w14:paraId="43992B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无</w:t>
                  </w:r>
                </w:p>
              </w:tc>
            </w:tr>
          </w:tbl>
          <w:p w14:paraId="5A20A12F">
            <w:pPr>
              <w:autoSpaceDE w:val="0"/>
              <w:autoSpaceDN w:val="0"/>
              <w:adjustRightInd w:val="0"/>
              <w:snapToGrid w:val="0"/>
              <w:jc w:val="center"/>
              <w:rPr>
                <w:kern w:val="0"/>
                <w:sz w:val="24"/>
                <w:szCs w:val="24"/>
              </w:rPr>
            </w:pPr>
          </w:p>
        </w:tc>
      </w:tr>
      <w:tr w14:paraId="637CCC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88" w:type="dxa"/>
            <w:vAlign w:val="center"/>
          </w:tcPr>
          <w:p w14:paraId="2A187A8F">
            <w:pPr>
              <w:autoSpaceDE w:val="0"/>
              <w:autoSpaceDN w:val="0"/>
              <w:adjustRightInd w:val="0"/>
              <w:snapToGrid w:val="0"/>
              <w:jc w:val="center"/>
              <w:rPr>
                <w:kern w:val="0"/>
                <w:sz w:val="24"/>
                <w:szCs w:val="24"/>
              </w:rPr>
            </w:pPr>
            <w:r>
              <w:rPr>
                <w:sz w:val="24"/>
                <w:szCs w:val="24"/>
              </w:rPr>
              <w:t>规划情况</w:t>
            </w:r>
          </w:p>
        </w:tc>
        <w:tc>
          <w:tcPr>
            <w:tcW w:w="7182" w:type="dxa"/>
            <w:gridSpan w:val="3"/>
            <w:vAlign w:val="center"/>
          </w:tcPr>
          <w:p w14:paraId="10DB3E0E">
            <w:pPr>
              <w:keepNext w:val="0"/>
              <w:keepLines w:val="0"/>
              <w:numPr>
                <w:ilvl w:val="0"/>
                <w:numId w:val="1"/>
              </w:numPr>
              <w:suppressLineNumbers w:val="0"/>
              <w:autoSpaceDE w:val="0"/>
              <w:autoSpaceDN w:val="0"/>
              <w:adjustRightInd w:val="0"/>
              <w:snapToGrid w:val="0"/>
              <w:spacing w:before="0" w:beforeAutospacing="0" w:after="0" w:afterAutospacing="0" w:line="360" w:lineRule="auto"/>
              <w:ind w:left="0" w:right="0"/>
              <w:jc w:val="both"/>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规划名称：《</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安康高新技术产业开发区规划</w:t>
            </w: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纲要》（2009-2025）；</w:t>
            </w:r>
          </w:p>
          <w:p w14:paraId="0F59F1D5">
            <w:pPr>
              <w:keepNext w:val="0"/>
              <w:keepLines w:val="0"/>
              <w:numPr>
                <w:ilvl w:val="0"/>
                <w:numId w:val="1"/>
              </w:numPr>
              <w:suppressLineNumbers w:val="0"/>
              <w:autoSpaceDE w:val="0"/>
              <w:autoSpaceDN w:val="0"/>
              <w:adjustRightInd w:val="0"/>
              <w:snapToGrid w:val="0"/>
              <w:spacing w:before="0" w:beforeAutospacing="0" w:after="0" w:afterAutospacing="0" w:line="360" w:lineRule="auto"/>
              <w:ind w:left="0" w:right="0"/>
              <w:jc w:val="both"/>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审批机关：陕西省人民政府；</w:t>
            </w:r>
          </w:p>
          <w:p w14:paraId="10F22124">
            <w:pPr>
              <w:autoSpaceDE w:val="0"/>
              <w:autoSpaceDN w:val="0"/>
              <w:adjustRightInd w:val="0"/>
              <w:snapToGrid w:val="0"/>
              <w:spacing w:line="360" w:lineRule="auto"/>
              <w:rPr>
                <w:kern w:val="0"/>
                <w:sz w:val="24"/>
                <w:szCs w:val="24"/>
              </w:rPr>
            </w:pPr>
            <w:r>
              <w:rPr>
                <w:rFonts w:hint="default"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3、规划审批日期：2010年1月。</w:t>
            </w:r>
          </w:p>
        </w:tc>
      </w:tr>
      <w:tr w14:paraId="435222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1688" w:type="dxa"/>
            <w:vAlign w:val="center"/>
          </w:tcPr>
          <w:p w14:paraId="422EBF44">
            <w:pPr>
              <w:adjustRightInd w:val="0"/>
              <w:snapToGrid w:val="0"/>
              <w:jc w:val="center"/>
              <w:rPr>
                <w:sz w:val="24"/>
                <w:szCs w:val="24"/>
              </w:rPr>
            </w:pPr>
            <w:r>
              <w:rPr>
                <w:sz w:val="24"/>
                <w:szCs w:val="24"/>
              </w:rPr>
              <w:t>规划环境影响</w:t>
            </w:r>
          </w:p>
          <w:p w14:paraId="6156CDBE">
            <w:pPr>
              <w:adjustRightInd w:val="0"/>
              <w:snapToGrid w:val="0"/>
              <w:jc w:val="center"/>
              <w:rPr>
                <w:kern w:val="0"/>
                <w:sz w:val="24"/>
                <w:szCs w:val="24"/>
              </w:rPr>
            </w:pPr>
            <w:r>
              <w:rPr>
                <w:sz w:val="24"/>
                <w:szCs w:val="24"/>
              </w:rPr>
              <w:t>评价情况</w:t>
            </w:r>
          </w:p>
        </w:tc>
        <w:tc>
          <w:tcPr>
            <w:tcW w:w="7182" w:type="dxa"/>
            <w:gridSpan w:val="3"/>
            <w:vAlign w:val="center"/>
          </w:tcPr>
          <w:p w14:paraId="2D508CC6">
            <w:pPr>
              <w:autoSpaceDE w:val="0"/>
              <w:autoSpaceDN w:val="0"/>
              <w:adjustRightInd w:val="0"/>
              <w:snapToGrid w:val="0"/>
              <w:spacing w:line="360" w:lineRule="auto"/>
              <w:jc w:val="left"/>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1、</w:t>
            </w:r>
            <w:r>
              <w:rPr>
                <w:rFonts w:hint="default" w:ascii="Times New Roman" w:hAnsi="Times New Roman" w:eastAsia="宋体" w:cs="Times New Roman"/>
                <w:kern w:val="0"/>
                <w:sz w:val="24"/>
                <w:szCs w:val="24"/>
                <w:lang w:val="en-US" w:eastAsia="zh-CN"/>
              </w:rPr>
              <w:t>规划环评文件名称：《</w:t>
            </w:r>
            <w:r>
              <w:rPr>
                <w:rFonts w:hint="default" w:ascii="Times New Roman" w:hAnsi="Times New Roman" w:eastAsia="宋体" w:cs="Times New Roman"/>
                <w:kern w:val="0"/>
                <w:sz w:val="24"/>
                <w:szCs w:val="24"/>
              </w:rPr>
              <w:t>安康高新技术产业开发区</w:t>
            </w:r>
            <w:r>
              <w:rPr>
                <w:rFonts w:hint="default" w:ascii="Times New Roman" w:hAnsi="Times New Roman" w:eastAsia="宋体" w:cs="Times New Roman"/>
                <w:kern w:val="0"/>
                <w:sz w:val="24"/>
                <w:szCs w:val="24"/>
                <w:lang w:val="en-US" w:eastAsia="zh-CN"/>
              </w:rPr>
              <w:t>总体规划环境影响报告书》；</w:t>
            </w:r>
          </w:p>
          <w:p w14:paraId="7C959D38">
            <w:pPr>
              <w:autoSpaceDE w:val="0"/>
              <w:autoSpaceDN w:val="0"/>
              <w:adjustRightInd w:val="0"/>
              <w:snapToGrid w:val="0"/>
              <w:spacing w:line="360" w:lineRule="auto"/>
              <w:jc w:val="left"/>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2、</w:t>
            </w:r>
            <w:r>
              <w:rPr>
                <w:rFonts w:hint="default" w:ascii="Times New Roman" w:hAnsi="Times New Roman" w:eastAsia="宋体" w:cs="Times New Roman"/>
                <w:kern w:val="0"/>
                <w:sz w:val="24"/>
                <w:szCs w:val="24"/>
                <w:lang w:val="en-US" w:eastAsia="zh-CN"/>
              </w:rPr>
              <w:t>召集审查机关：陕西省环境保护厅；</w:t>
            </w:r>
          </w:p>
          <w:p w14:paraId="6A4B2CFE">
            <w:pPr>
              <w:autoSpaceDE w:val="0"/>
              <w:autoSpaceDN w:val="0"/>
              <w:adjustRightInd w:val="0"/>
              <w:snapToGrid w:val="0"/>
              <w:spacing w:line="360" w:lineRule="auto"/>
              <w:jc w:val="left"/>
              <w:rPr>
                <w:rFonts w:ascii="Times New Roman" w:cs="Times New Roman"/>
                <w:sz w:val="24"/>
                <w:szCs w:val="24"/>
              </w:rPr>
            </w:pPr>
            <w:r>
              <w:rPr>
                <w:rFonts w:hint="eastAsia" w:ascii="Times New Roman" w:hAnsi="Times New Roman" w:eastAsia="宋体" w:cs="Times New Roman"/>
                <w:kern w:val="0"/>
                <w:sz w:val="24"/>
                <w:szCs w:val="24"/>
                <w:lang w:val="en-US" w:eastAsia="zh-CN"/>
              </w:rPr>
              <w:t>3、</w:t>
            </w:r>
            <w:r>
              <w:rPr>
                <w:rFonts w:hint="default" w:ascii="Times New Roman" w:hAnsi="Times New Roman" w:eastAsia="宋体" w:cs="Times New Roman"/>
                <w:kern w:val="0"/>
                <w:sz w:val="24"/>
                <w:szCs w:val="24"/>
                <w:lang w:val="en-US" w:eastAsia="zh-CN"/>
              </w:rPr>
              <w:t>审查文件及文号：《陕西省环境保护厅关于安康高新技术开发区总体规划环境影响报告书审查意见的函》陕环函〔2010〕08号。</w:t>
            </w:r>
          </w:p>
        </w:tc>
      </w:tr>
      <w:tr w14:paraId="042B61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4" w:hRule="atLeast"/>
          <w:jc w:val="center"/>
        </w:trPr>
        <w:tc>
          <w:tcPr>
            <w:tcW w:w="1688" w:type="dxa"/>
            <w:vAlign w:val="center"/>
          </w:tcPr>
          <w:p w14:paraId="189A6167">
            <w:pPr>
              <w:autoSpaceDE w:val="0"/>
              <w:autoSpaceDN w:val="0"/>
              <w:adjustRightInd w:val="0"/>
              <w:snapToGrid w:val="0"/>
              <w:jc w:val="center"/>
              <w:rPr>
                <w:kern w:val="0"/>
                <w:szCs w:val="21"/>
              </w:rPr>
            </w:pPr>
            <w:r>
              <w:rPr>
                <w:kern w:val="0"/>
                <w:sz w:val="24"/>
                <w:szCs w:val="24"/>
              </w:rPr>
              <w:t>规划及规划环境影响评价符合性分析</w:t>
            </w:r>
          </w:p>
        </w:tc>
        <w:tc>
          <w:tcPr>
            <w:tcW w:w="7182" w:type="dxa"/>
            <w:gridSpan w:val="3"/>
            <w:vAlign w:val="center"/>
          </w:tcPr>
          <w:tbl>
            <w:tblPr>
              <w:tblStyle w:val="18"/>
              <w:tblW w:w="6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2910"/>
              <w:gridCol w:w="1455"/>
              <w:gridCol w:w="762"/>
            </w:tblGrid>
            <w:tr w14:paraId="2887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5" w:type="dxa"/>
                  <w:vAlign w:val="center"/>
                </w:tcPr>
                <w:p w14:paraId="159F0077">
                  <w:pPr>
                    <w:autoSpaceDE w:val="0"/>
                    <w:autoSpaceDN w:val="0"/>
                    <w:adjustRightInd w:val="0"/>
                    <w:snapToGrid w:val="0"/>
                    <w:jc w:val="center"/>
                    <w:rPr>
                      <w:kern w:val="0"/>
                      <w:szCs w:val="21"/>
                    </w:rPr>
                  </w:pPr>
                  <w:r>
                    <w:rPr>
                      <w:rFonts w:hint="eastAsia"/>
                      <w:kern w:val="0"/>
                      <w:szCs w:val="21"/>
                    </w:rPr>
                    <w:t>相关规划</w:t>
                  </w:r>
                </w:p>
              </w:tc>
              <w:tc>
                <w:tcPr>
                  <w:tcW w:w="2910" w:type="dxa"/>
                  <w:vAlign w:val="center"/>
                </w:tcPr>
                <w:p w14:paraId="139D620C">
                  <w:pPr>
                    <w:autoSpaceDE w:val="0"/>
                    <w:autoSpaceDN w:val="0"/>
                    <w:adjustRightInd w:val="0"/>
                    <w:snapToGrid w:val="0"/>
                    <w:jc w:val="center"/>
                    <w:rPr>
                      <w:kern w:val="0"/>
                      <w:szCs w:val="21"/>
                    </w:rPr>
                  </w:pPr>
                  <w:r>
                    <w:rPr>
                      <w:rFonts w:hint="eastAsia"/>
                      <w:kern w:val="0"/>
                      <w:szCs w:val="21"/>
                    </w:rPr>
                    <w:t>规划内容</w:t>
                  </w:r>
                </w:p>
              </w:tc>
              <w:tc>
                <w:tcPr>
                  <w:tcW w:w="1455" w:type="dxa"/>
                  <w:vAlign w:val="center"/>
                </w:tcPr>
                <w:p w14:paraId="523433C8">
                  <w:pPr>
                    <w:autoSpaceDE w:val="0"/>
                    <w:autoSpaceDN w:val="0"/>
                    <w:adjustRightInd w:val="0"/>
                    <w:snapToGrid w:val="0"/>
                    <w:jc w:val="center"/>
                    <w:rPr>
                      <w:kern w:val="0"/>
                      <w:szCs w:val="21"/>
                    </w:rPr>
                  </w:pPr>
                  <w:r>
                    <w:rPr>
                      <w:rFonts w:hint="eastAsia"/>
                      <w:kern w:val="0"/>
                      <w:szCs w:val="21"/>
                    </w:rPr>
                    <w:t>项目具体情况</w:t>
                  </w:r>
                </w:p>
              </w:tc>
              <w:tc>
                <w:tcPr>
                  <w:tcW w:w="762" w:type="dxa"/>
                  <w:vAlign w:val="center"/>
                </w:tcPr>
                <w:p w14:paraId="70D55DD6">
                  <w:pPr>
                    <w:autoSpaceDE w:val="0"/>
                    <w:autoSpaceDN w:val="0"/>
                    <w:adjustRightInd w:val="0"/>
                    <w:snapToGrid w:val="0"/>
                    <w:jc w:val="center"/>
                    <w:rPr>
                      <w:kern w:val="0"/>
                      <w:szCs w:val="21"/>
                    </w:rPr>
                  </w:pPr>
                  <w:r>
                    <w:rPr>
                      <w:rFonts w:hint="eastAsia"/>
                      <w:kern w:val="0"/>
                      <w:szCs w:val="21"/>
                    </w:rPr>
                    <w:t>是否符合</w:t>
                  </w:r>
                </w:p>
              </w:tc>
            </w:tr>
            <w:tr w14:paraId="3E0A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center"/>
                </w:tcPr>
                <w:p w14:paraId="78DF1176">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kern w:val="0"/>
                      <w:szCs w:val="21"/>
                    </w:rPr>
                  </w:pPr>
                  <w:r>
                    <w:rPr>
                      <w:rFonts w:hint="eastAsia" w:ascii="宋体" w:hAnsi="宋体" w:cs="宋体"/>
                      <w:color w:val="000000"/>
                      <w:kern w:val="0"/>
                      <w:sz w:val="21"/>
                    </w:rPr>
                    <w:t>《安康高新技术产业开发区规划纲要（</w:t>
                  </w:r>
                  <w:r>
                    <w:rPr>
                      <w:color w:val="000000"/>
                      <w:kern w:val="0"/>
                      <w:sz w:val="21"/>
                    </w:rPr>
                    <w:t>2009-2025</w:t>
                  </w:r>
                  <w:r>
                    <w:rPr>
                      <w:rFonts w:hint="eastAsia" w:ascii="宋体" w:hAnsi="宋体" w:cs="宋体"/>
                      <w:color w:val="000000"/>
                      <w:kern w:val="0"/>
                      <w:sz w:val="21"/>
                    </w:rPr>
                    <w:t>）</w:t>
                  </w:r>
                </w:p>
              </w:tc>
              <w:tc>
                <w:tcPr>
                  <w:tcW w:w="2910" w:type="dxa"/>
                  <w:vAlign w:val="center"/>
                </w:tcPr>
                <w:p w14:paraId="2A84488F">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distribute"/>
                    <w:textAlignment w:val="auto"/>
                    <w:rPr>
                      <w:kern w:val="0"/>
                      <w:szCs w:val="21"/>
                    </w:rPr>
                  </w:pPr>
                  <w:r>
                    <w:rPr>
                      <w:rFonts w:hint="eastAsia" w:ascii="宋体" w:hAnsi="宋体" w:cs="宋体"/>
                      <w:color w:val="000000"/>
                      <w:kern w:val="0"/>
                      <w:sz w:val="21"/>
                    </w:rPr>
                    <w:t>高新区作为</w:t>
                  </w:r>
                  <w:r>
                    <w:rPr>
                      <w:rFonts w:hint="eastAsia" w:ascii="宋体" w:hAnsi="宋体" w:cs="宋体"/>
                      <w:color w:val="000000"/>
                      <w:kern w:val="0"/>
                      <w:sz w:val="21"/>
                      <w:lang w:eastAsia="zh-CN"/>
                    </w:rPr>
                    <w:t>“</w:t>
                  </w:r>
                  <w:r>
                    <w:rPr>
                      <w:rFonts w:hint="eastAsia" w:ascii="宋体" w:hAnsi="宋体" w:cs="宋体"/>
                      <w:color w:val="000000"/>
                      <w:kern w:val="0"/>
                      <w:sz w:val="21"/>
                    </w:rPr>
                    <w:t>一体两翼</w:t>
                  </w:r>
                  <w:r>
                    <w:rPr>
                      <w:rFonts w:hint="eastAsia" w:ascii="宋体" w:hAnsi="宋体" w:cs="宋体"/>
                      <w:color w:val="000000"/>
                      <w:kern w:val="0"/>
                      <w:sz w:val="21"/>
                      <w:lang w:eastAsia="zh-CN"/>
                    </w:rPr>
                    <w:t>”</w:t>
                  </w:r>
                  <w:r>
                    <w:rPr>
                      <w:rFonts w:hint="eastAsia" w:ascii="宋体" w:hAnsi="宋体" w:cs="宋体"/>
                      <w:color w:val="000000"/>
                      <w:kern w:val="0"/>
                      <w:sz w:val="21"/>
                    </w:rPr>
                    <w:t>的核心区、产业聚集区和综合城市新区，高新区必将发挥对市域经济的带动作用，对城市发展的引领作用，对工业强市、产业兴市的支持作用，重点发展生物医药、新型材料、特色服务、环保等产业，积极培育电子信息、智能制造、数字经济等新兴产业，将安康市打造成为具有区域性竞争力的，各类产业协调发展的现代城市。</w:t>
                  </w:r>
                </w:p>
              </w:tc>
              <w:tc>
                <w:tcPr>
                  <w:tcW w:w="1455" w:type="dxa"/>
                  <w:vAlign w:val="center"/>
                </w:tcPr>
                <w:p w14:paraId="4643457F">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kern w:val="0"/>
                      <w:szCs w:val="21"/>
                      <w:lang w:val="en-US"/>
                    </w:rPr>
                  </w:pPr>
                  <w:r>
                    <w:rPr>
                      <w:rFonts w:hint="eastAsia"/>
                      <w:bCs/>
                      <w:sz w:val="21"/>
                      <w:lang w:val="en-US" w:eastAsia="zh-CN"/>
                    </w:rPr>
                    <w:t>本项目属于智能制造，</w:t>
                  </w:r>
                  <w:r>
                    <w:rPr>
                      <w:rFonts w:hint="eastAsia"/>
                      <w:color w:val="000000" w:themeColor="text1"/>
                      <w:szCs w:val="21"/>
                      <w:highlight w:val="none"/>
                      <w14:textFill>
                        <w14:solidFill>
                          <w14:schemeClr w14:val="tx1"/>
                        </w14:solidFill>
                      </w14:textFill>
                    </w:rPr>
                    <w:t>符合高新技术</w:t>
                  </w:r>
                  <w:r>
                    <w:rPr>
                      <w:rFonts w:hint="eastAsia"/>
                      <w:color w:val="000000" w:themeColor="text1"/>
                      <w:szCs w:val="21"/>
                      <w:highlight w:val="none"/>
                      <w:lang w:val="en-US" w:eastAsia="zh-CN"/>
                      <w14:textFill>
                        <w14:solidFill>
                          <w14:schemeClr w14:val="tx1"/>
                        </w14:solidFill>
                      </w14:textFill>
                    </w:rPr>
                    <w:t>产业开发区产业发展</w:t>
                  </w:r>
                  <w:r>
                    <w:rPr>
                      <w:rFonts w:hint="eastAsia"/>
                      <w:color w:val="000000" w:themeColor="text1"/>
                      <w:szCs w:val="21"/>
                      <w:highlight w:val="none"/>
                      <w14:textFill>
                        <w14:solidFill>
                          <w14:schemeClr w14:val="tx1"/>
                        </w14:solidFill>
                      </w14:textFill>
                    </w:rPr>
                    <w:t>要求。</w:t>
                  </w:r>
                </w:p>
              </w:tc>
              <w:tc>
                <w:tcPr>
                  <w:tcW w:w="762" w:type="dxa"/>
                  <w:vAlign w:val="center"/>
                </w:tcPr>
                <w:p w14:paraId="0B91A186">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kern w:val="0"/>
                      <w:szCs w:val="21"/>
                    </w:rPr>
                  </w:pPr>
                  <w:r>
                    <w:rPr>
                      <w:rFonts w:ascii="宋体" w:hAnsi="宋体"/>
                      <w:bCs/>
                      <w:sz w:val="21"/>
                    </w:rPr>
                    <w:t>符合</w:t>
                  </w:r>
                </w:p>
              </w:tc>
            </w:tr>
            <w:tr w14:paraId="5370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center"/>
                </w:tcPr>
                <w:p w14:paraId="7F5BFE8B">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kern w:val="0"/>
                      <w:sz w:val="21"/>
                    </w:rPr>
                  </w:pPr>
                  <w:r>
                    <w:rPr>
                      <w:rFonts w:hint="eastAsia" w:ascii="宋体" w:hAnsi="宋体" w:cs="宋体"/>
                      <w:color w:val="000000"/>
                      <w:kern w:val="0"/>
                      <w:sz w:val="21"/>
                    </w:rPr>
                    <w:t xml:space="preserve">《安康高新技术产业开发区 </w:t>
                  </w:r>
                </w:p>
                <w:p w14:paraId="4B7D997F">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cs="宋体"/>
                      <w:kern w:val="0"/>
                      <w:sz w:val="21"/>
                    </w:rPr>
                  </w:pPr>
                  <w:r>
                    <w:rPr>
                      <w:rFonts w:hint="eastAsia" w:ascii="宋体" w:hAnsi="宋体" w:cs="宋体"/>
                      <w:color w:val="000000"/>
                      <w:kern w:val="0"/>
                      <w:sz w:val="21"/>
                    </w:rPr>
                    <w:t xml:space="preserve">总体规划环境影响报告书》 </w:t>
                  </w:r>
                </w:p>
                <w:p w14:paraId="51B3352B">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cs="宋体"/>
                      <w:color w:val="000000"/>
                      <w:kern w:val="0"/>
                      <w:sz w:val="21"/>
                    </w:rPr>
                  </w:pPr>
                  <w:r>
                    <w:rPr>
                      <w:rFonts w:hint="eastAsia" w:ascii="宋体" w:hAnsi="宋体" w:cs="宋体"/>
                      <w:color w:val="000000"/>
                      <w:kern w:val="0"/>
                      <w:sz w:val="21"/>
                    </w:rPr>
                    <w:t>审查意见</w:t>
                  </w:r>
                </w:p>
              </w:tc>
              <w:tc>
                <w:tcPr>
                  <w:tcW w:w="2910" w:type="dxa"/>
                  <w:vAlign w:val="center"/>
                </w:tcPr>
                <w:p w14:paraId="0ECFB79D">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cs="宋体"/>
                      <w:kern w:val="0"/>
                      <w:sz w:val="21"/>
                    </w:rPr>
                  </w:pPr>
                  <w:r>
                    <w:rPr>
                      <w:rFonts w:hint="eastAsia" w:ascii="宋体" w:hAnsi="宋体" w:cs="宋体"/>
                      <w:color w:val="000000"/>
                      <w:kern w:val="0"/>
                      <w:sz w:val="21"/>
                    </w:rPr>
                    <w:t xml:space="preserve">①规划实施应合理布局，生活区应位于主导风向上风向，工业区应位于下风向，工业区和生活区之间必须采用绿化带隔离，统筹考虑园区工业生产用热（汽），尽量使用清洁能源，如需建燃煤锅炉外排烟气必须经除尘、脱硫处理。 </w:t>
                  </w:r>
                </w:p>
                <w:p w14:paraId="7A1A37DD">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cs="宋体"/>
                      <w:kern w:val="0"/>
                      <w:sz w:val="21"/>
                    </w:rPr>
                  </w:pPr>
                  <w:r>
                    <w:rPr>
                      <w:rFonts w:hint="eastAsia" w:ascii="宋体" w:hAnsi="宋体" w:cs="宋体"/>
                      <w:color w:val="000000"/>
                      <w:kern w:val="0"/>
                      <w:sz w:val="21"/>
                    </w:rPr>
                    <w:t xml:space="preserve">②规划的工业区垃圾、污水处理及管网等环保设施应先行建设。 </w:t>
                  </w:r>
                </w:p>
                <w:p w14:paraId="0CFEC311">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cs="宋体"/>
                      <w:kern w:val="0"/>
                      <w:sz w:val="21"/>
                    </w:rPr>
                  </w:pPr>
                  <w:r>
                    <w:rPr>
                      <w:rFonts w:hint="eastAsia" w:ascii="宋体" w:hAnsi="宋体" w:cs="宋体"/>
                      <w:color w:val="000000"/>
                      <w:kern w:val="0"/>
                      <w:sz w:val="21"/>
                    </w:rPr>
                    <w:t xml:space="preserve">③进一步调整优化开发区产业结构，现有水泥企业应逐步搬出开发区，硫酸、冶炼及水泥生产等高耗能、高污染企业不得入区。 </w:t>
                  </w:r>
                </w:p>
                <w:p w14:paraId="6C80E21C">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cs="宋体"/>
                      <w:color w:val="000000"/>
                      <w:kern w:val="0"/>
                      <w:sz w:val="21"/>
                    </w:rPr>
                  </w:pPr>
                  <w:r>
                    <w:rPr>
                      <w:rFonts w:hint="eastAsia" w:ascii="宋体" w:hAnsi="宋体" w:cs="宋体"/>
                      <w:color w:val="000000"/>
                      <w:kern w:val="0"/>
                      <w:sz w:val="21"/>
                    </w:rPr>
                    <w:t>④进一步推进开发区环境管理和环保能力建设，设专门管理机构统一管理区内环保工作，并接受当地环保部门的统一领导，确保区内企业的环保监督和管理责任落到实处。</w:t>
                  </w:r>
                </w:p>
              </w:tc>
              <w:tc>
                <w:tcPr>
                  <w:tcW w:w="1455" w:type="dxa"/>
                  <w:vAlign w:val="center"/>
                </w:tcPr>
                <w:p w14:paraId="522F1988">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bCs/>
                      <w:sz w:val="21"/>
                      <w:lang w:val="en-US" w:eastAsia="zh-CN"/>
                    </w:rPr>
                  </w:pPr>
                  <w:r>
                    <w:rPr>
                      <w:rFonts w:hint="eastAsia"/>
                      <w:bCs/>
                      <w:color w:val="000000" w:themeColor="text1"/>
                      <w:sz w:val="21"/>
                      <w:szCs w:val="21"/>
                      <w:highlight w:val="none"/>
                      <w:vertAlign w:val="baseline"/>
                      <w:lang w:val="en-US" w:eastAsia="zh-CN"/>
                      <w14:textFill>
                        <w14:solidFill>
                          <w14:schemeClr w14:val="tx1"/>
                        </w14:solidFill>
                      </w14:textFill>
                    </w:rPr>
                    <w:t>项目使用电能，属于清洁能源；项目所在地污水处理厂及污水管网敷设到位；项目不属于高污染企业，项目建成后由安康市生态环境局高新分局等部门进行环保监管，符合审查意见要求。</w:t>
                  </w:r>
                </w:p>
              </w:tc>
              <w:tc>
                <w:tcPr>
                  <w:tcW w:w="762" w:type="dxa"/>
                  <w:vAlign w:val="center"/>
                </w:tcPr>
                <w:p w14:paraId="63FB8D54">
                  <w:pPr>
                    <w:pStyle w:val="26"/>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宋体" w:hAnsi="宋体"/>
                      <w:bCs/>
                      <w:sz w:val="21"/>
                    </w:rPr>
                  </w:pPr>
                  <w:r>
                    <w:rPr>
                      <w:rFonts w:ascii="宋体" w:hAnsi="宋体"/>
                      <w:bCs/>
                      <w:sz w:val="21"/>
                    </w:rPr>
                    <w:t>符合</w:t>
                  </w:r>
                </w:p>
              </w:tc>
            </w:tr>
          </w:tbl>
          <w:p w14:paraId="19CD0A21">
            <w:pPr>
              <w:pStyle w:val="4"/>
              <w:rPr>
                <w:rFonts w:ascii="Times New Roman" w:cs="Times New Roman"/>
                <w:szCs w:val="21"/>
              </w:rPr>
            </w:pPr>
          </w:p>
        </w:tc>
      </w:tr>
    </w:tbl>
    <w:p w14:paraId="1A8AA714">
      <w:pPr>
        <w:autoSpaceDE w:val="0"/>
        <w:autoSpaceDN w:val="0"/>
        <w:adjustRightInd w:val="0"/>
        <w:snapToGrid w:val="0"/>
        <w:jc w:val="center"/>
        <w:rPr>
          <w:kern w:val="0"/>
          <w:szCs w:val="21"/>
        </w:rPr>
        <w:sectPr>
          <w:footerReference r:id="rId5" w:type="default"/>
          <w:pgSz w:w="11906" w:h="16838"/>
          <w:pgMar w:top="1701" w:right="1531" w:bottom="1701" w:left="1531" w:header="851" w:footer="1077" w:gutter="0"/>
          <w:pgNumType w:start="1"/>
          <w:cols w:space="720" w:num="1"/>
          <w:docGrid w:linePitch="312" w:charSpace="0"/>
        </w:sectPr>
      </w:pP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96"/>
        <w:gridCol w:w="7743"/>
      </w:tblGrid>
      <w:tr w14:paraId="63F9FB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16" w:hRule="atLeast"/>
          <w:jc w:val="center"/>
        </w:trPr>
        <w:tc>
          <w:tcPr>
            <w:tcW w:w="396" w:type="dxa"/>
            <w:vAlign w:val="center"/>
          </w:tcPr>
          <w:p w14:paraId="240F1396">
            <w:pPr>
              <w:autoSpaceDE w:val="0"/>
              <w:autoSpaceDN w:val="0"/>
              <w:adjustRightInd w:val="0"/>
              <w:snapToGrid w:val="0"/>
              <w:jc w:val="center"/>
              <w:rPr>
                <w:kern w:val="0"/>
                <w:szCs w:val="21"/>
              </w:rPr>
            </w:pPr>
            <w:r>
              <w:rPr>
                <w:kern w:val="0"/>
                <w:sz w:val="24"/>
                <w:szCs w:val="24"/>
              </w:rPr>
              <w:t>其他符合性分析</w:t>
            </w:r>
          </w:p>
        </w:tc>
        <w:tc>
          <w:tcPr>
            <w:tcW w:w="7743" w:type="dxa"/>
            <w:vAlign w:val="center"/>
          </w:tcPr>
          <w:p w14:paraId="33FAC3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1、产业政策符合性分析</w:t>
            </w:r>
          </w:p>
          <w:p w14:paraId="34A34553">
            <w:pPr>
              <w:widowControl/>
              <w:spacing w:line="360" w:lineRule="auto"/>
              <w:ind w:firstLine="480" w:firstLineChars="200"/>
              <w:rPr>
                <w:rFonts w:hint="default" w:ascii="Times New Roman" w:hAnsi="Times New Roman" w:eastAsia="宋体" w:cs="Times New Roman"/>
                <w:sz w:val="24"/>
                <w:szCs w:val="32"/>
                <w:lang w:val="en-US" w:eastAsia="zh-CN"/>
              </w:rPr>
            </w:pPr>
            <w:r>
              <w:rPr>
                <w:rFonts w:hint="default" w:ascii="Times New Roman" w:hAnsi="Times New Roman" w:eastAsia="宋体" w:cs="Times New Roman"/>
                <w:sz w:val="24"/>
                <w:szCs w:val="32"/>
                <w:lang w:val="en-US" w:eastAsia="zh-CN"/>
              </w:rPr>
              <w:t>本项目属于</w:t>
            </w:r>
            <w:r>
              <w:rPr>
                <w:rFonts w:hint="eastAsia" w:cs="Times New Roman"/>
                <w:sz w:val="24"/>
                <w:szCs w:val="32"/>
                <w:lang w:val="en-US" w:eastAsia="zh-CN"/>
              </w:rPr>
              <w:t>计算机外围设备</w:t>
            </w:r>
            <w:r>
              <w:rPr>
                <w:rFonts w:hint="eastAsia" w:ascii="Times New Roman" w:hAnsi="Times New Roman" w:eastAsia="宋体" w:cs="Times New Roman"/>
                <w:sz w:val="24"/>
                <w:szCs w:val="32"/>
                <w:lang w:val="en-US" w:eastAsia="zh-CN"/>
              </w:rPr>
              <w:t>制造业</w:t>
            </w:r>
            <w:r>
              <w:rPr>
                <w:rFonts w:hint="default" w:ascii="Times New Roman" w:hAnsi="Times New Roman" w:eastAsia="宋体" w:cs="Times New Roman"/>
                <w:sz w:val="24"/>
                <w:szCs w:val="32"/>
                <w:lang w:val="en-US" w:eastAsia="zh-CN"/>
              </w:rPr>
              <w:t>，根据国家发展和改革委员会发布的《产业结构调整指导目录（2024年本）》，</w:t>
            </w:r>
            <w:r>
              <w:rPr>
                <w:rFonts w:hint="eastAsia" w:ascii="Times New Roman" w:hAnsi="Times New Roman" w:eastAsia="宋体" w:cs="Times New Roman"/>
                <w:sz w:val="24"/>
                <w:szCs w:val="32"/>
              </w:rPr>
              <w:t>属于鼓励类</w:t>
            </w:r>
            <w:r>
              <w:rPr>
                <w:rFonts w:hint="eastAsia" w:cs="Times New Roman"/>
                <w:sz w:val="24"/>
                <w:szCs w:val="32"/>
                <w:lang w:val="en-US" w:eastAsia="zh-CN"/>
              </w:rPr>
              <w:t>中“二十八、信息产业”中的“10、</w:t>
            </w:r>
            <w:r>
              <w:rPr>
                <w:rFonts w:hint="eastAsia" w:ascii="Times New Roman" w:hAnsi="Times New Roman" w:eastAsia="宋体" w:cs="Times New Roman"/>
                <w:sz w:val="24"/>
                <w:szCs w:val="32"/>
                <w:lang w:val="en-US" w:eastAsia="zh-CN"/>
              </w:rPr>
              <w:t>智能硬件和应用电子：多普勒雷达技术及设备制造，医疗</w:t>
            </w:r>
            <w:r>
              <w:rPr>
                <w:rFonts w:hint="default" w:ascii="Times New Roman" w:hAnsi="Times New Roman" w:eastAsia="宋体" w:cs="Times New Roman"/>
                <w:sz w:val="24"/>
                <w:szCs w:val="32"/>
                <w:lang w:val="en-US" w:eastAsia="zh-CN"/>
              </w:rPr>
              <w:t>电子、健康电子、生物电子、汽车电子、电力电子、金融电子、航空航天仪器仪表电子、图像传感器、传感器电子等产品制造</w:t>
            </w:r>
            <w:r>
              <w:rPr>
                <w:rFonts w:hint="eastAsia" w:cs="Times New Roman"/>
                <w:sz w:val="24"/>
                <w:szCs w:val="32"/>
                <w:lang w:val="en-US" w:eastAsia="zh-CN"/>
              </w:rPr>
              <w:t>”</w:t>
            </w:r>
            <w:r>
              <w:rPr>
                <w:rFonts w:hint="eastAsia" w:ascii="Times New Roman" w:hAnsi="Times New Roman" w:eastAsia="宋体" w:cs="Times New Roman"/>
                <w:sz w:val="24"/>
                <w:szCs w:val="32"/>
              </w:rPr>
              <w:t>。依据《市场准入负面清单（2022年版）》（发改体改规</w:t>
            </w:r>
            <w:r>
              <w:rPr>
                <w:rFonts w:hint="eastAsia" w:ascii="Times New Roman" w:hAnsi="Times New Roman" w:eastAsia="宋体" w:cs="Times New Roman"/>
                <w:sz w:val="24"/>
                <w:szCs w:val="32"/>
                <w:lang w:val="en-US" w:eastAsia="zh-CN"/>
              </w:rPr>
              <w:t>〔</w:t>
            </w:r>
            <w:r>
              <w:rPr>
                <w:rFonts w:hint="eastAsia" w:ascii="Times New Roman" w:hAnsi="Times New Roman" w:eastAsia="宋体" w:cs="Times New Roman"/>
                <w:sz w:val="24"/>
                <w:szCs w:val="32"/>
              </w:rPr>
              <w:t>2022</w:t>
            </w:r>
            <w:r>
              <w:rPr>
                <w:rFonts w:hint="eastAsia" w:ascii="Times New Roman" w:hAnsi="Times New Roman" w:eastAsia="宋体" w:cs="Times New Roman"/>
                <w:sz w:val="24"/>
                <w:szCs w:val="32"/>
                <w:lang w:val="en-US" w:eastAsia="zh-CN"/>
              </w:rPr>
              <w:t>〕</w:t>
            </w:r>
            <w:r>
              <w:rPr>
                <w:rFonts w:hint="eastAsia" w:ascii="Times New Roman" w:hAnsi="Times New Roman" w:eastAsia="宋体" w:cs="Times New Roman"/>
                <w:sz w:val="24"/>
                <w:szCs w:val="32"/>
              </w:rPr>
              <w:t>397号），本项目不属于其中禁止准入类、许可准入类项目</w:t>
            </w:r>
            <w:r>
              <w:rPr>
                <w:rFonts w:hint="default" w:ascii="Times New Roman" w:hAnsi="Times New Roman" w:eastAsia="宋体" w:cs="Times New Roman"/>
                <w:sz w:val="24"/>
                <w:szCs w:val="32"/>
                <w:lang w:val="en-US" w:eastAsia="zh-CN"/>
              </w:rPr>
              <w:t>。</w:t>
            </w:r>
          </w:p>
          <w:p w14:paraId="5D8498AF">
            <w:pPr>
              <w:pStyle w:val="26"/>
              <w:numPr>
                <w:ilvl w:val="0"/>
                <w:numId w:val="0"/>
              </w:numPr>
              <w:ind w:leftChars="0"/>
              <w:jc w:val="left"/>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b/>
                <w:bCs/>
                <w:sz w:val="24"/>
                <w:szCs w:val="24"/>
                <w:lang w:val="en-US" w:eastAsia="zh-CN"/>
              </w:rPr>
              <w:t>2、“</w:t>
            </w:r>
            <w:r>
              <w:rPr>
                <w:rFonts w:hint="eastAsia" w:ascii="宋体" w:hAnsi="宋体"/>
                <w:b/>
                <w:bCs/>
                <w:sz w:val="24"/>
                <w:szCs w:val="24"/>
              </w:rPr>
              <w:t>三线一单</w:t>
            </w:r>
            <w:r>
              <w:rPr>
                <w:rFonts w:hint="eastAsia" w:ascii="宋体" w:hAnsi="宋体"/>
                <w:b/>
                <w:bCs/>
                <w:sz w:val="24"/>
                <w:szCs w:val="24"/>
                <w:lang w:eastAsia="zh-CN"/>
              </w:rPr>
              <w:t>”</w:t>
            </w:r>
            <w:r>
              <w:rPr>
                <w:rFonts w:hint="eastAsia" w:ascii="宋体" w:hAnsi="宋体"/>
                <w:b/>
                <w:bCs/>
                <w:sz w:val="24"/>
                <w:szCs w:val="24"/>
              </w:rPr>
              <w:t>符合性分析</w:t>
            </w:r>
          </w:p>
          <w:p w14:paraId="2E177682">
            <w:pPr>
              <w:pStyle w:val="26"/>
              <w:numPr>
                <w:ilvl w:val="0"/>
                <w:numId w:val="0"/>
              </w:numPr>
              <w:ind w:leftChars="200"/>
              <w:jc w:val="left"/>
              <w:rPr>
                <w:rFonts w:hint="default" w:ascii="Times New Roman" w:hAnsi="Times New Roman" w:eastAsia="宋体" w:cs="Times New Roman"/>
                <w:spacing w:val="0"/>
                <w:kern w:val="2"/>
                <w:sz w:val="24"/>
                <w:szCs w:val="32"/>
                <w:lang w:val="en-US" w:eastAsia="zh-CN" w:bidi="ar-SA"/>
              </w:rPr>
            </w:pPr>
            <w:r>
              <w:rPr>
                <w:rFonts w:hint="eastAsia" w:ascii="Times New Roman" w:hAnsi="Times New Roman" w:eastAsia="宋体" w:cs="Times New Roman"/>
                <w:spacing w:val="0"/>
                <w:kern w:val="2"/>
                <w:sz w:val="24"/>
                <w:szCs w:val="32"/>
                <w:lang w:val="en-US" w:eastAsia="zh-CN" w:bidi="ar-SA"/>
              </w:rPr>
              <w:t>（1）</w:t>
            </w:r>
            <w:r>
              <w:rPr>
                <w:rFonts w:hint="default" w:ascii="Times New Roman" w:hAnsi="Times New Roman" w:eastAsia="宋体" w:cs="Times New Roman"/>
                <w:spacing w:val="0"/>
                <w:kern w:val="2"/>
                <w:sz w:val="24"/>
                <w:szCs w:val="32"/>
                <w:lang w:val="en-US" w:eastAsia="zh-CN" w:bidi="ar-SA"/>
              </w:rPr>
              <w:t>本项目与</w:t>
            </w:r>
            <w:r>
              <w:rPr>
                <w:rFonts w:hint="eastAsia" w:cs="Times New Roman"/>
                <w:spacing w:val="0"/>
                <w:kern w:val="2"/>
                <w:sz w:val="24"/>
                <w:szCs w:val="32"/>
                <w:lang w:val="en-US" w:eastAsia="zh-CN" w:bidi="ar-SA"/>
              </w:rPr>
              <w:t>“</w:t>
            </w:r>
            <w:r>
              <w:rPr>
                <w:rFonts w:hint="default" w:ascii="Times New Roman" w:hAnsi="Times New Roman" w:eastAsia="宋体" w:cs="Times New Roman"/>
                <w:spacing w:val="0"/>
                <w:kern w:val="2"/>
                <w:sz w:val="24"/>
                <w:szCs w:val="32"/>
                <w:lang w:val="en-US" w:eastAsia="zh-CN" w:bidi="ar-SA"/>
              </w:rPr>
              <w:t>三线一单</w:t>
            </w:r>
            <w:r>
              <w:rPr>
                <w:rFonts w:hint="eastAsia" w:cs="Times New Roman"/>
                <w:spacing w:val="0"/>
                <w:kern w:val="2"/>
                <w:sz w:val="24"/>
                <w:szCs w:val="32"/>
                <w:lang w:val="en-US" w:eastAsia="zh-CN" w:bidi="ar-SA"/>
              </w:rPr>
              <w:t>”</w:t>
            </w:r>
            <w:r>
              <w:rPr>
                <w:rFonts w:hint="default" w:ascii="Times New Roman" w:hAnsi="Times New Roman" w:eastAsia="宋体" w:cs="Times New Roman"/>
                <w:spacing w:val="0"/>
                <w:kern w:val="2"/>
                <w:sz w:val="24"/>
                <w:szCs w:val="32"/>
                <w:lang w:val="en-US" w:eastAsia="zh-CN" w:bidi="ar-SA"/>
              </w:rPr>
              <w:t>符合性分析内容见表1-</w:t>
            </w:r>
            <w:r>
              <w:rPr>
                <w:rFonts w:hint="eastAsia" w:ascii="Times New Roman" w:hAnsi="Times New Roman" w:eastAsia="宋体" w:cs="Times New Roman"/>
                <w:spacing w:val="0"/>
                <w:kern w:val="2"/>
                <w:sz w:val="24"/>
                <w:szCs w:val="32"/>
                <w:lang w:val="en-US" w:eastAsia="zh-CN" w:bidi="ar-SA"/>
              </w:rPr>
              <w:t>1</w:t>
            </w:r>
            <w:r>
              <w:rPr>
                <w:rFonts w:hint="default" w:ascii="Times New Roman" w:hAnsi="Times New Roman" w:eastAsia="宋体" w:cs="Times New Roman"/>
                <w:spacing w:val="0"/>
                <w:kern w:val="2"/>
                <w:sz w:val="24"/>
                <w:szCs w:val="32"/>
                <w:lang w:val="en-US" w:eastAsia="zh-CN" w:bidi="ar-SA"/>
              </w:rPr>
              <w:t>。</w:t>
            </w:r>
          </w:p>
          <w:p w14:paraId="22A579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cs="Times New Roman"/>
                <w:b/>
                <w:bCs/>
                <w:color w:val="000000" w:themeColor="text1"/>
                <w:sz w:val="21"/>
                <w:szCs w:val="21"/>
                <w:highlight w:val="none"/>
                <w:lang w:val="en-US" w:eastAsia="zh-CN"/>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表1-1  本项目与“三线一单”符合性分析表</w:t>
            </w:r>
          </w:p>
          <w:tbl>
            <w:tblPr>
              <w:tblStyle w:val="17"/>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4377"/>
              <w:gridCol w:w="2211"/>
              <w:gridCol w:w="502"/>
            </w:tblGrid>
            <w:tr w14:paraId="185B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269" w:type="dxa"/>
                  <w:gridSpan w:val="2"/>
                  <w:noWrap w:val="0"/>
                  <w:tcMar>
                    <w:top w:w="0" w:type="dxa"/>
                    <w:left w:w="45" w:type="dxa"/>
                    <w:bottom w:w="0" w:type="dxa"/>
                    <w:right w:w="45" w:type="dxa"/>
                  </w:tcMar>
                  <w:vAlign w:val="center"/>
                </w:tcPr>
                <w:p w14:paraId="1987BC02">
                  <w:pPr>
                    <w:keepNext w:val="0"/>
                    <w:keepLines w:val="0"/>
                    <w:suppressLineNumbers w:val="0"/>
                    <w:autoSpaceDE w:val="0"/>
                    <w:autoSpaceDN w:val="0"/>
                    <w:spacing w:before="0" w:beforeAutospacing="0" w:after="0" w:afterAutospacing="0" w:line="240" w:lineRule="auto"/>
                    <w:ind w:left="0" w:right="0" w:firstLine="0" w:firstLineChars="0"/>
                    <w:jc w:val="center"/>
                    <w:rPr>
                      <w:rFonts w:hint="eastAsia" w:eastAsia="宋体"/>
                      <w:b w:val="0"/>
                      <w:bCs w:val="0"/>
                      <w:color w:val="000000" w:themeColor="text1"/>
                      <w:szCs w:val="21"/>
                      <w:highlight w:val="none"/>
                      <w:lang w:val="en-US" w:eastAsia="zh-CN"/>
                      <w14:textFill>
                        <w14:solidFill>
                          <w14:schemeClr w14:val="tx1"/>
                        </w14:solidFill>
                      </w14:textFill>
                    </w:rPr>
                  </w:pPr>
                  <w:r>
                    <w:rPr>
                      <w:rFonts w:hint="eastAsia"/>
                      <w:b w:val="0"/>
                      <w:bCs w:val="0"/>
                      <w:color w:val="000000" w:themeColor="text1"/>
                      <w:szCs w:val="21"/>
                      <w:highlight w:val="none"/>
                      <w:lang w:val="en-US" w:eastAsia="zh-CN"/>
                      <w14:textFill>
                        <w14:solidFill>
                          <w14:schemeClr w14:val="tx1"/>
                        </w14:solidFill>
                      </w14:textFill>
                    </w:rPr>
                    <w:t>文件要求</w:t>
                  </w:r>
                </w:p>
              </w:tc>
              <w:tc>
                <w:tcPr>
                  <w:tcW w:w="1977" w:type="dxa"/>
                  <w:noWrap w:val="0"/>
                  <w:tcMar>
                    <w:top w:w="0" w:type="dxa"/>
                    <w:left w:w="45" w:type="dxa"/>
                    <w:bottom w:w="0" w:type="dxa"/>
                    <w:right w:w="45" w:type="dxa"/>
                  </w:tcMar>
                  <w:vAlign w:val="center"/>
                </w:tcPr>
                <w:p w14:paraId="4C7D83A4">
                  <w:pPr>
                    <w:keepNext w:val="0"/>
                    <w:keepLines w:val="0"/>
                    <w:suppressLineNumbers w:val="0"/>
                    <w:autoSpaceDE w:val="0"/>
                    <w:autoSpaceDN w:val="0"/>
                    <w:spacing w:before="0" w:beforeAutospacing="0" w:after="0" w:afterAutospacing="0" w:line="240" w:lineRule="auto"/>
                    <w:ind w:left="0" w:right="0" w:firstLine="0" w:firstLineChars="0"/>
                    <w:jc w:val="center"/>
                    <w:rPr>
                      <w:rFonts w:hint="eastAsia" w:eastAsia="宋体"/>
                      <w:b w:val="0"/>
                      <w:bCs w:val="0"/>
                      <w:color w:val="000000" w:themeColor="text1"/>
                      <w:szCs w:val="21"/>
                      <w:highlight w:val="none"/>
                      <w:lang w:val="en-US" w:eastAsia="zh-CN"/>
                      <w14:textFill>
                        <w14:solidFill>
                          <w14:schemeClr w14:val="tx1"/>
                        </w14:solidFill>
                      </w14:textFill>
                    </w:rPr>
                  </w:pPr>
                  <w:r>
                    <w:rPr>
                      <w:rFonts w:hint="eastAsia"/>
                      <w:b w:val="0"/>
                      <w:bCs w:val="0"/>
                      <w:color w:val="000000" w:themeColor="text1"/>
                      <w:szCs w:val="21"/>
                      <w:highlight w:val="none"/>
                      <w:lang w:val="en-US" w:eastAsia="zh-CN"/>
                      <w14:textFill>
                        <w14:solidFill>
                          <w14:schemeClr w14:val="tx1"/>
                        </w14:solidFill>
                      </w14:textFill>
                    </w:rPr>
                    <w:t>项目情况</w:t>
                  </w:r>
                </w:p>
              </w:tc>
              <w:tc>
                <w:tcPr>
                  <w:tcW w:w="449" w:type="dxa"/>
                  <w:noWrap w:val="0"/>
                  <w:tcMar>
                    <w:top w:w="0" w:type="dxa"/>
                    <w:left w:w="45" w:type="dxa"/>
                    <w:bottom w:w="0" w:type="dxa"/>
                    <w:right w:w="45" w:type="dxa"/>
                  </w:tcMar>
                  <w:vAlign w:val="center"/>
                </w:tcPr>
                <w:p w14:paraId="24E1A297">
                  <w:pPr>
                    <w:keepNext w:val="0"/>
                    <w:keepLines w:val="0"/>
                    <w:suppressLineNumbers w:val="0"/>
                    <w:autoSpaceDE w:val="0"/>
                    <w:autoSpaceDN w:val="0"/>
                    <w:spacing w:before="0" w:beforeAutospacing="0" w:after="0" w:afterAutospacing="0" w:line="240" w:lineRule="auto"/>
                    <w:ind w:left="0" w:right="0" w:firstLine="0" w:firstLineChars="0"/>
                    <w:jc w:val="center"/>
                    <w:rPr>
                      <w:rFonts w:hint="eastAsia" w:eastAsia="宋体"/>
                      <w:b w:val="0"/>
                      <w:bCs w:val="0"/>
                      <w:color w:val="000000" w:themeColor="text1"/>
                      <w:szCs w:val="21"/>
                      <w:highlight w:val="none"/>
                      <w:lang w:val="en-US" w:eastAsia="zh-CN"/>
                      <w14:textFill>
                        <w14:solidFill>
                          <w14:schemeClr w14:val="tx1"/>
                        </w14:solidFill>
                      </w14:textFill>
                    </w:rPr>
                  </w:pPr>
                  <w:r>
                    <w:rPr>
                      <w:rFonts w:hint="eastAsia"/>
                      <w:b w:val="0"/>
                      <w:bCs w:val="0"/>
                      <w:color w:val="000000" w:themeColor="text1"/>
                      <w:szCs w:val="21"/>
                      <w:highlight w:val="none"/>
                      <w:lang w:val="en-US" w:eastAsia="zh-CN"/>
                      <w14:textFill>
                        <w14:solidFill>
                          <w14:schemeClr w14:val="tx1"/>
                        </w14:solidFill>
                      </w14:textFill>
                    </w:rPr>
                    <w:t>符合性</w:t>
                  </w:r>
                </w:p>
              </w:tc>
            </w:tr>
            <w:tr w14:paraId="4FFD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8" w:hRule="atLeast"/>
                <w:jc w:val="center"/>
              </w:trPr>
              <w:tc>
                <w:tcPr>
                  <w:tcW w:w="357" w:type="dxa"/>
                  <w:noWrap w:val="0"/>
                  <w:tcMar>
                    <w:top w:w="0" w:type="dxa"/>
                    <w:left w:w="45" w:type="dxa"/>
                    <w:bottom w:w="0" w:type="dxa"/>
                    <w:right w:w="45" w:type="dxa"/>
                  </w:tcMar>
                  <w:vAlign w:val="center"/>
                </w:tcPr>
                <w:p w14:paraId="146ABB4E">
                  <w:pPr>
                    <w:keepNext w:val="0"/>
                    <w:keepLines w:val="0"/>
                    <w:suppressLineNumbers w:val="0"/>
                    <w:autoSpaceDE w:val="0"/>
                    <w:autoSpaceDN w:val="0"/>
                    <w:spacing w:before="0" w:beforeAutospacing="0" w:after="0" w:afterAutospacing="0" w:line="240" w:lineRule="auto"/>
                    <w:ind w:left="0" w:leftChars="0" w:right="0" w:rightChars="0" w:firstLine="0" w:firstLineChars="0"/>
                    <w:jc w:val="center"/>
                    <w:rPr>
                      <w:rFonts w:hint="default"/>
                      <w:bCs/>
                      <w:color w:val="000000" w:themeColor="text1"/>
                      <w:szCs w:val="21"/>
                      <w:highlight w:val="none"/>
                      <w14:textFill>
                        <w14:solidFill>
                          <w14:schemeClr w14:val="tx1"/>
                        </w14:solidFill>
                      </w14:textFill>
                    </w:rPr>
                  </w:pPr>
                  <w:r>
                    <w:rPr>
                      <w:rFonts w:hint="default"/>
                      <w:bCs/>
                      <w:color w:val="000000" w:themeColor="text1"/>
                      <w:szCs w:val="21"/>
                      <w:highlight w:val="none"/>
                      <w14:textFill>
                        <w14:solidFill>
                          <w14:schemeClr w14:val="tx1"/>
                        </w14:solidFill>
                      </w14:textFill>
                    </w:rPr>
                    <w:t>生态保护红线</w:t>
                  </w:r>
                </w:p>
              </w:tc>
              <w:tc>
                <w:tcPr>
                  <w:tcW w:w="3912" w:type="dxa"/>
                  <w:noWrap w:val="0"/>
                  <w:tcMar>
                    <w:top w:w="0" w:type="dxa"/>
                    <w:left w:w="45" w:type="dxa"/>
                    <w:bottom w:w="0" w:type="dxa"/>
                    <w:right w:w="45" w:type="dxa"/>
                  </w:tcMar>
                  <w:vAlign w:val="center"/>
                </w:tcPr>
                <w:p w14:paraId="0FAB93A3">
                  <w:pPr>
                    <w:keepNext w:val="0"/>
                    <w:keepLines w:val="0"/>
                    <w:suppressLineNumbers w:val="0"/>
                    <w:autoSpaceDE w:val="0"/>
                    <w:autoSpaceDN w:val="0"/>
                    <w:spacing w:before="0" w:beforeAutospacing="0" w:after="0" w:afterAutospacing="0" w:line="240" w:lineRule="auto"/>
                    <w:ind w:left="0" w:leftChars="0" w:right="0" w:rightChars="0" w:firstLine="0" w:firstLineChars="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w:t>
                  </w:r>
                  <w:r>
                    <w:rPr>
                      <w:rFonts w:hint="eastAsia"/>
                      <w:color w:val="000000" w:themeColor="text1"/>
                      <w:szCs w:val="21"/>
                      <w:highlight w:val="none"/>
                      <w:lang w:val="en-US" w:eastAsia="zh-CN"/>
                      <w14:textFill>
                        <w14:solidFill>
                          <w14:schemeClr w14:val="tx1"/>
                        </w14:solidFill>
                      </w14:textFill>
                    </w:rPr>
                    <w:t>严</w:t>
                  </w:r>
                  <w:r>
                    <w:rPr>
                      <w:rFonts w:hint="default"/>
                      <w:color w:val="000000" w:themeColor="text1"/>
                      <w:szCs w:val="21"/>
                      <w:highlight w:val="none"/>
                      <w14:textFill>
                        <w14:solidFill>
                          <w14:schemeClr w14:val="tx1"/>
                        </w14:solidFill>
                      </w14:textFill>
                    </w:rPr>
                    <w:t>控各类</w:t>
                  </w:r>
                  <w:r>
                    <w:rPr>
                      <w:rFonts w:hint="eastAsia"/>
                      <w:color w:val="000000" w:themeColor="text1"/>
                      <w:szCs w:val="21"/>
                      <w:highlight w:val="none"/>
                      <w:lang w:val="en-US" w:eastAsia="zh-CN"/>
                      <w14:textFill>
                        <w14:solidFill>
                          <w14:schemeClr w14:val="tx1"/>
                        </w14:solidFill>
                      </w14:textFill>
                    </w:rPr>
                    <w:t>开</w:t>
                  </w:r>
                  <w:r>
                    <w:rPr>
                      <w:rFonts w:hint="default"/>
                      <w:color w:val="000000" w:themeColor="text1"/>
                      <w:szCs w:val="21"/>
                      <w:highlight w:val="none"/>
                      <w14:textFill>
                        <w14:solidFill>
                          <w14:schemeClr w14:val="tx1"/>
                        </w14:solidFill>
                      </w14:textFill>
                    </w:rPr>
                    <w:t>发建设</w:t>
                  </w:r>
                  <w:r>
                    <w:rPr>
                      <w:rFonts w:hint="eastAsia"/>
                      <w:color w:val="000000" w:themeColor="text1"/>
                      <w:szCs w:val="21"/>
                      <w:highlight w:val="none"/>
                      <w:lang w:val="en-US" w:eastAsia="zh-CN"/>
                      <w14:textFill>
                        <w14:solidFill>
                          <w14:schemeClr w14:val="tx1"/>
                        </w14:solidFill>
                      </w14:textFill>
                    </w:rPr>
                    <w:t>活</w:t>
                  </w:r>
                  <w:r>
                    <w:rPr>
                      <w:rFonts w:hint="default"/>
                      <w:color w:val="000000" w:themeColor="text1"/>
                      <w:szCs w:val="21"/>
                      <w:highlight w:val="none"/>
                      <w14:textFill>
                        <w14:solidFill>
                          <w14:schemeClr w14:val="tx1"/>
                        </w14:solidFill>
                      </w14:textFill>
                    </w:rPr>
                    <w:t>动，依法不予审批新建工业项目和矿产开发项目的环评文件。</w:t>
                  </w:r>
                </w:p>
              </w:tc>
              <w:tc>
                <w:tcPr>
                  <w:tcW w:w="1977" w:type="dxa"/>
                  <w:noWrap w:val="0"/>
                  <w:tcMar>
                    <w:top w:w="0" w:type="dxa"/>
                    <w:left w:w="45" w:type="dxa"/>
                    <w:bottom w:w="0" w:type="dxa"/>
                    <w:right w:w="45" w:type="dxa"/>
                  </w:tcMar>
                  <w:vAlign w:val="center"/>
                </w:tcPr>
                <w:p w14:paraId="0EA6EF79">
                  <w:pPr>
                    <w:keepNext w:val="0"/>
                    <w:keepLines w:val="0"/>
                    <w:suppressLineNumbers w:val="0"/>
                    <w:autoSpaceDE w:val="0"/>
                    <w:autoSpaceDN w:val="0"/>
                    <w:spacing w:before="0" w:beforeAutospacing="0" w:after="0" w:afterAutospacing="0" w:line="240" w:lineRule="auto"/>
                    <w:ind w:left="0" w:leftChars="0" w:right="0" w:rightChars="0" w:firstLine="0" w:firstLineChars="0"/>
                    <w:jc w:val="center"/>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根据陕西省</w:t>
                  </w:r>
                  <w:r>
                    <w:rPr>
                      <w:rFonts w:hint="eastAsia"/>
                      <w:bCs/>
                      <w:color w:val="000000" w:themeColor="text1"/>
                      <w:szCs w:val="21"/>
                      <w:highlight w:val="none"/>
                      <w:lang w:eastAsia="zh-CN"/>
                      <w14:textFill>
                        <w14:solidFill>
                          <w14:schemeClr w14:val="tx1"/>
                        </w14:solidFill>
                      </w14:textFill>
                    </w:rPr>
                    <w:t>“</w:t>
                  </w:r>
                  <w:r>
                    <w:rPr>
                      <w:rFonts w:hint="eastAsia"/>
                      <w:bCs/>
                      <w:color w:val="000000" w:themeColor="text1"/>
                      <w:szCs w:val="21"/>
                      <w:highlight w:val="none"/>
                      <w14:textFill>
                        <w14:solidFill>
                          <w14:schemeClr w14:val="tx1"/>
                        </w14:solidFill>
                      </w14:textFill>
                    </w:rPr>
                    <w:t>三线一单</w:t>
                  </w:r>
                  <w:r>
                    <w:rPr>
                      <w:rFonts w:hint="eastAsia"/>
                      <w:bCs/>
                      <w:color w:val="000000" w:themeColor="text1"/>
                      <w:szCs w:val="21"/>
                      <w:highlight w:val="none"/>
                      <w:lang w:eastAsia="zh-CN"/>
                      <w14:textFill>
                        <w14:solidFill>
                          <w14:schemeClr w14:val="tx1"/>
                        </w14:solidFill>
                      </w14:textFill>
                    </w:rPr>
                    <w:t>”</w:t>
                  </w:r>
                  <w:r>
                    <w:rPr>
                      <w:rFonts w:hint="eastAsia"/>
                      <w:bCs/>
                      <w:color w:val="000000" w:themeColor="text1"/>
                      <w:szCs w:val="21"/>
                      <w:highlight w:val="none"/>
                      <w14:textFill>
                        <w14:solidFill>
                          <w14:schemeClr w14:val="tx1"/>
                        </w14:solidFill>
                      </w14:textFill>
                    </w:rPr>
                    <w:t>数据应用系统冲突分析导出的《陕西省</w:t>
                  </w:r>
                  <w:r>
                    <w:rPr>
                      <w:rFonts w:hint="eastAsia"/>
                      <w:bCs/>
                      <w:color w:val="000000" w:themeColor="text1"/>
                      <w:szCs w:val="21"/>
                      <w:highlight w:val="none"/>
                      <w:lang w:eastAsia="zh-CN"/>
                      <w14:textFill>
                        <w14:solidFill>
                          <w14:schemeClr w14:val="tx1"/>
                        </w14:solidFill>
                      </w14:textFill>
                    </w:rPr>
                    <w:t>“</w:t>
                  </w:r>
                  <w:r>
                    <w:rPr>
                      <w:rFonts w:hint="eastAsia"/>
                      <w:bCs/>
                      <w:color w:val="000000" w:themeColor="text1"/>
                      <w:szCs w:val="21"/>
                      <w:highlight w:val="none"/>
                      <w14:textFill>
                        <w14:solidFill>
                          <w14:schemeClr w14:val="tx1"/>
                        </w14:solidFill>
                      </w14:textFill>
                    </w:rPr>
                    <w:t>三线一单</w:t>
                  </w:r>
                  <w:r>
                    <w:rPr>
                      <w:rFonts w:hint="eastAsia"/>
                      <w:bCs/>
                      <w:color w:val="000000" w:themeColor="text1"/>
                      <w:szCs w:val="21"/>
                      <w:highlight w:val="none"/>
                      <w:lang w:eastAsia="zh-CN"/>
                      <w14:textFill>
                        <w14:solidFill>
                          <w14:schemeClr w14:val="tx1"/>
                        </w14:solidFill>
                      </w14:textFill>
                    </w:rPr>
                    <w:t>”</w:t>
                  </w:r>
                  <w:r>
                    <w:rPr>
                      <w:rFonts w:hint="eastAsia"/>
                      <w:bCs/>
                      <w:color w:val="000000" w:themeColor="text1"/>
                      <w:szCs w:val="21"/>
                      <w:highlight w:val="none"/>
                      <w14:textFill>
                        <w14:solidFill>
                          <w14:schemeClr w14:val="tx1"/>
                        </w14:solidFill>
                      </w14:textFill>
                    </w:rPr>
                    <w:t>生态环境管控单元对照分析报告》《安康市</w:t>
                  </w:r>
                  <w:r>
                    <w:rPr>
                      <w:rFonts w:hint="eastAsia"/>
                      <w:bCs/>
                      <w:color w:val="000000" w:themeColor="text1"/>
                      <w:szCs w:val="21"/>
                      <w:highlight w:val="none"/>
                      <w:lang w:eastAsia="zh-CN"/>
                      <w14:textFill>
                        <w14:solidFill>
                          <w14:schemeClr w14:val="tx1"/>
                        </w14:solidFill>
                      </w14:textFill>
                    </w:rPr>
                    <w:t>“</w:t>
                  </w:r>
                  <w:r>
                    <w:rPr>
                      <w:rFonts w:hint="eastAsia"/>
                      <w:bCs/>
                      <w:color w:val="000000" w:themeColor="text1"/>
                      <w:szCs w:val="21"/>
                      <w:highlight w:val="none"/>
                      <w14:textFill>
                        <w14:solidFill>
                          <w14:schemeClr w14:val="tx1"/>
                        </w14:solidFill>
                      </w14:textFill>
                    </w:rPr>
                    <w:t>三线一单</w:t>
                  </w:r>
                  <w:r>
                    <w:rPr>
                      <w:rFonts w:hint="eastAsia"/>
                      <w:bCs/>
                      <w:color w:val="000000" w:themeColor="text1"/>
                      <w:szCs w:val="21"/>
                      <w:highlight w:val="none"/>
                      <w:lang w:eastAsia="zh-CN"/>
                      <w14:textFill>
                        <w14:solidFill>
                          <w14:schemeClr w14:val="tx1"/>
                        </w14:solidFill>
                      </w14:textFill>
                    </w:rPr>
                    <w:t>”</w:t>
                  </w:r>
                  <w:r>
                    <w:rPr>
                      <w:rFonts w:hint="eastAsia"/>
                      <w:bCs/>
                      <w:color w:val="000000" w:themeColor="text1"/>
                      <w:szCs w:val="21"/>
                      <w:highlight w:val="none"/>
                      <w14:textFill>
                        <w14:solidFill>
                          <w14:schemeClr w14:val="tx1"/>
                        </w14:solidFill>
                      </w14:textFill>
                    </w:rPr>
                    <w:t>生态环境分区管控方案》（安政发〔2021〕18号）可知，本项目位于重点管控区，不涉及生态保护红线。</w:t>
                  </w:r>
                </w:p>
              </w:tc>
              <w:tc>
                <w:tcPr>
                  <w:tcW w:w="449" w:type="dxa"/>
                  <w:noWrap w:val="0"/>
                  <w:tcMar>
                    <w:top w:w="0" w:type="dxa"/>
                    <w:left w:w="45" w:type="dxa"/>
                    <w:bottom w:w="0" w:type="dxa"/>
                    <w:right w:w="45" w:type="dxa"/>
                  </w:tcMar>
                  <w:vAlign w:val="center"/>
                </w:tcPr>
                <w:p w14:paraId="701320F3">
                  <w:pPr>
                    <w:keepNext w:val="0"/>
                    <w:keepLines w:val="0"/>
                    <w:suppressLineNumbers w:val="0"/>
                    <w:autoSpaceDE w:val="0"/>
                    <w:autoSpaceDN w:val="0"/>
                    <w:spacing w:before="0" w:beforeAutospacing="0" w:after="0" w:afterAutospacing="0" w:line="240" w:lineRule="auto"/>
                    <w:ind w:left="0" w:leftChars="0" w:right="0" w:rightChars="0" w:firstLine="0" w:firstLineChars="0"/>
                    <w:jc w:val="center"/>
                    <w:rPr>
                      <w:rFonts w:hint="default"/>
                      <w:bCs/>
                      <w:color w:val="000000" w:themeColor="text1"/>
                      <w:szCs w:val="21"/>
                      <w:highlight w:val="none"/>
                      <w14:textFill>
                        <w14:solidFill>
                          <w14:schemeClr w14:val="tx1"/>
                        </w14:solidFill>
                      </w14:textFill>
                    </w:rPr>
                  </w:pPr>
                  <w:r>
                    <w:rPr>
                      <w:rFonts w:hint="default"/>
                      <w:bCs/>
                      <w:color w:val="000000" w:themeColor="text1"/>
                      <w:szCs w:val="21"/>
                      <w:highlight w:val="none"/>
                      <w14:textFill>
                        <w14:solidFill>
                          <w14:schemeClr w14:val="tx1"/>
                        </w14:solidFill>
                      </w14:textFill>
                    </w:rPr>
                    <w:t>符合</w:t>
                  </w:r>
                </w:p>
              </w:tc>
            </w:tr>
            <w:tr w14:paraId="139E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jc w:val="center"/>
              </w:trPr>
              <w:tc>
                <w:tcPr>
                  <w:tcW w:w="357" w:type="dxa"/>
                  <w:noWrap w:val="0"/>
                  <w:tcMar>
                    <w:top w:w="0" w:type="dxa"/>
                    <w:left w:w="45" w:type="dxa"/>
                    <w:bottom w:w="0" w:type="dxa"/>
                    <w:right w:w="45" w:type="dxa"/>
                  </w:tcMar>
                  <w:vAlign w:val="center"/>
                </w:tcPr>
                <w:p w14:paraId="320FFF8E">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bCs/>
                      <w:color w:val="000000" w:themeColor="text1"/>
                      <w:szCs w:val="21"/>
                      <w:highlight w:val="none"/>
                      <w14:textFill>
                        <w14:solidFill>
                          <w14:schemeClr w14:val="tx1"/>
                        </w14:solidFill>
                      </w14:textFill>
                    </w:rPr>
                  </w:pPr>
                  <w:r>
                    <w:rPr>
                      <w:rFonts w:hint="default"/>
                      <w:bCs/>
                      <w:color w:val="000000" w:themeColor="text1"/>
                      <w:szCs w:val="21"/>
                      <w:highlight w:val="none"/>
                      <w14:textFill>
                        <w14:solidFill>
                          <w14:schemeClr w14:val="tx1"/>
                        </w14:solidFill>
                      </w14:textFill>
                    </w:rPr>
                    <w:t>环境质量底线</w:t>
                  </w:r>
                </w:p>
              </w:tc>
              <w:tc>
                <w:tcPr>
                  <w:tcW w:w="3912" w:type="dxa"/>
                  <w:noWrap w:val="0"/>
                  <w:tcMar>
                    <w:top w:w="0" w:type="dxa"/>
                    <w:left w:w="45" w:type="dxa"/>
                    <w:bottom w:w="0" w:type="dxa"/>
                    <w:right w:w="45" w:type="dxa"/>
                  </w:tcMar>
                  <w:vAlign w:val="center"/>
                </w:tcPr>
                <w:p w14:paraId="09734D9C">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1977" w:type="dxa"/>
                  <w:noWrap w:val="0"/>
                  <w:tcMar>
                    <w:top w:w="0" w:type="dxa"/>
                    <w:left w:w="45" w:type="dxa"/>
                    <w:bottom w:w="0" w:type="dxa"/>
                    <w:right w:w="45" w:type="dxa"/>
                  </w:tcMar>
                  <w:vAlign w:val="center"/>
                </w:tcPr>
                <w:p w14:paraId="536A0E00">
                  <w:pPr>
                    <w:keepNext w:val="0"/>
                    <w:keepLines w:val="0"/>
                    <w:suppressLineNumbers w:val="0"/>
                    <w:autoSpaceDE w:val="0"/>
                    <w:autoSpaceDN w:val="0"/>
                    <w:spacing w:before="0" w:beforeAutospacing="0" w:after="0" w:afterAutospacing="0" w:line="240" w:lineRule="auto"/>
                    <w:ind w:left="0" w:right="0" w:firstLine="0" w:firstLineChars="0"/>
                    <w:jc w:val="center"/>
                    <w:rPr>
                      <w:rFonts w:hint="eastAsia"/>
                      <w:bCs/>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本项目所在区环境质量现状较好，本工程运营期在采取相应的污染防治措施后，各项污染物均能达标排放，不触及项目区环境质量底线。</w:t>
                  </w:r>
                </w:p>
              </w:tc>
              <w:tc>
                <w:tcPr>
                  <w:tcW w:w="449" w:type="dxa"/>
                  <w:noWrap w:val="0"/>
                  <w:tcMar>
                    <w:top w:w="0" w:type="dxa"/>
                    <w:left w:w="45" w:type="dxa"/>
                    <w:bottom w:w="0" w:type="dxa"/>
                    <w:right w:w="45" w:type="dxa"/>
                  </w:tcMar>
                  <w:vAlign w:val="center"/>
                </w:tcPr>
                <w:p w14:paraId="214C0002">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bCs/>
                      <w:color w:val="000000" w:themeColor="text1"/>
                      <w:szCs w:val="21"/>
                      <w:highlight w:val="none"/>
                      <w14:textFill>
                        <w14:solidFill>
                          <w14:schemeClr w14:val="tx1"/>
                        </w14:solidFill>
                      </w14:textFill>
                    </w:rPr>
                  </w:pPr>
                  <w:r>
                    <w:rPr>
                      <w:rFonts w:hint="default"/>
                      <w:bCs/>
                      <w:color w:val="000000" w:themeColor="text1"/>
                      <w:szCs w:val="21"/>
                      <w:highlight w:val="none"/>
                      <w14:textFill>
                        <w14:solidFill>
                          <w14:schemeClr w14:val="tx1"/>
                        </w14:solidFill>
                      </w14:textFill>
                    </w:rPr>
                    <w:t>符合</w:t>
                  </w:r>
                </w:p>
              </w:tc>
            </w:tr>
            <w:tr w14:paraId="43AD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7" w:type="dxa"/>
                  <w:noWrap w:val="0"/>
                  <w:tcMar>
                    <w:top w:w="0" w:type="dxa"/>
                    <w:left w:w="45" w:type="dxa"/>
                    <w:bottom w:w="0" w:type="dxa"/>
                    <w:right w:w="45" w:type="dxa"/>
                  </w:tcMar>
                  <w:vAlign w:val="center"/>
                </w:tcPr>
                <w:p w14:paraId="0D56275D">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bCs/>
                      <w:color w:val="000000" w:themeColor="text1"/>
                      <w:szCs w:val="21"/>
                      <w:highlight w:val="none"/>
                      <w14:textFill>
                        <w14:solidFill>
                          <w14:schemeClr w14:val="tx1"/>
                        </w14:solidFill>
                      </w14:textFill>
                    </w:rPr>
                  </w:pPr>
                  <w:r>
                    <w:rPr>
                      <w:rFonts w:hint="default"/>
                      <w:bCs/>
                      <w:color w:val="000000" w:themeColor="text1"/>
                      <w:szCs w:val="21"/>
                      <w:highlight w:val="none"/>
                      <w14:textFill>
                        <w14:solidFill>
                          <w14:schemeClr w14:val="tx1"/>
                        </w14:solidFill>
                      </w14:textFill>
                    </w:rPr>
                    <w:t>资源利用上线</w:t>
                  </w:r>
                </w:p>
              </w:tc>
              <w:tc>
                <w:tcPr>
                  <w:tcW w:w="3912" w:type="dxa"/>
                  <w:noWrap w:val="0"/>
                  <w:tcMar>
                    <w:top w:w="0" w:type="dxa"/>
                    <w:left w:w="45" w:type="dxa"/>
                    <w:bottom w:w="0" w:type="dxa"/>
                    <w:right w:w="45" w:type="dxa"/>
                  </w:tcMar>
                  <w:vAlign w:val="center"/>
                </w:tcPr>
                <w:p w14:paraId="2DD18102">
                  <w:pPr>
                    <w:keepNext w:val="0"/>
                    <w:keepLines w:val="0"/>
                    <w:suppressLineNumbers w:val="0"/>
                    <w:autoSpaceDE w:val="0"/>
                    <w:autoSpaceDN w:val="0"/>
                    <w:spacing w:before="0" w:beforeAutospacing="0" w:after="0" w:afterAutospacing="0" w:line="240" w:lineRule="auto"/>
                    <w:ind w:left="0" w:right="0" w:firstLine="0" w:firstLineChars="0"/>
                    <w:jc w:val="both"/>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资源是环境的载体，资源利用上线是各地区能源、水、土地等资源消耗不得突破的</w:t>
                  </w:r>
                  <w:r>
                    <w:rPr>
                      <w:rFonts w:hint="eastAsia"/>
                      <w:color w:val="000000" w:themeColor="text1"/>
                      <w:szCs w:val="21"/>
                      <w:highlight w:val="none"/>
                      <w:lang w:eastAsia="zh-CN"/>
                      <w14:textFill>
                        <w14:solidFill>
                          <w14:schemeClr w14:val="tx1"/>
                        </w14:solidFill>
                      </w14:textFill>
                    </w:rPr>
                    <w:t>“</w:t>
                  </w:r>
                  <w:r>
                    <w:rPr>
                      <w:rFonts w:hint="default"/>
                      <w:color w:val="000000" w:themeColor="text1"/>
                      <w:szCs w:val="21"/>
                      <w:highlight w:val="none"/>
                      <w14:textFill>
                        <w14:solidFill>
                          <w14:schemeClr w14:val="tx1"/>
                        </w14:solidFill>
                      </w14:textFill>
                    </w:rPr>
                    <w:t>天花板</w:t>
                  </w:r>
                  <w:r>
                    <w:rPr>
                      <w:rFonts w:hint="eastAsia"/>
                      <w:color w:val="000000" w:themeColor="text1"/>
                      <w:szCs w:val="21"/>
                      <w:highlight w:val="none"/>
                      <w:lang w:eastAsia="zh-CN"/>
                      <w14:textFill>
                        <w14:solidFill>
                          <w14:schemeClr w14:val="tx1"/>
                        </w14:solidFill>
                      </w14:textFill>
                    </w:rPr>
                    <w:t>”</w:t>
                  </w:r>
                  <w:r>
                    <w:rPr>
                      <w:rFonts w:hint="default"/>
                      <w:color w:val="000000" w:themeColor="text1"/>
                      <w:szCs w:val="21"/>
                      <w:highlight w:val="none"/>
                      <w14:textFill>
                        <w14:solidFill>
                          <w14:schemeClr w14:val="tx1"/>
                        </w14:solidFill>
                      </w14:textFill>
                    </w:rPr>
                    <w:t>。相关规划环评应依据有关资源利用上线，对规划实施以及规划内项目的资源开发利用，区分不同行业，从能源资源开发等量或减量替代、开发方式和规模控制、利用效率和保护措施等方面提出建议，为规划编制和审批决策提供重要依据。</w:t>
                  </w:r>
                </w:p>
              </w:tc>
              <w:tc>
                <w:tcPr>
                  <w:tcW w:w="1977" w:type="dxa"/>
                  <w:noWrap w:val="0"/>
                  <w:tcMar>
                    <w:top w:w="0" w:type="dxa"/>
                    <w:left w:w="45" w:type="dxa"/>
                    <w:bottom w:w="0" w:type="dxa"/>
                    <w:right w:w="45" w:type="dxa"/>
                  </w:tcMar>
                  <w:vAlign w:val="center"/>
                </w:tcPr>
                <w:p w14:paraId="36261CCF">
                  <w:pPr>
                    <w:keepNext w:val="0"/>
                    <w:keepLines w:val="0"/>
                    <w:suppressLineNumbers w:val="0"/>
                    <w:autoSpaceDE w:val="0"/>
                    <w:autoSpaceDN w:val="0"/>
                    <w:spacing w:before="0" w:beforeAutospacing="0" w:after="0" w:afterAutospacing="0" w:line="240" w:lineRule="auto"/>
                    <w:ind w:left="0" w:right="0" w:firstLine="0" w:firstLineChars="0"/>
                    <w:jc w:val="center"/>
                    <w:rPr>
                      <w:rFonts w:hint="eastAsia"/>
                      <w:bCs/>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本项目位于</w:t>
                  </w:r>
                  <w:r>
                    <w:rPr>
                      <w:rFonts w:hint="eastAsia"/>
                      <w:bCs/>
                      <w:color w:val="000000" w:themeColor="text1"/>
                      <w:sz w:val="21"/>
                      <w:szCs w:val="21"/>
                      <w:highlight w:val="none"/>
                      <w:vertAlign w:val="baseline"/>
                      <w:lang w:val="en-US" w:eastAsia="zh-CN"/>
                      <w14:textFill>
                        <w14:solidFill>
                          <w14:schemeClr w14:val="tx1"/>
                        </w14:solidFill>
                      </w14:textFill>
                    </w:rPr>
                    <w:t>安康高新技术产业开发区</w:t>
                  </w:r>
                  <w:r>
                    <w:rPr>
                      <w:rFonts w:hint="eastAsia"/>
                      <w:color w:val="000000" w:themeColor="text1"/>
                      <w:szCs w:val="21"/>
                      <w:highlight w:val="none"/>
                      <w14:textFill>
                        <w14:solidFill>
                          <w14:schemeClr w14:val="tx1"/>
                        </w14:solidFill>
                      </w14:textFill>
                    </w:rPr>
                    <w:t>，用地性质为工业用地。</w:t>
                  </w:r>
                  <w:r>
                    <w:rPr>
                      <w:rFonts w:hint="eastAsia"/>
                      <w:color w:val="000000" w:themeColor="text1"/>
                      <w:szCs w:val="21"/>
                      <w:highlight w:val="none"/>
                      <w:lang w:val="en-US" w:eastAsia="zh-CN"/>
                      <w14:textFill>
                        <w14:solidFill>
                          <w14:schemeClr w14:val="tx1"/>
                        </w14:solidFill>
                      </w14:textFill>
                    </w:rPr>
                    <w:t>运营期主要使用电能、水，相较于区域使用量占比较小，</w:t>
                  </w:r>
                  <w:r>
                    <w:rPr>
                      <w:rFonts w:hint="eastAsia"/>
                      <w:color w:val="000000" w:themeColor="text1"/>
                      <w:szCs w:val="21"/>
                      <w:highlight w:val="none"/>
                      <w14:textFill>
                        <w14:solidFill>
                          <w14:schemeClr w14:val="tx1"/>
                        </w14:solidFill>
                      </w14:textFill>
                    </w:rPr>
                    <w:t>不会触及资源利用上线。</w:t>
                  </w:r>
                </w:p>
              </w:tc>
              <w:tc>
                <w:tcPr>
                  <w:tcW w:w="449" w:type="dxa"/>
                  <w:noWrap w:val="0"/>
                  <w:tcMar>
                    <w:top w:w="0" w:type="dxa"/>
                    <w:left w:w="45" w:type="dxa"/>
                    <w:bottom w:w="0" w:type="dxa"/>
                    <w:right w:w="45" w:type="dxa"/>
                  </w:tcMar>
                  <w:vAlign w:val="center"/>
                </w:tcPr>
                <w:p w14:paraId="05C0DC3E">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bCs/>
                      <w:color w:val="000000" w:themeColor="text1"/>
                      <w:szCs w:val="21"/>
                      <w:highlight w:val="none"/>
                      <w14:textFill>
                        <w14:solidFill>
                          <w14:schemeClr w14:val="tx1"/>
                        </w14:solidFill>
                      </w14:textFill>
                    </w:rPr>
                  </w:pPr>
                  <w:r>
                    <w:rPr>
                      <w:rFonts w:hint="default"/>
                      <w:bCs/>
                      <w:color w:val="000000" w:themeColor="text1"/>
                      <w:szCs w:val="21"/>
                      <w:highlight w:val="none"/>
                      <w14:textFill>
                        <w14:solidFill>
                          <w14:schemeClr w14:val="tx1"/>
                        </w14:solidFill>
                      </w14:textFill>
                    </w:rPr>
                    <w:t>符合</w:t>
                  </w:r>
                </w:p>
              </w:tc>
            </w:tr>
            <w:tr w14:paraId="23A0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357" w:type="dxa"/>
                  <w:noWrap w:val="0"/>
                  <w:tcMar>
                    <w:top w:w="0" w:type="dxa"/>
                    <w:left w:w="45" w:type="dxa"/>
                    <w:bottom w:w="0" w:type="dxa"/>
                    <w:right w:w="45" w:type="dxa"/>
                  </w:tcMar>
                  <w:vAlign w:val="center"/>
                </w:tcPr>
                <w:p w14:paraId="607DDAB6">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bCs/>
                      <w:color w:val="000000" w:themeColor="text1"/>
                      <w:szCs w:val="21"/>
                      <w:highlight w:val="none"/>
                      <w14:textFill>
                        <w14:solidFill>
                          <w14:schemeClr w14:val="tx1"/>
                        </w14:solidFill>
                      </w14:textFill>
                    </w:rPr>
                  </w:pPr>
                  <w:r>
                    <w:rPr>
                      <w:rFonts w:hint="default"/>
                      <w:bCs/>
                      <w:color w:val="000000" w:themeColor="text1"/>
                      <w:szCs w:val="21"/>
                      <w:highlight w:val="none"/>
                      <w14:textFill>
                        <w14:solidFill>
                          <w14:schemeClr w14:val="tx1"/>
                        </w14:solidFill>
                      </w14:textFill>
                    </w:rPr>
                    <w:t>生态准入清单</w:t>
                  </w:r>
                </w:p>
              </w:tc>
              <w:tc>
                <w:tcPr>
                  <w:tcW w:w="3912" w:type="dxa"/>
                  <w:noWrap w:val="0"/>
                  <w:tcMar>
                    <w:top w:w="0" w:type="dxa"/>
                    <w:left w:w="45" w:type="dxa"/>
                    <w:bottom w:w="0" w:type="dxa"/>
                    <w:right w:w="45" w:type="dxa"/>
                  </w:tcMar>
                  <w:vAlign w:val="center"/>
                </w:tcPr>
                <w:p w14:paraId="3D3F5A50">
                  <w:pPr>
                    <w:keepNext w:val="0"/>
                    <w:keepLines w:val="0"/>
                    <w:suppressLineNumbers w:val="0"/>
                    <w:autoSpaceDE w:val="0"/>
                    <w:autoSpaceDN w:val="0"/>
                    <w:spacing w:before="0" w:beforeAutospacing="0" w:after="0" w:afterAutospacing="0" w:line="240" w:lineRule="auto"/>
                    <w:ind w:left="0" w:right="0" w:firstLine="0" w:firstLineChars="0"/>
                    <w:jc w:val="both"/>
                    <w:rPr>
                      <w:rFonts w:hint="default"/>
                      <w:color w:val="000000" w:themeColor="text1"/>
                      <w:szCs w:val="21"/>
                      <w:highlight w:val="none"/>
                      <w14:textFill>
                        <w14:solidFill>
                          <w14:schemeClr w14:val="tx1"/>
                        </w14:solidFill>
                      </w14:textFill>
                    </w:rPr>
                  </w:pPr>
                  <w:r>
                    <w:rPr>
                      <w:rFonts w:hint="default"/>
                      <w:color w:val="000000" w:themeColor="text1"/>
                      <w:szCs w:val="21"/>
                      <w:highlight w:val="none"/>
                      <w14:textFill>
                        <w14:solidFill>
                          <w14:schemeClr w14:val="tx1"/>
                        </w14:solidFill>
                      </w14:textFill>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tc>
              <w:tc>
                <w:tcPr>
                  <w:tcW w:w="1977" w:type="dxa"/>
                  <w:noWrap w:val="0"/>
                  <w:tcMar>
                    <w:top w:w="0" w:type="dxa"/>
                    <w:left w:w="45" w:type="dxa"/>
                    <w:bottom w:w="0" w:type="dxa"/>
                    <w:right w:w="45" w:type="dxa"/>
                  </w:tcMar>
                  <w:vAlign w:val="center"/>
                </w:tcPr>
                <w:p w14:paraId="7A8DDF6E">
                  <w:pPr>
                    <w:keepNext w:val="0"/>
                    <w:keepLines w:val="0"/>
                    <w:suppressLineNumbers w:val="0"/>
                    <w:autoSpaceDE w:val="0"/>
                    <w:autoSpaceDN w:val="0"/>
                    <w:spacing w:before="0" w:beforeAutospacing="0" w:after="0" w:afterAutospacing="0" w:line="240" w:lineRule="auto"/>
                    <w:ind w:left="0" w:right="0" w:firstLine="0" w:firstLineChars="0"/>
                    <w:jc w:val="center"/>
                    <w:rPr>
                      <w:rFonts w:hint="eastAsia"/>
                      <w:bCs/>
                      <w:color w:val="000000" w:themeColor="text1"/>
                      <w:szCs w:val="21"/>
                      <w:highlight w:val="none"/>
                      <w14:textFill>
                        <w14:solidFill>
                          <w14:schemeClr w14:val="tx1"/>
                        </w14:solidFill>
                      </w14:textFill>
                    </w:rPr>
                  </w:pPr>
                  <w:r>
                    <w:rPr>
                      <w:rFonts w:hint="eastAsia"/>
                      <w:bCs/>
                      <w:color w:val="000000" w:themeColor="text1"/>
                      <w:szCs w:val="21"/>
                      <w:highlight w:val="none"/>
                      <w14:textFill>
                        <w14:solidFill>
                          <w14:schemeClr w14:val="tx1"/>
                        </w14:solidFill>
                      </w14:textFill>
                    </w:rPr>
                    <w:t>根据《市场准入负面清单（2022年版）》，本项目不属于</w:t>
                  </w:r>
                  <w:r>
                    <w:rPr>
                      <w:rFonts w:hint="eastAsia"/>
                      <w:bCs/>
                      <w:color w:val="000000" w:themeColor="text1"/>
                      <w:szCs w:val="21"/>
                      <w:highlight w:val="none"/>
                      <w:lang w:eastAsia="zh-CN"/>
                      <w14:textFill>
                        <w14:solidFill>
                          <w14:schemeClr w14:val="tx1"/>
                        </w14:solidFill>
                      </w14:textFill>
                    </w:rPr>
                    <w:t>“</w:t>
                  </w:r>
                  <w:r>
                    <w:rPr>
                      <w:rFonts w:hint="eastAsia"/>
                      <w:bCs/>
                      <w:color w:val="000000" w:themeColor="text1"/>
                      <w:szCs w:val="21"/>
                      <w:highlight w:val="none"/>
                      <w14:textFill>
                        <w14:solidFill>
                          <w14:schemeClr w14:val="tx1"/>
                        </w14:solidFill>
                      </w14:textFill>
                    </w:rPr>
                    <w:t>清单</w:t>
                  </w:r>
                  <w:r>
                    <w:rPr>
                      <w:rFonts w:hint="eastAsia"/>
                      <w:bCs/>
                      <w:color w:val="000000" w:themeColor="text1"/>
                      <w:szCs w:val="21"/>
                      <w:highlight w:val="none"/>
                      <w:lang w:eastAsia="zh-CN"/>
                      <w14:textFill>
                        <w14:solidFill>
                          <w14:schemeClr w14:val="tx1"/>
                        </w14:solidFill>
                      </w14:textFill>
                    </w:rPr>
                    <w:t>“</w:t>
                  </w:r>
                  <w:r>
                    <w:rPr>
                      <w:rFonts w:hint="eastAsia"/>
                      <w:bCs/>
                      <w:color w:val="000000" w:themeColor="text1"/>
                      <w:szCs w:val="21"/>
                      <w:highlight w:val="none"/>
                      <w14:textFill>
                        <w14:solidFill>
                          <w14:schemeClr w14:val="tx1"/>
                        </w14:solidFill>
                      </w14:textFill>
                    </w:rPr>
                    <w:t>中限制类、禁止类、淘汰类项目，不涉及清单中落后设备、落后产品。项目也不在生态环境准入清单内。</w:t>
                  </w:r>
                </w:p>
              </w:tc>
              <w:tc>
                <w:tcPr>
                  <w:tcW w:w="449" w:type="dxa"/>
                  <w:noWrap w:val="0"/>
                  <w:tcMar>
                    <w:top w:w="0" w:type="dxa"/>
                    <w:left w:w="45" w:type="dxa"/>
                    <w:bottom w:w="0" w:type="dxa"/>
                    <w:right w:w="45" w:type="dxa"/>
                  </w:tcMar>
                  <w:vAlign w:val="center"/>
                </w:tcPr>
                <w:p w14:paraId="312D25D8">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bCs/>
                      <w:color w:val="000000" w:themeColor="text1"/>
                      <w:szCs w:val="21"/>
                      <w:highlight w:val="none"/>
                      <w14:textFill>
                        <w14:solidFill>
                          <w14:schemeClr w14:val="tx1"/>
                        </w14:solidFill>
                      </w14:textFill>
                    </w:rPr>
                  </w:pPr>
                  <w:r>
                    <w:rPr>
                      <w:rFonts w:hint="default"/>
                      <w:bCs/>
                      <w:color w:val="000000" w:themeColor="text1"/>
                      <w:szCs w:val="21"/>
                      <w:highlight w:val="none"/>
                      <w14:textFill>
                        <w14:solidFill>
                          <w14:schemeClr w14:val="tx1"/>
                        </w14:solidFill>
                      </w14:textFill>
                    </w:rPr>
                    <w:t>符合</w:t>
                  </w:r>
                </w:p>
              </w:tc>
            </w:tr>
          </w:tbl>
          <w:p w14:paraId="2CB72A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根据《陕西省</w:t>
            </w:r>
            <w:r>
              <w:rPr>
                <w:rFonts w:hint="eastAsia"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三线一单</w:t>
            </w:r>
            <w:r>
              <w:rPr>
                <w:rFonts w:hint="eastAsia"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生态环境分区管控应用技术指南：环境影响评价（试行）》中环评文件规范化要求：环评文件涉及</w:t>
            </w:r>
            <w:r>
              <w:rPr>
                <w:rFonts w:hint="eastAsia"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三线一单</w:t>
            </w:r>
            <w:r>
              <w:rPr>
                <w:rFonts w:hint="eastAsia"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生态环境分区管控符合性分析采取</w:t>
            </w:r>
            <w:r>
              <w:rPr>
                <w:rFonts w:hint="eastAsia"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一图、一表、一说明</w:t>
            </w:r>
            <w:r>
              <w:rPr>
                <w:rFonts w:hint="eastAsia"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的表达方式，在对照分析结果右侧加列，并论证规划或建设项目的符合性</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p>
          <w:p w14:paraId="30EBDD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cs="Times New Roman"/>
                <w:color w:val="000000" w:themeColor="text1"/>
                <w:sz w:val="24"/>
                <w:szCs w:val="24"/>
                <w:highlight w:val="none"/>
                <w:lang w:val="en-US" w:eastAsia="zh-CN"/>
                <w14:textFill>
                  <w14:solidFill>
                    <w14:schemeClr w14:val="tx1"/>
                  </w14:solidFill>
                </w14:textFill>
              </w:rPr>
              <w:fldChar w:fldCharType="begin"/>
            </w:r>
            <w:r>
              <w:rPr>
                <w:rFonts w:hint="default" w:cs="Times New Roman"/>
                <w:color w:val="000000" w:themeColor="text1"/>
                <w:sz w:val="24"/>
                <w:szCs w:val="24"/>
                <w:highlight w:val="none"/>
                <w:lang w:val="en-US" w:eastAsia="zh-CN"/>
                <w14:textFill>
                  <w14:solidFill>
                    <w14:schemeClr w14:val="tx1"/>
                  </w14:solidFill>
                </w14:textFill>
              </w:rPr>
              <w:instrText xml:space="preserve"> = 1 \* GB3 \* MERGEFORMAT </w:instrText>
            </w:r>
            <w:r>
              <w:rPr>
                <w:rFonts w:hint="default" w:cs="Times New Roman"/>
                <w:color w:val="000000" w:themeColor="text1"/>
                <w:sz w:val="24"/>
                <w:szCs w:val="24"/>
                <w:highlight w:val="none"/>
                <w:lang w:val="en-US" w:eastAsia="zh-CN"/>
                <w14:textFill>
                  <w14:solidFill>
                    <w14:schemeClr w14:val="tx1"/>
                  </w14:solidFill>
                </w14:textFill>
              </w:rPr>
              <w:fldChar w:fldCharType="separate"/>
            </w:r>
            <w:r>
              <w:rPr>
                <w:rFonts w:hint="eastAsia" w:cs="Times New Roman"/>
                <w:color w:val="000000" w:themeColor="text1"/>
                <w:sz w:val="24"/>
                <w:szCs w:val="24"/>
                <w:highlight w:val="none"/>
                <w:lang w:val="en-US" w:eastAsia="zh-CN"/>
                <w14:textFill>
                  <w14:solidFill>
                    <w14:schemeClr w14:val="tx1"/>
                  </w14:solidFill>
                </w14:textFill>
              </w:rPr>
              <w:t>①</w:t>
            </w:r>
            <w:r>
              <w:rPr>
                <w:rFonts w:hint="default" w:cs="Times New Roman"/>
                <w:color w:val="000000" w:themeColor="text1"/>
                <w:sz w:val="24"/>
                <w:szCs w:val="24"/>
                <w:highlight w:val="none"/>
                <w:lang w:val="en-US" w:eastAsia="zh-CN"/>
                <w14:textFill>
                  <w14:solidFill>
                    <w14:schemeClr w14:val="tx1"/>
                  </w14:solidFill>
                </w14:textFill>
              </w:rPr>
              <w:fldChar w:fldCharType="end"/>
            </w:r>
            <w:r>
              <w:rPr>
                <w:rFonts w:hint="eastAsia"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一图</w:t>
            </w:r>
            <w:r>
              <w:rPr>
                <w:rFonts w:hint="eastAsia"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：指的是规划或建设项目与环境管控单元对照分析示意图。</w:t>
            </w:r>
          </w:p>
          <w:p w14:paraId="759128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根据《安康市人民政府关于印发安康市</w:t>
            </w:r>
            <w:r>
              <w:rPr>
                <w:rFonts w:hint="eastAsia"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三线一单</w:t>
            </w:r>
            <w:r>
              <w:rPr>
                <w:rFonts w:hint="eastAsia"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生态环境分区管控方案的通知》（安政发〔2021〕18 号）中的</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安康</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市生态环境管控单元分布示意图、《陕西省</w:t>
            </w:r>
            <w:r>
              <w:rPr>
                <w:rFonts w:hint="eastAsia"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三线一单</w:t>
            </w:r>
            <w:r>
              <w:rPr>
                <w:rFonts w:hint="eastAsia"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生态环境管控单元对照分析报告》中</w:t>
            </w:r>
            <w:r>
              <w:rPr>
                <w:rFonts w:hint="eastAsia"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空间冲突附图</w:t>
            </w:r>
            <w:r>
              <w:rPr>
                <w:rFonts w:hint="eastAsia"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，本项目位于重点管控单元，见图1-1。</w:t>
            </w:r>
          </w:p>
          <w:p w14:paraId="72054C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pPr>
            <w:r>
              <w:drawing>
                <wp:inline distT="0" distB="0" distL="114300" distR="114300">
                  <wp:extent cx="4914265" cy="7834630"/>
                  <wp:effectExtent l="0" t="0" r="635" b="1397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4914265" cy="7834630"/>
                          </a:xfrm>
                          <a:prstGeom prst="rect">
                            <a:avLst/>
                          </a:prstGeom>
                          <a:noFill/>
                          <a:ln>
                            <a:noFill/>
                          </a:ln>
                        </pic:spPr>
                      </pic:pic>
                    </a:graphicData>
                  </a:graphic>
                </wp:inline>
              </w:drawing>
            </w:r>
          </w:p>
          <w:p w14:paraId="72D1E3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eastAsia="宋体"/>
                <w:b/>
                <w:bCs/>
                <w:lang w:val="en-US" w:eastAsia="zh-CN"/>
              </w:rPr>
            </w:pPr>
            <w:r>
              <w:rPr>
                <w:rFonts w:hint="eastAsia"/>
                <w:b/>
                <w:bCs/>
                <w:lang w:val="en-US" w:eastAsia="zh-CN"/>
              </w:rPr>
              <w:t>图1-1 项目与环境管控单元对照分析示意图</w:t>
            </w:r>
          </w:p>
          <w:p w14:paraId="022AB683">
            <w:pPr>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fldChar w:fldCharType="begin"/>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instrText xml:space="preserve"> = 2 \* GB3 \* MERGEFORMAT </w:instrTex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fldChar w:fldCharType="separate"/>
            </w:r>
            <w:r>
              <w:rPr>
                <w:rFonts w:hint="default"/>
                <w:color w:val="000000" w:themeColor="text1"/>
                <w:sz w:val="24"/>
                <w:szCs w:val="24"/>
                <w:highlight w:val="none"/>
                <w14:textFill>
                  <w14:solidFill>
                    <w14:schemeClr w14:val="tx1"/>
                  </w14:solidFill>
                </w14:textFill>
              </w:rPr>
              <w:t>②</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fldChar w:fldCharType="end"/>
            </w:r>
            <w:r>
              <w:rPr>
                <w:rFonts w:hint="eastAsia"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一表</w:t>
            </w:r>
            <w:r>
              <w:rPr>
                <w:rFonts w:hint="eastAsia"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：指的是项目或规划范围涉及的生态环境管控单元准入清单。</w:t>
            </w:r>
          </w:p>
          <w:p w14:paraId="4E0FDD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根据《</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安康市</w:t>
            </w:r>
            <w:r>
              <w:rPr>
                <w:rFonts w:hint="eastAsia"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三线一单</w:t>
            </w:r>
            <w:r>
              <w:rPr>
                <w:rFonts w:hint="eastAsia"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生态环境分区管控方案</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》，项目位于</w:t>
            </w: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重点管控单元</w:t>
            </w: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eastAsia="zh-CN"/>
                <w14:textFill>
                  <w14:solidFill>
                    <w14:schemeClr w14:val="tx1"/>
                  </w14:solidFill>
                </w14:textFill>
              </w:rPr>
              <w:t>安康市</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重点管控单元的分区管控要求是：应优化空间布局，加强污染物排放控制和环境风险防控，提升资源利用效率，解决突出生态环境问题。</w:t>
            </w:r>
          </w:p>
          <w:p w14:paraId="5D899609">
            <w:pPr>
              <w:keepNext w:val="0"/>
              <w:keepLines w:val="0"/>
              <w:numPr>
                <w:ilvl w:val="0"/>
                <w:numId w:val="0"/>
              </w:numPr>
              <w:suppressLineNumbers w:val="0"/>
              <w:spacing w:before="0" w:beforeAutospacing="0" w:after="0" w:afterAutospacing="0" w:line="240" w:lineRule="auto"/>
              <w:ind w:right="0"/>
              <w:jc w:val="center"/>
              <w:rPr>
                <w:rFonts w:hint="eastAsia" w:cs="Times New Roman"/>
                <w:b/>
                <w:bCs/>
                <w:color w:val="000000" w:themeColor="text1"/>
                <w:sz w:val="21"/>
                <w:szCs w:val="21"/>
                <w:highlight w:val="none"/>
                <w:lang w:val="en-US" w:eastAsia="zh-CN"/>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表1-2     本项目与分区管控占地类型一览表</w:t>
            </w:r>
          </w:p>
          <w:tbl>
            <w:tblPr>
              <w:tblStyle w:val="18"/>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6"/>
              <w:gridCol w:w="1183"/>
              <w:gridCol w:w="3600"/>
            </w:tblGrid>
            <w:tr w14:paraId="5C2D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896" w:type="dxa"/>
                  <w:vAlign w:val="center"/>
                </w:tcPr>
                <w:p w14:paraId="7E05A7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环境管控单位分类</w:t>
                  </w:r>
                </w:p>
              </w:tc>
              <w:tc>
                <w:tcPr>
                  <w:tcW w:w="1183" w:type="dxa"/>
                  <w:vAlign w:val="center"/>
                </w:tcPr>
                <w:p w14:paraId="39D44C7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是否涉及</w:t>
                  </w:r>
                </w:p>
              </w:tc>
              <w:tc>
                <w:tcPr>
                  <w:tcW w:w="3600" w:type="dxa"/>
                  <w:vAlign w:val="center"/>
                </w:tcPr>
                <w:p w14:paraId="0B08B1B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vertAlign w:val="baseline"/>
                      <w:lang w:val="en-US" w:eastAsia="zh-CN"/>
                      <w14:textFill>
                        <w14:solidFill>
                          <w14:schemeClr w14:val="tx1"/>
                        </w14:solidFill>
                      </w14:textFill>
                    </w:rPr>
                    <w:t>面积/长度</w:t>
                  </w:r>
                </w:p>
              </w:tc>
            </w:tr>
            <w:tr w14:paraId="5FD8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896" w:type="dxa"/>
                  <w:vAlign w:val="center"/>
                </w:tcPr>
                <w:p w14:paraId="7825EFA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优先保护单元</w:t>
                  </w:r>
                </w:p>
              </w:tc>
              <w:tc>
                <w:tcPr>
                  <w:tcW w:w="1183" w:type="dxa"/>
                  <w:vAlign w:val="center"/>
                </w:tcPr>
                <w:p w14:paraId="38D4BE2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否</w:t>
                  </w:r>
                </w:p>
              </w:tc>
              <w:tc>
                <w:tcPr>
                  <w:tcW w:w="3600" w:type="dxa"/>
                  <w:vAlign w:val="center"/>
                </w:tcPr>
                <w:p w14:paraId="08AC233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0</w:t>
                  </w:r>
                </w:p>
              </w:tc>
            </w:tr>
            <w:tr w14:paraId="7A49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896" w:type="dxa"/>
                  <w:vAlign w:val="center"/>
                </w:tcPr>
                <w:p w14:paraId="419398D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重点管控单元</w:t>
                  </w:r>
                </w:p>
              </w:tc>
              <w:tc>
                <w:tcPr>
                  <w:tcW w:w="1183" w:type="dxa"/>
                  <w:vAlign w:val="center"/>
                </w:tcPr>
                <w:p w14:paraId="6A01CD2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是</w:t>
                  </w:r>
                </w:p>
              </w:tc>
              <w:tc>
                <w:tcPr>
                  <w:tcW w:w="3600" w:type="dxa"/>
                  <w:vAlign w:val="center"/>
                </w:tcPr>
                <w:p w14:paraId="5CAA4B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cs="Times New Roman"/>
                      <w:color w:val="auto"/>
                      <w:lang w:val="en-US" w:eastAsia="zh-CN"/>
                    </w:rPr>
                    <w:t>24084.97m</w:t>
                  </w:r>
                  <w:r>
                    <w:rPr>
                      <w:rFonts w:hint="eastAsia" w:cs="Times New Roman"/>
                      <w:color w:val="auto"/>
                      <w:vertAlign w:val="superscript"/>
                      <w:lang w:val="en-US" w:eastAsia="zh-CN"/>
                    </w:rPr>
                    <w:t>2</w:t>
                  </w:r>
                  <w:r>
                    <w:rPr>
                      <w:rFonts w:hint="eastAsia" w:cs="Times New Roman"/>
                      <w:color w:val="auto"/>
                      <w:vertAlign w:val="baseline"/>
                      <w:lang w:val="en-US" w:eastAsia="zh-CN"/>
                    </w:rPr>
                    <w:t>(数据仅供参考)</w:t>
                  </w:r>
                </w:p>
              </w:tc>
            </w:tr>
            <w:tr w14:paraId="67B40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896" w:type="dxa"/>
                  <w:vAlign w:val="center"/>
                </w:tcPr>
                <w:p w14:paraId="0F8B3B3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一般管控单元</w:t>
                  </w:r>
                </w:p>
              </w:tc>
              <w:tc>
                <w:tcPr>
                  <w:tcW w:w="1183" w:type="dxa"/>
                  <w:vAlign w:val="center"/>
                </w:tcPr>
                <w:p w14:paraId="6C99E5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否</w:t>
                  </w:r>
                </w:p>
              </w:tc>
              <w:tc>
                <w:tcPr>
                  <w:tcW w:w="3600" w:type="dxa"/>
                  <w:vAlign w:val="center"/>
                </w:tcPr>
                <w:p w14:paraId="0E11441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vertAlign w:val="baseline"/>
                      <w:lang w:val="en-US" w:eastAsia="zh-CN"/>
                      <w14:textFill>
                        <w14:solidFill>
                          <w14:schemeClr w14:val="tx1"/>
                        </w14:solidFill>
                      </w14:textFill>
                    </w:rPr>
                    <w:t>0</w:t>
                  </w:r>
                </w:p>
              </w:tc>
            </w:tr>
          </w:tbl>
          <w:p w14:paraId="202964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p w14:paraId="52D49A15">
            <w:pPr>
              <w:pStyle w:val="27"/>
              <w:ind w:firstLine="480"/>
              <w:rPr>
                <w:rFonts w:hint="default" w:ascii="Times New Roman" w:hAnsi="Times New Roman" w:eastAsia="宋体" w:cs="Times New Roman"/>
                <w:spacing w:val="0"/>
                <w:kern w:val="2"/>
                <w:sz w:val="21"/>
                <w:szCs w:val="24"/>
                <w:lang w:val="en-US" w:eastAsia="zh-CN" w:bidi="ar-SA"/>
              </w:rPr>
            </w:pPr>
            <w:r>
              <w:t>项目与</w:t>
            </w:r>
            <w:r>
              <w:rPr>
                <w:rFonts w:hint="eastAsia"/>
              </w:rPr>
              <w:t>安康</w:t>
            </w:r>
            <w:r>
              <w:t>市</w:t>
            </w:r>
            <w:r>
              <w:rPr>
                <w:rFonts w:hint="eastAsia"/>
              </w:rPr>
              <w:t>重点管控</w:t>
            </w:r>
            <w:r>
              <w:t>单元生态环境总体准入清单管控要求的符合性分析如下：</w:t>
            </w:r>
          </w:p>
        </w:tc>
      </w:tr>
      <w:tr w14:paraId="4BF8E8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396" w:type="dxa"/>
            <w:vAlign w:val="center"/>
          </w:tcPr>
          <w:p w14:paraId="4BA0E523">
            <w:pPr>
              <w:autoSpaceDE w:val="0"/>
              <w:autoSpaceDN w:val="0"/>
              <w:adjustRightInd w:val="0"/>
              <w:snapToGrid w:val="0"/>
              <w:jc w:val="center"/>
              <w:rPr>
                <w:kern w:val="0"/>
                <w:sz w:val="24"/>
                <w:szCs w:val="24"/>
              </w:rPr>
            </w:pPr>
          </w:p>
        </w:tc>
        <w:tc>
          <w:tcPr>
            <w:tcW w:w="7743" w:type="dxa"/>
            <w:vAlign w:val="center"/>
          </w:tcPr>
          <w:p w14:paraId="7AA8668A">
            <w:pPr>
              <w:pStyle w:val="26"/>
              <w:numPr>
                <w:ilvl w:val="0"/>
                <w:numId w:val="0"/>
              </w:numPr>
              <w:jc w:val="both"/>
              <w:rPr>
                <w:rFonts w:hint="default" w:ascii="Times New Roman" w:hAnsi="Times New Roman" w:eastAsia="宋体" w:cs="Times New Roman"/>
                <w:spacing w:val="0"/>
                <w:kern w:val="2"/>
                <w:sz w:val="21"/>
                <w:szCs w:val="24"/>
                <w:lang w:val="en-US" w:eastAsia="zh-CN" w:bidi="ar-SA"/>
              </w:rPr>
            </w:pPr>
          </w:p>
        </w:tc>
      </w:tr>
    </w:tbl>
    <w:p w14:paraId="056D6C42">
      <w:pPr>
        <w:spacing w:line="360" w:lineRule="auto"/>
        <w:outlineLvl w:val="0"/>
        <w:rPr>
          <w:rFonts w:eastAsia="黑体"/>
          <w:sz w:val="30"/>
        </w:rPr>
        <w:sectPr>
          <w:pgSz w:w="11906" w:h="16838"/>
          <w:pgMar w:top="1701" w:right="1531" w:bottom="1701" w:left="1531" w:header="851" w:footer="1077" w:gutter="0"/>
          <w:pgNumType w:start="1"/>
          <w:cols w:space="720" w:num="1"/>
          <w:docGrid w:linePitch="312" w:charSpace="0"/>
        </w:sectPr>
      </w:pPr>
    </w:p>
    <w:tbl>
      <w:tblPr>
        <w:tblStyle w:val="17"/>
        <w:tblW w:w="485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2930"/>
      </w:tblGrid>
      <w:tr w14:paraId="57EE92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8" w:hRule="atLeast"/>
          <w:jc w:val="center"/>
        </w:trPr>
        <w:tc>
          <w:tcPr>
            <w:tcW w:w="318" w:type="pct"/>
            <w:vAlign w:val="center"/>
          </w:tcPr>
          <w:p w14:paraId="6F2DC07C">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000000" w:themeColor="text1"/>
                <w:kern w:val="21"/>
                <w:szCs w:val="21"/>
                <w:highlight w:val="none"/>
                <w14:textFill>
                  <w14:solidFill>
                    <w14:schemeClr w14:val="tx1"/>
                  </w14:solidFill>
                </w14:textFill>
              </w:rPr>
            </w:pPr>
            <w:r>
              <w:rPr>
                <w:rFonts w:hint="default" w:ascii="Times New Roman" w:hAnsi="Times New Roman" w:eastAsia="宋体" w:cs="Times New Roman"/>
                <w:color w:val="000000" w:themeColor="text1"/>
                <w:kern w:val="21"/>
                <w:sz w:val="24"/>
                <w:highlight w:val="none"/>
                <w14:textFill>
                  <w14:solidFill>
                    <w14:schemeClr w14:val="tx1"/>
                  </w14:solidFill>
                </w14:textFill>
              </w:rPr>
              <w:t>其他符合性分析</w:t>
            </w:r>
          </w:p>
        </w:tc>
        <w:tc>
          <w:tcPr>
            <w:tcW w:w="4681" w:type="pct"/>
            <w:vAlign w:val="top"/>
          </w:tcPr>
          <w:p w14:paraId="5D726671">
            <w:pPr>
              <w:keepNext w:val="0"/>
              <w:keepLines w:val="0"/>
              <w:numPr>
                <w:ilvl w:val="0"/>
                <w:numId w:val="0"/>
              </w:numPr>
              <w:suppressLineNumbers w:val="0"/>
              <w:tabs>
                <w:tab w:val="left" w:pos="0"/>
              </w:tabs>
              <w:spacing w:before="0" w:beforeAutospacing="0" w:after="0" w:afterAutospacing="0" w:line="240" w:lineRule="auto"/>
              <w:ind w:left="0" w:leftChars="0" w:right="0" w:rightChars="0" w:firstLine="1897" w:firstLineChars="900"/>
              <w:jc w:val="cente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表1-3</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 </w:t>
            </w:r>
            <w:r>
              <w:rPr>
                <w:rFonts w:hint="eastAsia" w:cs="Times New Roman"/>
                <w:b/>
                <w:bCs/>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项目与《</w:t>
            </w:r>
            <w:r>
              <w:rPr>
                <w:rFonts w:hint="eastAsia" w:cs="Times New Roman"/>
                <w:b/>
                <w:bCs/>
                <w:color w:val="000000" w:themeColor="text1"/>
                <w:sz w:val="21"/>
                <w:szCs w:val="21"/>
                <w:highlight w:val="none"/>
                <w:lang w:val="en-US" w:eastAsia="zh-CN"/>
                <w14:textFill>
                  <w14:solidFill>
                    <w14:schemeClr w14:val="tx1"/>
                  </w14:solidFill>
                </w14:textFill>
              </w:rPr>
              <w:t>安康市“</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三线一单</w:t>
            </w:r>
            <w:r>
              <w:rPr>
                <w:rFonts w:hint="eastAsia" w:cs="Times New Roman"/>
                <w:b/>
                <w:bCs/>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生态环境分区管控方案》的相符性分析</w:t>
            </w:r>
          </w:p>
          <w:tbl>
            <w:tblPr>
              <w:tblStyle w:val="17"/>
              <w:tblW w:w="12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460"/>
              <w:gridCol w:w="427"/>
              <w:gridCol w:w="1693"/>
              <w:gridCol w:w="806"/>
              <w:gridCol w:w="4965"/>
              <w:gridCol w:w="3324"/>
              <w:gridCol w:w="460"/>
            </w:tblGrid>
            <w:tr w14:paraId="742D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681" w:type="dxa"/>
                  <w:noWrap w:val="0"/>
                  <w:tcMar>
                    <w:top w:w="0" w:type="dxa"/>
                    <w:left w:w="45" w:type="dxa"/>
                    <w:bottom w:w="0" w:type="dxa"/>
                    <w:right w:w="45" w:type="dxa"/>
                  </w:tcMar>
                  <w:vAlign w:val="center"/>
                </w:tcPr>
                <w:p w14:paraId="4AE8E5FD">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eastAsia="宋体"/>
                      <w:b w:val="0"/>
                      <w:bCs w:val="0"/>
                      <w:color w:val="000000" w:themeColor="text1"/>
                      <w:szCs w:val="21"/>
                      <w:highlight w:val="none"/>
                      <w:lang w:val="en-US" w:eastAsia="zh-CN"/>
                      <w14:textFill>
                        <w14:solidFill>
                          <w14:schemeClr w14:val="tx1"/>
                        </w14:solidFill>
                      </w14:textFill>
                    </w:rPr>
                  </w:pPr>
                  <w:r>
                    <w:rPr>
                      <w:rFonts w:hint="eastAsia"/>
                      <w:b w:val="0"/>
                      <w:bCs w:val="0"/>
                      <w:color w:val="000000" w:themeColor="text1"/>
                      <w:szCs w:val="21"/>
                      <w:highlight w:val="none"/>
                      <w:lang w:val="en-US" w:eastAsia="zh-CN"/>
                      <w14:textFill>
                        <w14:solidFill>
                          <w14:schemeClr w14:val="tx1"/>
                        </w14:solidFill>
                      </w14:textFill>
                    </w:rPr>
                    <w:t>环境管控单元名称</w:t>
                  </w:r>
                </w:p>
              </w:tc>
              <w:tc>
                <w:tcPr>
                  <w:tcW w:w="460" w:type="dxa"/>
                  <w:noWrap w:val="0"/>
                  <w:tcMar>
                    <w:top w:w="0" w:type="dxa"/>
                    <w:left w:w="45" w:type="dxa"/>
                    <w:bottom w:w="0" w:type="dxa"/>
                    <w:right w:w="45" w:type="dxa"/>
                  </w:tcMar>
                  <w:textDirection w:val="tbRlV"/>
                  <w:vAlign w:val="center"/>
                </w:tcPr>
                <w:p w14:paraId="78EE0211">
                  <w:pPr>
                    <w:pStyle w:val="26"/>
                    <w:autoSpaceDE w:val="0"/>
                    <w:autoSpaceDN w:val="0"/>
                    <w:spacing w:line="240" w:lineRule="auto"/>
                    <w:ind w:firstLine="0" w:firstLineChars="0"/>
                    <w:rPr>
                      <w:rFonts w:hint="default"/>
                      <w:b w:val="0"/>
                      <w:bCs w:val="0"/>
                      <w:color w:val="000000" w:themeColor="text1"/>
                      <w:szCs w:val="21"/>
                      <w:highlight w:val="none"/>
                      <w:lang w:val="en-US" w:eastAsia="zh-CN"/>
                      <w14:textFill>
                        <w14:solidFill>
                          <w14:schemeClr w14:val="tx1"/>
                        </w14:solidFill>
                      </w14:textFill>
                    </w:rPr>
                  </w:pPr>
                  <w:r>
                    <w:rPr>
                      <w:rFonts w:eastAsia="Times New Roman"/>
                      <w:spacing w:val="11"/>
                      <w:sz w:val="21"/>
                    </w:rPr>
                    <w:t>区</w:t>
                  </w:r>
                  <w:r>
                    <w:rPr>
                      <w:rFonts w:eastAsia="Times New Roman"/>
                      <w:spacing w:val="10"/>
                      <w:sz w:val="21"/>
                    </w:rPr>
                    <w:t xml:space="preserve">  </w:t>
                  </w:r>
                  <w:r>
                    <w:rPr>
                      <w:rFonts w:eastAsia="Times New Roman"/>
                      <w:spacing w:val="11"/>
                      <w:sz w:val="21"/>
                    </w:rPr>
                    <w:t>县</w:t>
                  </w:r>
                </w:p>
              </w:tc>
              <w:tc>
                <w:tcPr>
                  <w:tcW w:w="427" w:type="dxa"/>
                  <w:noWrap w:val="0"/>
                  <w:tcMar>
                    <w:top w:w="0" w:type="dxa"/>
                    <w:left w:w="45" w:type="dxa"/>
                    <w:bottom w:w="0" w:type="dxa"/>
                    <w:right w:w="45" w:type="dxa"/>
                  </w:tcMar>
                  <w:vAlign w:val="center"/>
                </w:tcPr>
                <w:p w14:paraId="21C0BCE3">
                  <w:pPr>
                    <w:pStyle w:val="26"/>
                    <w:autoSpaceDE w:val="0"/>
                    <w:autoSpaceDN w:val="0"/>
                    <w:spacing w:line="240" w:lineRule="auto"/>
                    <w:ind w:firstLine="0" w:firstLineChars="0"/>
                    <w:rPr>
                      <w:rFonts w:hint="default"/>
                      <w:sz w:val="21"/>
                      <w:szCs w:val="21"/>
                      <w:lang w:val="en-US" w:eastAsia="zh-CN"/>
                    </w:rPr>
                  </w:pPr>
                  <w:r>
                    <w:rPr>
                      <w:rFonts w:eastAsia="Times New Roman"/>
                      <w:spacing w:val="1"/>
                      <w:sz w:val="21"/>
                    </w:rPr>
                    <w:t>市</w:t>
                  </w:r>
                  <w:r>
                    <w:rPr>
                      <w:rFonts w:eastAsia="Times New Roman"/>
                      <w:sz w:val="21"/>
                    </w:rPr>
                    <w:t xml:space="preserve">  </w:t>
                  </w:r>
                  <w:r>
                    <w:rPr>
                      <w:rFonts w:eastAsia="Times New Roman"/>
                      <w:spacing w:val="-5"/>
                      <w:sz w:val="21"/>
                    </w:rPr>
                    <w:t>(区)</w:t>
                  </w:r>
                </w:p>
              </w:tc>
              <w:tc>
                <w:tcPr>
                  <w:tcW w:w="1693" w:type="dxa"/>
                  <w:noWrap w:val="0"/>
                  <w:tcMar>
                    <w:top w:w="0" w:type="dxa"/>
                    <w:left w:w="45" w:type="dxa"/>
                    <w:bottom w:w="0" w:type="dxa"/>
                    <w:right w:w="45" w:type="dxa"/>
                  </w:tcMar>
                  <w:vAlign w:val="center"/>
                </w:tcPr>
                <w:p w14:paraId="223890F8">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eastAsia="宋体"/>
                      <w:b w:val="0"/>
                      <w:bCs w:val="0"/>
                      <w:color w:val="000000" w:themeColor="text1"/>
                      <w:szCs w:val="21"/>
                      <w:highlight w:val="none"/>
                      <w:lang w:val="en-US" w:eastAsia="zh-CN"/>
                      <w14:textFill>
                        <w14:solidFill>
                          <w14:schemeClr w14:val="tx1"/>
                        </w14:solidFill>
                      </w14:textFill>
                    </w:rPr>
                  </w:pPr>
                  <w:r>
                    <w:rPr>
                      <w:rFonts w:hint="eastAsia"/>
                      <w:b w:val="0"/>
                      <w:bCs w:val="0"/>
                      <w:color w:val="000000" w:themeColor="text1"/>
                      <w:szCs w:val="21"/>
                      <w:highlight w:val="none"/>
                      <w:lang w:val="en-US" w:eastAsia="zh-CN"/>
                      <w14:textFill>
                        <w14:solidFill>
                          <w14:schemeClr w14:val="tx1"/>
                        </w14:solidFill>
                      </w14:textFill>
                    </w:rPr>
                    <w:t>单元要素属性</w:t>
                  </w:r>
                </w:p>
              </w:tc>
              <w:tc>
                <w:tcPr>
                  <w:tcW w:w="806" w:type="dxa"/>
                  <w:noWrap w:val="0"/>
                  <w:tcMar>
                    <w:top w:w="0" w:type="dxa"/>
                    <w:left w:w="45" w:type="dxa"/>
                    <w:bottom w:w="0" w:type="dxa"/>
                    <w:right w:w="45" w:type="dxa"/>
                  </w:tcMar>
                  <w:vAlign w:val="center"/>
                </w:tcPr>
                <w:p w14:paraId="5A8CB6ED">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eastAsia="宋体"/>
                      <w:b w:val="0"/>
                      <w:bCs w:val="0"/>
                      <w:color w:val="000000" w:themeColor="text1"/>
                      <w:szCs w:val="21"/>
                      <w:highlight w:val="none"/>
                      <w:lang w:val="en-US" w:eastAsia="zh-CN"/>
                      <w14:textFill>
                        <w14:solidFill>
                          <w14:schemeClr w14:val="tx1"/>
                        </w14:solidFill>
                      </w14:textFill>
                    </w:rPr>
                  </w:pPr>
                  <w:r>
                    <w:rPr>
                      <w:rFonts w:hint="eastAsia"/>
                      <w:b w:val="0"/>
                      <w:bCs w:val="0"/>
                      <w:color w:val="000000" w:themeColor="text1"/>
                      <w:szCs w:val="21"/>
                      <w:highlight w:val="none"/>
                      <w:lang w:val="en-US" w:eastAsia="zh-CN"/>
                      <w14:textFill>
                        <w14:solidFill>
                          <w14:schemeClr w14:val="tx1"/>
                        </w14:solidFill>
                      </w14:textFill>
                    </w:rPr>
                    <w:t>管控要求分类</w:t>
                  </w:r>
                </w:p>
              </w:tc>
              <w:tc>
                <w:tcPr>
                  <w:tcW w:w="4965" w:type="dxa"/>
                  <w:noWrap w:val="0"/>
                  <w:tcMar>
                    <w:top w:w="0" w:type="dxa"/>
                    <w:left w:w="45" w:type="dxa"/>
                    <w:bottom w:w="0" w:type="dxa"/>
                    <w:right w:w="45" w:type="dxa"/>
                  </w:tcMar>
                  <w:vAlign w:val="center"/>
                </w:tcPr>
                <w:p w14:paraId="2FE9F3D1">
                  <w:pPr>
                    <w:keepNext w:val="0"/>
                    <w:keepLines w:val="0"/>
                    <w:widowControl/>
                    <w:suppressLineNumbers w:val="0"/>
                    <w:topLinePunct w:val="0"/>
                    <w:spacing w:before="0" w:beforeAutospacing="0" w:after="0" w:afterAutospacing="0" w:line="240" w:lineRule="auto"/>
                    <w:ind w:left="0" w:right="0" w:firstLine="0" w:firstLineChars="0"/>
                    <w:jc w:val="center"/>
                    <w:rPr>
                      <w:rFonts w:hint="eastAsia" w:eastAsia="宋体"/>
                      <w:b w:val="0"/>
                      <w:bCs w:val="0"/>
                      <w:color w:val="000000" w:themeColor="text1"/>
                      <w:szCs w:val="21"/>
                      <w:highlight w:val="none"/>
                      <w:lang w:val="en-US" w:eastAsia="zh-CN"/>
                      <w14:textFill>
                        <w14:solidFill>
                          <w14:schemeClr w14:val="tx1"/>
                        </w14:solidFill>
                      </w14:textFill>
                    </w:rPr>
                  </w:pPr>
                  <w:r>
                    <w:rPr>
                      <w:rFonts w:hint="eastAsia"/>
                      <w:b w:val="0"/>
                      <w:bCs w:val="0"/>
                      <w:color w:val="000000" w:themeColor="text1"/>
                      <w:szCs w:val="21"/>
                      <w:highlight w:val="none"/>
                      <w:lang w:val="en-US" w:eastAsia="zh-CN"/>
                      <w14:textFill>
                        <w14:solidFill>
                          <w14:schemeClr w14:val="tx1"/>
                        </w14:solidFill>
                      </w14:textFill>
                    </w:rPr>
                    <w:t>管控要求</w:t>
                  </w:r>
                </w:p>
              </w:tc>
              <w:tc>
                <w:tcPr>
                  <w:tcW w:w="3324" w:type="dxa"/>
                  <w:noWrap w:val="0"/>
                  <w:tcMar>
                    <w:top w:w="0" w:type="dxa"/>
                    <w:left w:w="45" w:type="dxa"/>
                    <w:bottom w:w="0" w:type="dxa"/>
                    <w:right w:w="45" w:type="dxa"/>
                  </w:tcMar>
                  <w:vAlign w:val="center"/>
                </w:tcPr>
                <w:p w14:paraId="1592DF39">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eastAsia="宋体"/>
                      <w:b w:val="0"/>
                      <w:bCs w:val="0"/>
                      <w:color w:val="000000" w:themeColor="text1"/>
                      <w:szCs w:val="21"/>
                      <w:highlight w:val="none"/>
                      <w:lang w:val="en-US" w:eastAsia="zh-CN"/>
                      <w14:textFill>
                        <w14:solidFill>
                          <w14:schemeClr w14:val="tx1"/>
                        </w14:solidFill>
                      </w14:textFill>
                    </w:rPr>
                  </w:pPr>
                  <w:r>
                    <w:rPr>
                      <w:rFonts w:hint="eastAsia"/>
                      <w:b w:val="0"/>
                      <w:bCs w:val="0"/>
                      <w:color w:val="000000" w:themeColor="text1"/>
                      <w:szCs w:val="21"/>
                      <w:highlight w:val="none"/>
                      <w:lang w:val="en-US" w:eastAsia="zh-CN"/>
                      <w14:textFill>
                        <w14:solidFill>
                          <w14:schemeClr w14:val="tx1"/>
                        </w14:solidFill>
                      </w14:textFill>
                    </w:rPr>
                    <w:t>本项目情况</w:t>
                  </w:r>
                </w:p>
              </w:tc>
              <w:tc>
                <w:tcPr>
                  <w:tcW w:w="460" w:type="dxa"/>
                  <w:noWrap w:val="0"/>
                  <w:tcMar>
                    <w:top w:w="0" w:type="dxa"/>
                    <w:left w:w="45" w:type="dxa"/>
                    <w:bottom w:w="0" w:type="dxa"/>
                    <w:right w:w="45" w:type="dxa"/>
                  </w:tcMar>
                  <w:vAlign w:val="center"/>
                </w:tcPr>
                <w:p w14:paraId="0090AE89">
                  <w:pPr>
                    <w:keepNext w:val="0"/>
                    <w:keepLines w:val="0"/>
                    <w:suppressLineNumbers w:val="0"/>
                    <w:autoSpaceDE w:val="0"/>
                    <w:autoSpaceDN w:val="0"/>
                    <w:spacing w:before="0" w:beforeAutospacing="0" w:after="0" w:afterAutospacing="0" w:line="240" w:lineRule="auto"/>
                    <w:ind w:left="0" w:right="0" w:firstLine="0" w:firstLineChars="0"/>
                    <w:jc w:val="center"/>
                    <w:rPr>
                      <w:rFonts w:hint="eastAsia" w:eastAsia="宋体"/>
                      <w:b w:val="0"/>
                      <w:bCs w:val="0"/>
                      <w:color w:val="000000" w:themeColor="text1"/>
                      <w:szCs w:val="21"/>
                      <w:highlight w:val="none"/>
                      <w:lang w:val="en-US" w:eastAsia="zh-CN"/>
                      <w14:textFill>
                        <w14:solidFill>
                          <w14:schemeClr w14:val="tx1"/>
                        </w14:solidFill>
                      </w14:textFill>
                    </w:rPr>
                  </w:pPr>
                  <w:r>
                    <w:rPr>
                      <w:rFonts w:hint="eastAsia"/>
                      <w:b w:val="0"/>
                      <w:bCs w:val="0"/>
                      <w:color w:val="000000" w:themeColor="text1"/>
                      <w:szCs w:val="21"/>
                      <w:highlight w:val="none"/>
                      <w:lang w:val="en-US" w:eastAsia="zh-CN"/>
                      <w14:textFill>
                        <w14:solidFill>
                          <w14:schemeClr w14:val="tx1"/>
                        </w14:solidFill>
                      </w14:textFill>
                    </w:rPr>
                    <w:t>符合性</w:t>
                  </w:r>
                </w:p>
              </w:tc>
            </w:tr>
            <w:tr w14:paraId="04D5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1" w:type="dxa"/>
                  <w:vMerge w:val="restart"/>
                  <w:noWrap w:val="0"/>
                  <w:tcMar>
                    <w:top w:w="0" w:type="dxa"/>
                    <w:left w:w="45" w:type="dxa"/>
                    <w:bottom w:w="0" w:type="dxa"/>
                    <w:right w:w="45" w:type="dxa"/>
                  </w:tcMar>
                  <w:vAlign w:val="center"/>
                </w:tcPr>
                <w:p w14:paraId="2D047F09">
                  <w:pPr>
                    <w:keepNext w:val="0"/>
                    <w:keepLines w:val="0"/>
                    <w:suppressLineNumbers w:val="0"/>
                    <w:autoSpaceDE w:val="0"/>
                    <w:autoSpaceDN w:val="0"/>
                    <w:spacing w:before="0" w:beforeAutospacing="0" w:after="0" w:afterAutospacing="0" w:line="240" w:lineRule="auto"/>
                    <w:ind w:left="0" w:right="0" w:firstLine="0" w:firstLineChars="0"/>
                    <w:jc w:val="center"/>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安康高新技术</w:t>
                  </w:r>
                </w:p>
                <w:p w14:paraId="3F36D7C9">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产业开发区</w:t>
                  </w:r>
                </w:p>
              </w:tc>
              <w:tc>
                <w:tcPr>
                  <w:tcW w:w="460" w:type="dxa"/>
                  <w:vMerge w:val="restart"/>
                  <w:noWrap w:val="0"/>
                  <w:tcMar>
                    <w:top w:w="0" w:type="dxa"/>
                    <w:left w:w="45" w:type="dxa"/>
                    <w:bottom w:w="0" w:type="dxa"/>
                    <w:right w:w="45" w:type="dxa"/>
                  </w:tcMar>
                  <w:vAlign w:val="center"/>
                </w:tcPr>
                <w:p w14:paraId="56516BE3">
                  <w:pPr>
                    <w:keepNext w:val="0"/>
                    <w:keepLines w:val="0"/>
                    <w:suppressLineNumbers w:val="0"/>
                    <w:autoSpaceDE w:val="0"/>
                    <w:autoSpaceDN w:val="0"/>
                    <w:spacing w:before="0" w:beforeAutospacing="0" w:after="0" w:afterAutospacing="0" w:line="240" w:lineRule="auto"/>
                    <w:ind w:left="0" w:right="0" w:firstLine="0" w:firstLineChars="0"/>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安康市</w:t>
                  </w:r>
                </w:p>
              </w:tc>
              <w:tc>
                <w:tcPr>
                  <w:tcW w:w="427" w:type="dxa"/>
                  <w:vMerge w:val="restart"/>
                  <w:noWrap w:val="0"/>
                  <w:tcMar>
                    <w:top w:w="0" w:type="dxa"/>
                    <w:left w:w="45" w:type="dxa"/>
                    <w:bottom w:w="0" w:type="dxa"/>
                    <w:right w:w="45" w:type="dxa"/>
                  </w:tcMar>
                  <w:vAlign w:val="center"/>
                </w:tcPr>
                <w:p w14:paraId="47084F45">
                  <w:pPr>
                    <w:keepNext w:val="0"/>
                    <w:keepLines w:val="0"/>
                    <w:suppressLineNumbers w:val="0"/>
                    <w:autoSpaceDE w:val="0"/>
                    <w:autoSpaceDN w:val="0"/>
                    <w:spacing w:before="0" w:beforeAutospacing="0" w:after="0" w:afterAutospacing="0" w:line="240" w:lineRule="auto"/>
                    <w:ind w:left="0" w:right="0" w:firstLine="0" w:firstLineChars="0"/>
                    <w:jc w:val="center"/>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汉滨区</w:t>
                  </w:r>
                </w:p>
              </w:tc>
              <w:tc>
                <w:tcPr>
                  <w:tcW w:w="1693" w:type="dxa"/>
                  <w:noWrap w:val="0"/>
                  <w:tcMar>
                    <w:top w:w="0" w:type="dxa"/>
                    <w:left w:w="45" w:type="dxa"/>
                    <w:bottom w:w="0" w:type="dxa"/>
                    <w:right w:w="45" w:type="dxa"/>
                  </w:tcMar>
                  <w:vAlign w:val="center"/>
                </w:tcPr>
                <w:p w14:paraId="3908B6D8">
                  <w:pPr>
                    <w:pStyle w:val="26"/>
                    <w:autoSpaceDE w:val="0"/>
                    <w:autoSpaceDN w:val="0"/>
                    <w:spacing w:line="240" w:lineRule="auto"/>
                    <w:ind w:firstLine="0" w:firstLineChars="0"/>
                    <w:rPr>
                      <w:rFonts w:hint="eastAsia"/>
                      <w:color w:val="000000" w:themeColor="text1"/>
                      <w:szCs w:val="21"/>
                      <w:highlight w:val="none"/>
                      <w14:textFill>
                        <w14:solidFill>
                          <w14:schemeClr w14:val="tx1"/>
                        </w14:solidFill>
                      </w14:textFill>
                    </w:rPr>
                  </w:pPr>
                  <w:r>
                    <w:rPr>
                      <w:rFonts w:hint="eastAsia" w:ascii="宋体" w:hAnsi="宋体" w:eastAsia="Times New Roman" w:cs="宋体"/>
                      <w:color w:val="000000"/>
                      <w:kern w:val="0"/>
                      <w:sz w:val="21"/>
                      <w:lang w:bidi="ar"/>
                    </w:rPr>
                    <w:t>大气环境受体敏感重点管控区、水环境城镇生活污染重点管控区、土地资源重点管控区、高污染燃料禁燃区、安康高新技术产业开发区</w:t>
                  </w:r>
                </w:p>
              </w:tc>
              <w:tc>
                <w:tcPr>
                  <w:tcW w:w="806" w:type="dxa"/>
                  <w:shd w:val="clear" w:color="auto" w:fill="auto"/>
                  <w:noWrap w:val="0"/>
                  <w:tcMar>
                    <w:top w:w="0" w:type="dxa"/>
                    <w:left w:w="45" w:type="dxa"/>
                    <w:bottom w:w="0" w:type="dxa"/>
                    <w:right w:w="45" w:type="dxa"/>
                  </w:tcMar>
                  <w:vAlign w:val="center"/>
                </w:tcPr>
                <w:p w14:paraId="7A831A72">
                  <w:pPr>
                    <w:keepNext w:val="0"/>
                    <w:keepLines w:val="0"/>
                    <w:suppressLineNumbers w:val="0"/>
                    <w:autoSpaceDE w:val="0"/>
                    <w:autoSpaceDN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空间布局约束</w:t>
                  </w:r>
                </w:p>
              </w:tc>
              <w:tc>
                <w:tcPr>
                  <w:tcW w:w="4965" w:type="dxa"/>
                  <w:shd w:val="clear" w:color="auto" w:fill="auto"/>
                  <w:noWrap w:val="0"/>
                  <w:tcMar>
                    <w:top w:w="0" w:type="dxa"/>
                    <w:left w:w="45" w:type="dxa"/>
                    <w:bottom w:w="0" w:type="dxa"/>
                    <w:right w:w="45" w:type="dxa"/>
                  </w:tcMar>
                  <w:vAlign w:val="center"/>
                </w:tcPr>
                <w:p w14:paraId="167DFC3C">
                  <w:pPr>
                    <w:pStyle w:val="26"/>
                    <w:autoSpaceDE w:val="0"/>
                    <w:autoSpaceDN w:val="0"/>
                    <w:spacing w:line="240" w:lineRule="auto"/>
                    <w:ind w:firstLine="0" w:firstLineChars="0"/>
                    <w:jc w:val="left"/>
                    <w:rPr>
                      <w:rFonts w:eastAsia="Times New Roman"/>
                      <w:spacing w:val="-2"/>
                      <w:sz w:val="21"/>
                    </w:rPr>
                  </w:pPr>
                  <w:r>
                    <w:rPr>
                      <w:rFonts w:eastAsia="Times New Roman"/>
                      <w:b/>
                      <w:bCs/>
                      <w:spacing w:val="-1"/>
                      <w:sz w:val="21"/>
                    </w:rPr>
                    <w:t>大气环境受体敏感重点管控区：</w:t>
                  </w:r>
                  <w:r>
                    <w:rPr>
                      <w:rFonts w:eastAsia="Times New Roman"/>
                      <w:spacing w:val="-1"/>
                      <w:sz w:val="21"/>
                    </w:rPr>
                    <w:t>1.严格控制新增《陕西省“两高”项目管</w:t>
                  </w:r>
                  <w:r>
                    <w:rPr>
                      <w:rFonts w:eastAsia="Times New Roman"/>
                      <w:spacing w:val="-2"/>
                      <w:sz w:val="21"/>
                    </w:rPr>
                    <w:t>理暂行目录》行业项目（民生等项目除外，后续对“两高”范围国家如有</w:t>
                  </w:r>
                  <w:r>
                    <w:rPr>
                      <w:rFonts w:eastAsia="Times New Roman"/>
                      <w:spacing w:val="-1"/>
                      <w:sz w:val="21"/>
                    </w:rPr>
                    <w:t>新规定的，从其规定）。2.推动重污染企业搬迁入</w:t>
                  </w:r>
                  <w:r>
                    <w:rPr>
                      <w:rFonts w:eastAsia="Times New Roman"/>
                      <w:spacing w:val="-2"/>
                      <w:sz w:val="21"/>
                    </w:rPr>
                    <w:t>园或依法关闭。实施</w:t>
                  </w:r>
                  <w:r>
                    <w:rPr>
                      <w:rFonts w:eastAsia="Times New Roman"/>
                      <w:spacing w:val="-1"/>
                      <w:sz w:val="21"/>
                    </w:rPr>
                    <w:t>工业企业退城搬迁改造。3.新建居民住宅、商业综</w:t>
                  </w:r>
                  <w:r>
                    <w:rPr>
                      <w:rFonts w:eastAsia="Times New Roman"/>
                      <w:spacing w:val="-2"/>
                      <w:sz w:val="21"/>
                    </w:rPr>
                    <w:t>合体等必须使用清洁</w:t>
                  </w:r>
                  <w:r>
                    <w:rPr>
                      <w:rFonts w:eastAsia="Times New Roman"/>
                      <w:sz w:val="21"/>
                    </w:rPr>
                    <w:t xml:space="preserve"> </w:t>
                  </w:r>
                  <w:r>
                    <w:rPr>
                      <w:rFonts w:eastAsia="Times New Roman"/>
                      <w:spacing w:val="-1"/>
                      <w:sz w:val="21"/>
                    </w:rPr>
                    <w:t>化能源取暖。4.城市建成区禁止建设、使用燃煤锅</w:t>
                  </w:r>
                  <w:r>
                    <w:rPr>
                      <w:rFonts w:eastAsia="Times New Roman"/>
                      <w:spacing w:val="-2"/>
                      <w:sz w:val="21"/>
                    </w:rPr>
                    <w:t>炉。</w:t>
                  </w:r>
                </w:p>
                <w:p w14:paraId="4F03322F">
                  <w:pPr>
                    <w:pStyle w:val="26"/>
                    <w:autoSpaceDE w:val="0"/>
                    <w:autoSpaceDN w:val="0"/>
                    <w:spacing w:line="240" w:lineRule="auto"/>
                    <w:ind w:firstLine="0" w:firstLineChars="0"/>
                    <w:jc w:val="left"/>
                    <w:rPr>
                      <w:rFonts w:eastAsia="Times New Roman"/>
                      <w:spacing w:val="-2"/>
                      <w:sz w:val="21"/>
                    </w:rPr>
                  </w:pPr>
                  <w:r>
                    <w:rPr>
                      <w:rFonts w:eastAsia="Times New Roman"/>
                      <w:b/>
                      <w:bCs/>
                      <w:spacing w:val="-2"/>
                      <w:sz w:val="21"/>
                    </w:rPr>
                    <w:t>水环境城镇生活</w:t>
                  </w:r>
                  <w:r>
                    <w:rPr>
                      <w:rFonts w:eastAsia="Times New Roman"/>
                      <w:b/>
                      <w:bCs/>
                      <w:spacing w:val="-1"/>
                      <w:sz w:val="21"/>
                    </w:rPr>
                    <w:t>污染重点管控区：</w:t>
                  </w:r>
                  <w:r>
                    <w:rPr>
                      <w:rFonts w:eastAsia="Times New Roman"/>
                      <w:spacing w:val="-1"/>
                      <w:sz w:val="21"/>
                    </w:rPr>
                    <w:t>1.推进城镇污水处理设施建设</w:t>
                  </w:r>
                  <w:r>
                    <w:rPr>
                      <w:rFonts w:eastAsia="Times New Roman"/>
                      <w:spacing w:val="-2"/>
                      <w:sz w:val="21"/>
                    </w:rPr>
                    <w:t>与提标改造，提高污水</w:t>
                  </w:r>
                  <w:r>
                    <w:rPr>
                      <w:rFonts w:eastAsia="Times New Roman"/>
                      <w:spacing w:val="-3"/>
                      <w:sz w:val="21"/>
                    </w:rPr>
                    <w:t>收集率和处理率。建设人工湿地水质净化工程，对处理达标后的尾水进</w:t>
                  </w:r>
                  <w:r>
                    <w:rPr>
                      <w:rFonts w:eastAsia="Times New Roman"/>
                      <w:spacing w:val="14"/>
                      <w:sz w:val="21"/>
                    </w:rPr>
                    <w:t xml:space="preserve"> </w:t>
                  </w:r>
                  <w:r>
                    <w:rPr>
                      <w:rFonts w:eastAsia="Times New Roman"/>
                      <w:spacing w:val="-1"/>
                      <w:sz w:val="21"/>
                    </w:rPr>
                    <w:t>一步净化。完善镇级污水处理设施运行和保障机制。到2025年，实现</w:t>
                  </w:r>
                  <w:r>
                    <w:rPr>
                      <w:rFonts w:eastAsia="Times New Roman"/>
                      <w:spacing w:val="3"/>
                      <w:sz w:val="21"/>
                    </w:rPr>
                    <w:t>镇级污水处理设施基本全覆盖。新建污水处理设</w:t>
                  </w:r>
                  <w:r>
                    <w:rPr>
                      <w:rFonts w:eastAsia="Times New Roman"/>
                      <w:spacing w:val="2"/>
                      <w:sz w:val="21"/>
                    </w:rPr>
                    <w:t>施配套管网应同步设</w:t>
                  </w:r>
                  <w:r>
                    <w:rPr>
                      <w:rFonts w:eastAsia="Times New Roman"/>
                      <w:spacing w:val="-2"/>
                      <w:sz w:val="21"/>
                    </w:rPr>
                    <w:t>计、同步建设、同步投运，积极探索“厂网一体化”机制。</w:t>
                  </w:r>
                </w:p>
                <w:p w14:paraId="263F73BC">
                  <w:pPr>
                    <w:keepNext w:val="0"/>
                    <w:keepLines w:val="0"/>
                    <w:widowControl/>
                    <w:suppressLineNumbers w:val="0"/>
                    <w:topLinePunct w:val="0"/>
                    <w:spacing w:before="0" w:beforeAutospacing="0" w:after="0" w:afterAutospacing="0" w:line="240" w:lineRule="auto"/>
                    <w:ind w:left="0" w:leftChars="0" w:right="0" w:rightChars="0" w:firstLine="0" w:firstLineChars="0"/>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eastAsia="Times New Roman"/>
                      <w:b/>
                      <w:bCs/>
                      <w:spacing w:val="-2"/>
                      <w:sz w:val="21"/>
                    </w:rPr>
                    <w:t>安康高新技术</w:t>
                  </w:r>
                  <w:r>
                    <w:rPr>
                      <w:rFonts w:eastAsia="Times New Roman"/>
                      <w:b/>
                      <w:bCs/>
                      <w:spacing w:val="-4"/>
                      <w:sz w:val="21"/>
                    </w:rPr>
                    <w:t>产业开发区</w:t>
                  </w:r>
                  <w:r>
                    <w:rPr>
                      <w:rFonts w:eastAsia="Times New Roman"/>
                      <w:b/>
                      <w:bCs/>
                      <w:spacing w:val="-17"/>
                      <w:sz w:val="21"/>
                    </w:rPr>
                    <w:t xml:space="preserve"> </w:t>
                  </w:r>
                  <w:r>
                    <w:rPr>
                      <w:rFonts w:eastAsia="Times New Roman"/>
                      <w:spacing w:val="-4"/>
                      <w:sz w:val="21"/>
                    </w:rPr>
                    <w:t>1.</w:t>
                  </w:r>
                  <w:r>
                    <w:rPr>
                      <w:rFonts w:eastAsia="Times New Roman"/>
                      <w:spacing w:val="-11"/>
                      <w:sz w:val="21"/>
                    </w:rPr>
                    <w:t xml:space="preserve"> </w:t>
                  </w:r>
                  <w:r>
                    <w:rPr>
                      <w:rFonts w:eastAsia="Times New Roman"/>
                      <w:spacing w:val="-4"/>
                      <w:sz w:val="21"/>
                    </w:rPr>
                    <w:t>以新兴工业、科技产业和特色服务业为发展方向，以富硒</w:t>
                  </w:r>
                  <w:r>
                    <w:rPr>
                      <w:rFonts w:eastAsia="Times New Roman"/>
                      <w:spacing w:val="-1"/>
                      <w:sz w:val="21"/>
                    </w:rPr>
                    <w:t>食品、生物医药、新型材料、特色服务及环保产业为主</w:t>
                  </w:r>
                  <w:r>
                    <w:rPr>
                      <w:rFonts w:eastAsia="Times New Roman"/>
                      <w:spacing w:val="-2"/>
                      <w:sz w:val="21"/>
                    </w:rPr>
                    <w:t>导。2.现有水泥</w:t>
                  </w:r>
                  <w:r>
                    <w:rPr>
                      <w:rFonts w:eastAsia="Times New Roman"/>
                      <w:spacing w:val="-3"/>
                      <w:sz w:val="21"/>
                    </w:rPr>
                    <w:t>企业应逐步搬出开发区，硫酸、冶炼及水泥生产等高耗能、高污染企业</w:t>
                  </w:r>
                  <w:r>
                    <w:rPr>
                      <w:rFonts w:eastAsia="Times New Roman"/>
                      <w:sz w:val="21"/>
                    </w:rPr>
                    <w:t>不得入区。3.执行本清单安康市生态环境要素分区总体准入</w:t>
                  </w:r>
                  <w:r>
                    <w:rPr>
                      <w:rFonts w:eastAsia="Times New Roman"/>
                      <w:spacing w:val="-1"/>
                      <w:sz w:val="21"/>
                    </w:rPr>
                    <w:t>要求中“5.1</w:t>
                  </w:r>
                  <w:r>
                    <w:rPr>
                      <w:rFonts w:eastAsia="Times New Roman"/>
                      <w:sz w:val="21"/>
                    </w:rPr>
                    <w:t xml:space="preserve">  </w:t>
                  </w:r>
                  <w:r>
                    <w:rPr>
                      <w:rFonts w:eastAsia="Times New Roman"/>
                      <w:spacing w:val="1"/>
                      <w:sz w:val="21"/>
                    </w:rPr>
                    <w:t>大气环境受体敏感重点管控区的空间布局约束”</w:t>
                  </w:r>
                  <w:r>
                    <w:rPr>
                      <w:rFonts w:eastAsia="Times New Roman"/>
                      <w:spacing w:val="-12"/>
                      <w:sz w:val="21"/>
                    </w:rPr>
                    <w:t xml:space="preserve"> </w:t>
                  </w:r>
                  <w:r>
                    <w:rPr>
                      <w:rFonts w:eastAsia="Times New Roman"/>
                      <w:spacing w:val="1"/>
                      <w:sz w:val="21"/>
                    </w:rPr>
                    <w:t>。4.执行</w:t>
                  </w:r>
                  <w:r>
                    <w:rPr>
                      <w:rFonts w:eastAsia="Times New Roman"/>
                      <w:sz w:val="21"/>
                    </w:rPr>
                    <w:t>本清单安康市</w:t>
                  </w:r>
                  <w:r>
                    <w:rPr>
                      <w:rFonts w:eastAsia="Times New Roman"/>
                      <w:spacing w:val="2"/>
                      <w:sz w:val="21"/>
                    </w:rPr>
                    <w:t>生态环境要素分区总体准入要求中“5.2</w:t>
                  </w:r>
                  <w:r>
                    <w:rPr>
                      <w:rFonts w:eastAsia="Times New Roman"/>
                      <w:spacing w:val="29"/>
                      <w:w w:val="101"/>
                      <w:sz w:val="21"/>
                    </w:rPr>
                    <w:t xml:space="preserve"> </w:t>
                  </w:r>
                  <w:r>
                    <w:rPr>
                      <w:rFonts w:eastAsia="Times New Roman"/>
                      <w:spacing w:val="2"/>
                      <w:sz w:val="21"/>
                    </w:rPr>
                    <w:t>大气环境高排放重点管控区的</w:t>
                  </w:r>
                  <w:r>
                    <w:rPr>
                      <w:rFonts w:eastAsia="Times New Roman"/>
                      <w:spacing w:val="1"/>
                      <w:sz w:val="21"/>
                    </w:rPr>
                    <w:t>空间布局约束”</w:t>
                  </w:r>
                  <w:r>
                    <w:rPr>
                      <w:rFonts w:eastAsia="Times New Roman"/>
                      <w:spacing w:val="-12"/>
                      <w:sz w:val="21"/>
                    </w:rPr>
                    <w:t xml:space="preserve"> </w:t>
                  </w:r>
                  <w:r>
                    <w:rPr>
                      <w:rFonts w:eastAsia="Times New Roman"/>
                      <w:spacing w:val="1"/>
                      <w:sz w:val="21"/>
                    </w:rPr>
                    <w:t>。5.执行本清单安康市生态环境要素分区总体</w:t>
                  </w:r>
                  <w:r>
                    <w:rPr>
                      <w:rFonts w:eastAsia="Times New Roman"/>
                      <w:sz w:val="21"/>
                    </w:rPr>
                    <w:t xml:space="preserve">准入要求 </w:t>
                  </w:r>
                  <w:r>
                    <w:rPr>
                      <w:rFonts w:eastAsia="Times New Roman"/>
                      <w:spacing w:val="1"/>
                      <w:sz w:val="21"/>
                    </w:rPr>
                    <w:t>中“5.5</w:t>
                  </w:r>
                  <w:r>
                    <w:rPr>
                      <w:rFonts w:eastAsia="Times New Roman"/>
                      <w:spacing w:val="13"/>
                      <w:w w:val="101"/>
                      <w:sz w:val="21"/>
                    </w:rPr>
                    <w:t xml:space="preserve"> </w:t>
                  </w:r>
                  <w:r>
                    <w:rPr>
                      <w:rFonts w:eastAsia="Times New Roman"/>
                      <w:spacing w:val="1"/>
                      <w:sz w:val="21"/>
                    </w:rPr>
                    <w:t>水环境城镇生活污染重点管控区的空间布局约束”</w:t>
                  </w:r>
                  <w:r>
                    <w:rPr>
                      <w:rFonts w:eastAsia="Times New Roman"/>
                      <w:spacing w:val="-14"/>
                      <w:sz w:val="21"/>
                    </w:rPr>
                    <w:t xml:space="preserve"> </w:t>
                  </w:r>
                  <w:r>
                    <w:rPr>
                      <w:rFonts w:eastAsia="Times New Roman"/>
                      <w:spacing w:val="1"/>
                      <w:sz w:val="21"/>
                    </w:rPr>
                    <w:t>。6.农用</w:t>
                  </w:r>
                  <w:r>
                    <w:rPr>
                      <w:rFonts w:eastAsia="Times New Roman"/>
                      <w:sz w:val="21"/>
                    </w:rPr>
                    <w:t>地优</w:t>
                  </w:r>
                  <w:r>
                    <w:rPr>
                      <w:rFonts w:eastAsia="Times New Roman"/>
                      <w:spacing w:val="2"/>
                      <w:sz w:val="21"/>
                    </w:rPr>
                    <w:t>先保护区执行本清单安康市生态环境要素分区总体准入要求中“4.2</w:t>
                  </w:r>
                  <w:r>
                    <w:rPr>
                      <w:rFonts w:eastAsia="Times New Roman"/>
                      <w:spacing w:val="32"/>
                      <w:sz w:val="21"/>
                    </w:rPr>
                    <w:t xml:space="preserve"> </w:t>
                  </w:r>
                  <w:r>
                    <w:rPr>
                      <w:rFonts w:eastAsia="Times New Roman"/>
                      <w:spacing w:val="2"/>
                      <w:sz w:val="21"/>
                    </w:rPr>
                    <w:t>农</w:t>
                  </w:r>
                  <w:r>
                    <w:rPr>
                      <w:rFonts w:eastAsia="Times New Roman"/>
                      <w:sz w:val="21"/>
                    </w:rPr>
                    <w:t xml:space="preserve"> </w:t>
                  </w:r>
                  <w:r>
                    <w:rPr>
                      <w:rFonts w:eastAsia="Times New Roman"/>
                      <w:spacing w:val="1"/>
                      <w:sz w:val="21"/>
                    </w:rPr>
                    <w:t>用地优先保护区的空间布局约束”</w:t>
                  </w:r>
                  <w:r>
                    <w:rPr>
                      <w:rFonts w:eastAsia="Times New Roman"/>
                      <w:spacing w:val="-12"/>
                      <w:sz w:val="21"/>
                    </w:rPr>
                    <w:t xml:space="preserve"> </w:t>
                  </w:r>
                  <w:r>
                    <w:rPr>
                      <w:rFonts w:eastAsia="Times New Roman"/>
                      <w:spacing w:val="1"/>
                      <w:sz w:val="21"/>
                    </w:rPr>
                    <w:t>。7.农用地污染风险重</w:t>
                  </w:r>
                  <w:r>
                    <w:rPr>
                      <w:rFonts w:eastAsia="Times New Roman"/>
                      <w:sz w:val="21"/>
                    </w:rPr>
                    <w:t>点管控区执行</w:t>
                  </w:r>
                  <w:r>
                    <w:rPr>
                      <w:rFonts w:eastAsia="Times New Roman"/>
                      <w:spacing w:val="2"/>
                      <w:sz w:val="21"/>
                    </w:rPr>
                    <w:t>本清单安康市生态环境要素分区总体准入要求中“5.6</w:t>
                  </w:r>
                  <w:r>
                    <w:rPr>
                      <w:rFonts w:eastAsia="Times New Roman"/>
                      <w:spacing w:val="31"/>
                      <w:w w:val="102"/>
                      <w:sz w:val="21"/>
                    </w:rPr>
                    <w:t xml:space="preserve"> </w:t>
                  </w:r>
                  <w:r>
                    <w:rPr>
                      <w:rFonts w:eastAsia="Times New Roman"/>
                      <w:spacing w:val="2"/>
                      <w:sz w:val="21"/>
                    </w:rPr>
                    <w:t>农用地污染风险</w:t>
                  </w:r>
                  <w:r>
                    <w:rPr>
                      <w:rFonts w:eastAsia="Times New Roman"/>
                      <w:spacing w:val="-1"/>
                      <w:sz w:val="21"/>
                    </w:rPr>
                    <w:t>重点管控区的空间布局约束”。</w:t>
                  </w:r>
                </w:p>
              </w:tc>
              <w:tc>
                <w:tcPr>
                  <w:tcW w:w="3324" w:type="dxa"/>
                  <w:noWrap w:val="0"/>
                  <w:tcMar>
                    <w:top w:w="0" w:type="dxa"/>
                    <w:left w:w="45" w:type="dxa"/>
                    <w:bottom w:w="0" w:type="dxa"/>
                    <w:right w:w="45" w:type="dxa"/>
                  </w:tcMar>
                  <w:vAlign w:val="center"/>
                </w:tcPr>
                <w:p w14:paraId="713EE8CE">
                  <w:pPr>
                    <w:pStyle w:val="26"/>
                    <w:autoSpaceDE w:val="0"/>
                    <w:autoSpaceDN w:val="0"/>
                    <w:spacing w:line="240" w:lineRule="auto"/>
                    <w:ind w:firstLine="0" w:firstLineChars="0"/>
                    <w:rPr>
                      <w:rFonts w:hint="eastAsia" w:ascii="Times New Roman" w:hAnsi="Times New Roman" w:eastAsia="Times New Roman" w:cs="Times New Roman"/>
                      <w:spacing w:val="5"/>
                      <w:kern w:val="2"/>
                      <w:sz w:val="21"/>
                      <w:szCs w:val="21"/>
                      <w:lang w:val="en-US" w:eastAsia="zh-CN" w:bidi="ar-SA"/>
                    </w:rPr>
                  </w:pPr>
                  <w:r>
                    <w:rPr>
                      <w:rFonts w:hint="eastAsia" w:eastAsia="宋体"/>
                      <w:sz w:val="21"/>
                      <w:lang w:val="en-US" w:eastAsia="zh-CN"/>
                    </w:rPr>
                    <w:t>本项目为电子</w:t>
                  </w:r>
                  <w:r>
                    <w:rPr>
                      <w:rFonts w:hint="eastAsia"/>
                      <w:sz w:val="21"/>
                      <w:lang w:val="en-US" w:eastAsia="zh-CN"/>
                    </w:rPr>
                    <w:t>设备</w:t>
                  </w:r>
                  <w:r>
                    <w:rPr>
                      <w:rFonts w:hint="eastAsia" w:eastAsia="宋体"/>
                      <w:sz w:val="21"/>
                      <w:lang w:val="en-US" w:eastAsia="zh-CN"/>
                    </w:rPr>
                    <w:t>制造，不属于两高项目，</w:t>
                  </w:r>
                  <w:r>
                    <w:rPr>
                      <w:rFonts w:hint="eastAsia" w:ascii="Times New Roman" w:hAnsi="Times New Roman" w:eastAsia="宋体" w:cs="Times New Roman"/>
                      <w:sz w:val="21"/>
                      <w:lang w:val="en-US" w:eastAsia="zh-CN"/>
                    </w:rPr>
                    <w:t>废水主要包括生活污水和生产过程中产生的工装清洗污水。</w:t>
                  </w:r>
                  <w:r>
                    <w:rPr>
                      <w:rFonts w:hint="eastAsia" w:cs="Times New Roman"/>
                      <w:sz w:val="21"/>
                      <w:lang w:val="en-US" w:eastAsia="zh-CN"/>
                    </w:rPr>
                    <w:t>生产废水</w:t>
                  </w:r>
                  <w:r>
                    <w:rPr>
                      <w:rFonts w:hint="eastAsia" w:ascii="Times New Roman" w:hAnsi="Times New Roman" w:eastAsia="宋体" w:cs="Times New Roman"/>
                      <w:sz w:val="21"/>
                      <w:lang w:val="en-US" w:eastAsia="zh-CN"/>
                    </w:rPr>
                    <w:t>采用二级生物接触氧化处理工艺。处理达标后经污水管网排入</w:t>
                  </w:r>
                  <w:r>
                    <w:rPr>
                      <w:rFonts w:hint="eastAsia" w:cs="Times New Roman"/>
                      <w:sz w:val="21"/>
                      <w:lang w:val="en-US" w:eastAsia="zh-CN"/>
                    </w:rPr>
                    <w:t>安康</w:t>
                  </w:r>
                  <w:r>
                    <w:rPr>
                      <w:rFonts w:hint="eastAsia" w:ascii="Times New Roman" w:hAnsi="Times New Roman" w:eastAsia="宋体" w:cs="Times New Roman"/>
                      <w:sz w:val="21"/>
                      <w:lang w:val="en-US" w:eastAsia="zh-CN"/>
                    </w:rPr>
                    <w:t>市政污水管网。</w:t>
                  </w:r>
                  <w:r>
                    <w:rPr>
                      <w:rFonts w:hint="eastAsia" w:eastAsia="宋体"/>
                      <w:sz w:val="21"/>
                      <w:lang w:val="en-US" w:eastAsia="zh-CN"/>
                    </w:rPr>
                    <w:t>生活污水经园区化粪池处理后排入市政污水管网</w:t>
                  </w:r>
                  <w:r>
                    <w:rPr>
                      <w:rFonts w:hint="eastAsia"/>
                      <w:sz w:val="21"/>
                      <w:lang w:val="en-US" w:eastAsia="zh-CN"/>
                    </w:rPr>
                    <w:t>。</w:t>
                  </w:r>
                  <w:r>
                    <w:rPr>
                      <w:rFonts w:hint="eastAsia"/>
                      <w:color w:val="000000" w:themeColor="text1"/>
                      <w:szCs w:val="21"/>
                      <w:highlight w:val="none"/>
                      <w14:textFill>
                        <w14:solidFill>
                          <w14:schemeClr w14:val="tx1"/>
                        </w14:solidFill>
                      </w14:textFill>
                    </w:rPr>
                    <w:t>项目生产过程使用电</w:t>
                  </w:r>
                  <w:r>
                    <w:rPr>
                      <w:rFonts w:hint="eastAsia"/>
                      <w:color w:val="000000" w:themeColor="text1"/>
                      <w:szCs w:val="21"/>
                      <w:highlight w:val="none"/>
                      <w:lang w:val="en-US" w:eastAsia="zh-CN"/>
                      <w14:textFill>
                        <w14:solidFill>
                          <w14:schemeClr w14:val="tx1"/>
                        </w14:solidFill>
                      </w14:textFill>
                    </w:rPr>
                    <w:t>能</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水</w:t>
                  </w:r>
                  <w:r>
                    <w:rPr>
                      <w:rFonts w:hint="eastAsia"/>
                      <w:color w:val="000000" w:themeColor="text1"/>
                      <w:szCs w:val="21"/>
                      <w:highlight w:val="none"/>
                      <w14:textFill>
                        <w14:solidFill>
                          <w14:schemeClr w14:val="tx1"/>
                        </w14:solidFill>
                      </w14:textFill>
                    </w:rPr>
                    <w:t>能，</w:t>
                  </w:r>
                  <w:r>
                    <w:rPr>
                      <w:rFonts w:hint="eastAsia"/>
                      <w:color w:val="000000" w:themeColor="text1"/>
                      <w:szCs w:val="21"/>
                      <w:highlight w:val="none"/>
                      <w:lang w:val="en-US" w:eastAsia="zh-CN"/>
                      <w14:textFill>
                        <w14:solidFill>
                          <w14:schemeClr w14:val="tx1"/>
                        </w14:solidFill>
                      </w14:textFill>
                    </w:rPr>
                    <w:t>能耗折标煤约615.21t/a，</w:t>
                  </w:r>
                  <w:r>
                    <w:rPr>
                      <w:rFonts w:hint="eastAsia"/>
                      <w:color w:val="000000" w:themeColor="text1"/>
                      <w:szCs w:val="21"/>
                      <w:highlight w:val="none"/>
                      <w14:textFill>
                        <w14:solidFill>
                          <w14:schemeClr w14:val="tx1"/>
                        </w14:solidFill>
                      </w14:textFill>
                    </w:rPr>
                    <w:t>不属于高耗能企业</w:t>
                  </w:r>
                </w:p>
              </w:tc>
              <w:tc>
                <w:tcPr>
                  <w:tcW w:w="460" w:type="dxa"/>
                  <w:noWrap w:val="0"/>
                  <w:tcMar>
                    <w:top w:w="0" w:type="dxa"/>
                    <w:left w:w="45" w:type="dxa"/>
                    <w:bottom w:w="0" w:type="dxa"/>
                    <w:right w:w="45" w:type="dxa"/>
                  </w:tcMar>
                  <w:vAlign w:val="center"/>
                </w:tcPr>
                <w:p w14:paraId="3BCADBC5">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bCs/>
                      <w:color w:val="000000" w:themeColor="text1"/>
                      <w:szCs w:val="21"/>
                      <w:highlight w:val="none"/>
                      <w14:textFill>
                        <w14:solidFill>
                          <w14:schemeClr w14:val="tx1"/>
                        </w14:solidFill>
                      </w14:textFill>
                    </w:rPr>
                  </w:pPr>
                  <w:r>
                    <w:rPr>
                      <w:rFonts w:hint="default"/>
                      <w:bCs/>
                      <w:color w:val="000000" w:themeColor="text1"/>
                      <w:szCs w:val="21"/>
                      <w:highlight w:val="none"/>
                      <w14:textFill>
                        <w14:solidFill>
                          <w14:schemeClr w14:val="tx1"/>
                        </w14:solidFill>
                      </w14:textFill>
                    </w:rPr>
                    <w:t>符合</w:t>
                  </w:r>
                </w:p>
              </w:tc>
            </w:tr>
            <w:tr w14:paraId="276D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1" w:type="dxa"/>
                  <w:vMerge w:val="continue"/>
                  <w:noWrap w:val="0"/>
                  <w:tcMar>
                    <w:top w:w="0" w:type="dxa"/>
                    <w:left w:w="45" w:type="dxa"/>
                    <w:bottom w:w="0" w:type="dxa"/>
                    <w:right w:w="45" w:type="dxa"/>
                  </w:tcMar>
                  <w:vAlign w:val="center"/>
                </w:tcPr>
                <w:p w14:paraId="56EBCA20">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color w:val="000000" w:themeColor="text1"/>
                      <w:highlight w:val="none"/>
                      <w14:textFill>
                        <w14:solidFill>
                          <w14:schemeClr w14:val="tx1"/>
                        </w14:solidFill>
                      </w14:textFill>
                    </w:rPr>
                  </w:pPr>
                </w:p>
              </w:tc>
              <w:tc>
                <w:tcPr>
                  <w:tcW w:w="460" w:type="dxa"/>
                  <w:vMerge w:val="continue"/>
                  <w:noWrap w:val="0"/>
                  <w:tcMar>
                    <w:top w:w="0" w:type="dxa"/>
                    <w:left w:w="45" w:type="dxa"/>
                    <w:bottom w:w="0" w:type="dxa"/>
                    <w:right w:w="45" w:type="dxa"/>
                  </w:tcMar>
                  <w:vAlign w:val="center"/>
                </w:tcPr>
                <w:p w14:paraId="1E004983">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color w:val="000000" w:themeColor="text1"/>
                      <w:highlight w:val="none"/>
                      <w14:textFill>
                        <w14:solidFill>
                          <w14:schemeClr w14:val="tx1"/>
                        </w14:solidFill>
                      </w14:textFill>
                    </w:rPr>
                  </w:pPr>
                </w:p>
              </w:tc>
              <w:tc>
                <w:tcPr>
                  <w:tcW w:w="427" w:type="dxa"/>
                  <w:vMerge w:val="continue"/>
                  <w:noWrap w:val="0"/>
                  <w:tcMar>
                    <w:top w:w="0" w:type="dxa"/>
                    <w:left w:w="45" w:type="dxa"/>
                    <w:bottom w:w="0" w:type="dxa"/>
                    <w:right w:w="45" w:type="dxa"/>
                  </w:tcMar>
                  <w:vAlign w:val="center"/>
                </w:tcPr>
                <w:p w14:paraId="37B199FA">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color w:val="000000" w:themeColor="text1"/>
                      <w:highlight w:val="none"/>
                      <w14:textFill>
                        <w14:solidFill>
                          <w14:schemeClr w14:val="tx1"/>
                        </w14:solidFill>
                      </w14:textFill>
                    </w:rPr>
                  </w:pPr>
                </w:p>
              </w:tc>
              <w:tc>
                <w:tcPr>
                  <w:tcW w:w="1693" w:type="dxa"/>
                  <w:noWrap w:val="0"/>
                  <w:tcMar>
                    <w:top w:w="0" w:type="dxa"/>
                    <w:left w:w="45" w:type="dxa"/>
                    <w:bottom w:w="0" w:type="dxa"/>
                    <w:right w:w="45" w:type="dxa"/>
                  </w:tcMar>
                  <w:vAlign w:val="center"/>
                </w:tcPr>
                <w:p w14:paraId="36383493">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color w:val="000000" w:themeColor="text1"/>
                      <w:highlight w:val="none"/>
                      <w14:textFill>
                        <w14:solidFill>
                          <w14:schemeClr w14:val="tx1"/>
                        </w14:solidFill>
                      </w14:textFill>
                    </w:rPr>
                  </w:pPr>
                </w:p>
              </w:tc>
              <w:tc>
                <w:tcPr>
                  <w:tcW w:w="806" w:type="dxa"/>
                  <w:noWrap w:val="0"/>
                  <w:tcMar>
                    <w:top w:w="0" w:type="dxa"/>
                    <w:left w:w="45" w:type="dxa"/>
                    <w:bottom w:w="0" w:type="dxa"/>
                    <w:right w:w="45" w:type="dxa"/>
                  </w:tcMar>
                  <w:vAlign w:val="center"/>
                </w:tcPr>
                <w:p w14:paraId="48AB9CAF">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污染物排放管控</w:t>
                  </w:r>
                </w:p>
              </w:tc>
              <w:tc>
                <w:tcPr>
                  <w:tcW w:w="4965" w:type="dxa"/>
                  <w:noWrap w:val="0"/>
                  <w:tcMar>
                    <w:top w:w="0" w:type="dxa"/>
                    <w:left w:w="45" w:type="dxa"/>
                    <w:bottom w:w="0" w:type="dxa"/>
                    <w:right w:w="45" w:type="dxa"/>
                  </w:tcMar>
                  <w:vAlign w:val="center"/>
                </w:tcPr>
                <w:p w14:paraId="33618C40">
                  <w:pPr>
                    <w:pStyle w:val="26"/>
                    <w:autoSpaceDE w:val="0"/>
                    <w:autoSpaceDN w:val="0"/>
                    <w:spacing w:line="240" w:lineRule="auto"/>
                    <w:ind w:firstLine="0" w:firstLineChars="0"/>
                    <w:jc w:val="left"/>
                    <w:rPr>
                      <w:rFonts w:eastAsia="Times New Roman"/>
                      <w:spacing w:val="-2"/>
                      <w:sz w:val="21"/>
                    </w:rPr>
                  </w:pPr>
                  <w:r>
                    <w:rPr>
                      <w:rFonts w:eastAsia="Times New Roman"/>
                      <w:b/>
                      <w:bCs/>
                      <w:spacing w:val="-1"/>
                      <w:sz w:val="21"/>
                    </w:rPr>
                    <w:t>大气环境受体敏感重点管控区：</w:t>
                  </w:r>
                  <w:r>
                    <w:rPr>
                      <w:rFonts w:eastAsia="Times New Roman"/>
                      <w:spacing w:val="-1"/>
                      <w:sz w:val="21"/>
                    </w:rPr>
                    <w:t>1.城市建成区产</w:t>
                  </w:r>
                  <w:r>
                    <w:rPr>
                      <w:rFonts w:eastAsia="Times New Roman"/>
                      <w:spacing w:val="-2"/>
                      <w:sz w:val="21"/>
                    </w:rPr>
                    <w:t>生油烟的餐饮服务单位</w:t>
                  </w:r>
                  <w:r>
                    <w:rPr>
                      <w:rFonts w:eastAsia="Times New Roman"/>
                      <w:spacing w:val="-3"/>
                      <w:sz w:val="21"/>
                    </w:rPr>
                    <w:t>全部安装油烟净化装置并保持正常运行和定期维护。深入推进餐饮油烟</w:t>
                  </w:r>
                  <w:r>
                    <w:rPr>
                      <w:rFonts w:eastAsia="Times New Roman"/>
                      <w:spacing w:val="-1"/>
                      <w:sz w:val="21"/>
                    </w:rPr>
                    <w:t>污染治理，拟开设餐饮服务的建筑应设计建设专用烟道</w:t>
                  </w:r>
                  <w:r>
                    <w:rPr>
                      <w:rFonts w:eastAsia="Times New Roman"/>
                      <w:spacing w:val="-2"/>
                      <w:sz w:val="21"/>
                    </w:rPr>
                    <w:t>。2.持续因地制</w:t>
                  </w:r>
                  <w:r>
                    <w:rPr>
                      <w:rFonts w:eastAsia="Times New Roman"/>
                      <w:spacing w:val="-4"/>
                      <w:sz w:val="21"/>
                    </w:rPr>
                    <w:t>宜实施“煤改气”、“油改气”</w:t>
                  </w:r>
                  <w:r>
                    <w:rPr>
                      <w:rFonts w:eastAsia="Times New Roman"/>
                      <w:spacing w:val="-18"/>
                      <w:sz w:val="21"/>
                    </w:rPr>
                    <w:t xml:space="preserve"> </w:t>
                  </w:r>
                  <w:r>
                    <w:rPr>
                      <w:rFonts w:eastAsia="Times New Roman"/>
                      <w:spacing w:val="-4"/>
                      <w:sz w:val="21"/>
                    </w:rPr>
                    <w:t>、电能、地热、</w:t>
                  </w:r>
                  <w:r>
                    <w:rPr>
                      <w:rFonts w:eastAsia="Times New Roman"/>
                      <w:spacing w:val="-5"/>
                      <w:sz w:val="21"/>
                    </w:rPr>
                    <w:t>生物质等清洁能源取暖措施。</w:t>
                  </w:r>
                  <w:r>
                    <w:rPr>
                      <w:rFonts w:eastAsia="Times New Roman"/>
                      <w:sz w:val="21"/>
                    </w:rPr>
                    <w:t xml:space="preserve"> </w:t>
                  </w:r>
                  <w:r>
                    <w:rPr>
                      <w:rFonts w:eastAsia="Times New Roman"/>
                      <w:spacing w:val="-1"/>
                      <w:sz w:val="21"/>
                    </w:rPr>
                    <w:t>3.鼓励将老旧车辆和非道路移动机械替换为清洁能源</w:t>
                  </w:r>
                  <w:r>
                    <w:rPr>
                      <w:rFonts w:eastAsia="Times New Roman"/>
                      <w:spacing w:val="-2"/>
                      <w:sz w:val="21"/>
                    </w:rPr>
                    <w:t>车辆。推进新能源</w:t>
                  </w:r>
                  <w:r>
                    <w:rPr>
                      <w:rFonts w:eastAsia="Times New Roman"/>
                      <w:sz w:val="21"/>
                    </w:rPr>
                    <w:t xml:space="preserve"> </w:t>
                  </w:r>
                  <w:r>
                    <w:rPr>
                      <w:rFonts w:eastAsia="Times New Roman"/>
                      <w:spacing w:val="-1"/>
                      <w:sz w:val="21"/>
                    </w:rPr>
                    <w:t>或清洁能源汽车使用。4.城市建成区划定范围内禁止露</w:t>
                  </w:r>
                  <w:r>
                    <w:rPr>
                      <w:rFonts w:eastAsia="Times New Roman"/>
                      <w:spacing w:val="-2"/>
                      <w:sz w:val="21"/>
                    </w:rPr>
                    <w:t>天烧烤。</w:t>
                  </w:r>
                </w:p>
                <w:p w14:paraId="1FB3119B">
                  <w:pPr>
                    <w:keepNext w:val="0"/>
                    <w:keepLines w:val="0"/>
                    <w:suppressLineNumbers w:val="0"/>
                    <w:autoSpaceDE w:val="0"/>
                    <w:autoSpaceDN w:val="0"/>
                    <w:spacing w:before="0" w:beforeAutospacing="0" w:after="0" w:afterAutospacing="0" w:line="240" w:lineRule="auto"/>
                    <w:ind w:left="0" w:right="0" w:firstLine="0" w:firstLineChars="0"/>
                    <w:rPr>
                      <w:rFonts w:hint="eastAsia"/>
                      <w:color w:val="000000" w:themeColor="text1"/>
                      <w:highlight w:val="none"/>
                      <w14:textFill>
                        <w14:solidFill>
                          <w14:schemeClr w14:val="tx1"/>
                        </w14:solidFill>
                      </w14:textFill>
                    </w:rPr>
                  </w:pPr>
                  <w:r>
                    <w:rPr>
                      <w:rFonts w:eastAsia="Times New Roman"/>
                      <w:b/>
                      <w:bCs/>
                      <w:spacing w:val="-2"/>
                      <w:sz w:val="21"/>
                    </w:rPr>
                    <w:t>水环境</w:t>
                  </w:r>
                  <w:r>
                    <w:rPr>
                      <w:rFonts w:eastAsia="Times New Roman"/>
                      <w:b/>
                      <w:bCs/>
                      <w:spacing w:val="-1"/>
                      <w:sz w:val="21"/>
                    </w:rPr>
                    <w:t>城镇生活污染重点管控区：</w:t>
                  </w:r>
                  <w:r>
                    <w:rPr>
                      <w:rFonts w:eastAsia="Times New Roman"/>
                      <w:spacing w:val="-1"/>
                      <w:sz w:val="21"/>
                    </w:rPr>
                    <w:t>1.加强城镇污水收集处理</w:t>
                  </w:r>
                  <w:r>
                    <w:rPr>
                      <w:rFonts w:eastAsia="Times New Roman"/>
                      <w:spacing w:val="-2"/>
                      <w:sz w:val="21"/>
                    </w:rPr>
                    <w:t>设施建设与提标改</w:t>
                  </w:r>
                  <w:r>
                    <w:rPr>
                      <w:rFonts w:eastAsia="Times New Roman"/>
                      <w:spacing w:val="-3"/>
                      <w:sz w:val="21"/>
                    </w:rPr>
                    <w:t>造。全面推进城镇生活污染治理。适时开展《汉丹江流域（陕西段）重</w:t>
                  </w:r>
                  <w:r>
                    <w:rPr>
                      <w:rFonts w:eastAsia="Times New Roman"/>
                      <w:spacing w:val="-1"/>
                      <w:sz w:val="21"/>
                    </w:rPr>
                    <w:t>点行业水污染物排放限值》（DB61/942-2014)实施评估工作，排入封闭式水域的污水处理厂因地制宜强化除磷脱氮工艺。2.</w:t>
                  </w:r>
                  <w:r>
                    <w:rPr>
                      <w:rFonts w:eastAsia="Times New Roman"/>
                      <w:spacing w:val="-2"/>
                      <w:sz w:val="21"/>
                    </w:rPr>
                    <w:t>城镇新区管网建设</w:t>
                  </w:r>
                  <w:r>
                    <w:rPr>
                      <w:rFonts w:eastAsia="Times New Roman"/>
                      <w:spacing w:val="-3"/>
                      <w:sz w:val="21"/>
                    </w:rPr>
                    <w:t>及老旧城区管网升级改造中实行雨污分流，鼓励推进初期雨水收集、处理和资源化利用，建设人工湿地水质净化工程，对处理达标后的尾水进</w:t>
                  </w:r>
                  <w:r>
                    <w:rPr>
                      <w:rFonts w:eastAsia="Times New Roman"/>
                      <w:sz w:val="21"/>
                    </w:rPr>
                    <w:t>一步净化。3.污水处理厂出水用于绿化、农灌</w:t>
                  </w:r>
                  <w:r>
                    <w:rPr>
                      <w:rFonts w:eastAsia="Times New Roman"/>
                      <w:spacing w:val="-1"/>
                      <w:sz w:val="21"/>
                    </w:rPr>
                    <w:t>等用途的，合理确定管控</w:t>
                  </w:r>
                  <w:r>
                    <w:rPr>
                      <w:rFonts w:eastAsia="Times New Roman"/>
                      <w:sz w:val="21"/>
                    </w:rPr>
                    <w:t xml:space="preserve">要求，确保达到相应污水再生利用标准。4.加强流域排污口长效监管。 </w:t>
                  </w:r>
                  <w:r>
                    <w:rPr>
                      <w:rFonts w:eastAsia="Times New Roman"/>
                      <w:spacing w:val="-2"/>
                      <w:sz w:val="21"/>
                    </w:rPr>
                    <w:t>建立责任明晰、设置合理、管理规范的排污口长效监督管理机制，推进</w:t>
                  </w:r>
                  <w:r>
                    <w:rPr>
                      <w:rFonts w:eastAsia="Times New Roman"/>
                      <w:spacing w:val="12"/>
                      <w:sz w:val="21"/>
                    </w:rPr>
                    <w:t xml:space="preserve"> </w:t>
                  </w:r>
                  <w:r>
                    <w:rPr>
                      <w:rFonts w:eastAsia="Times New Roman"/>
                      <w:sz w:val="21"/>
                    </w:rPr>
                    <w:t>“排污体-如何排污口-排污管线-污染源”水生态</w:t>
                  </w:r>
                  <w:r>
                    <w:rPr>
                      <w:rFonts w:eastAsia="Times New Roman"/>
                      <w:spacing w:val="-1"/>
                      <w:sz w:val="21"/>
                    </w:rPr>
                    <w:t>全链条管理制度。落实入</w:t>
                  </w:r>
                  <w:r>
                    <w:rPr>
                      <w:rFonts w:eastAsia="Times New Roman"/>
                      <w:spacing w:val="-2"/>
                      <w:sz w:val="21"/>
                    </w:rPr>
                    <w:t>河排污口设置审批制度，分流域开展入河排污口排查整治。安康高新技</w:t>
                  </w:r>
                  <w:r>
                    <w:rPr>
                      <w:rFonts w:eastAsia="Times New Roman"/>
                      <w:spacing w:val="-1"/>
                      <w:sz w:val="21"/>
                    </w:rPr>
                    <w:t>术产业开发区</w:t>
                  </w:r>
                  <w:r>
                    <w:rPr>
                      <w:rFonts w:eastAsia="Times New Roman"/>
                      <w:spacing w:val="-26"/>
                      <w:sz w:val="21"/>
                    </w:rPr>
                    <w:t xml:space="preserve"> </w:t>
                  </w:r>
                  <w:r>
                    <w:rPr>
                      <w:rFonts w:eastAsia="Times New Roman"/>
                      <w:spacing w:val="-1"/>
                      <w:sz w:val="21"/>
                    </w:rPr>
                    <w:t>1.统筹考虑园区生产用热（汽</w:t>
                  </w:r>
                  <w:r>
                    <w:rPr>
                      <w:rFonts w:eastAsia="Times New Roman"/>
                      <w:spacing w:val="-16"/>
                      <w:sz w:val="21"/>
                    </w:rPr>
                    <w:t>），</w:t>
                  </w:r>
                  <w:r>
                    <w:rPr>
                      <w:rFonts w:eastAsia="Times New Roman"/>
                      <w:spacing w:val="-1"/>
                      <w:sz w:val="21"/>
                    </w:rPr>
                    <w:t>尽量使用清洁能</w:t>
                  </w:r>
                  <w:r>
                    <w:rPr>
                      <w:rFonts w:eastAsia="Times New Roman"/>
                      <w:spacing w:val="-2"/>
                      <w:sz w:val="21"/>
                    </w:rPr>
                    <w:t>源，如</w:t>
                  </w:r>
                  <w:r>
                    <w:rPr>
                      <w:rFonts w:eastAsia="Times New Roman"/>
                      <w:sz w:val="21"/>
                    </w:rPr>
                    <w:t>需建燃煤锅炉外排烟气必须经除尘、脱硫处理；</w:t>
                  </w:r>
                  <w:r>
                    <w:rPr>
                      <w:rFonts w:eastAsia="Times New Roman"/>
                      <w:spacing w:val="-1"/>
                      <w:sz w:val="21"/>
                    </w:rPr>
                    <w:t>2.执行本清单安康市生</w:t>
                  </w:r>
                  <w:r>
                    <w:rPr>
                      <w:rFonts w:eastAsia="Times New Roman"/>
                      <w:spacing w:val="3"/>
                      <w:sz w:val="21"/>
                    </w:rPr>
                    <w:t>态环境要素分区总体准入要求中“5.1</w:t>
                  </w:r>
                  <w:r>
                    <w:rPr>
                      <w:rFonts w:eastAsia="Times New Roman"/>
                      <w:spacing w:val="26"/>
                      <w:w w:val="101"/>
                      <w:sz w:val="21"/>
                    </w:rPr>
                    <w:t xml:space="preserve"> </w:t>
                  </w:r>
                  <w:r>
                    <w:rPr>
                      <w:rFonts w:eastAsia="Times New Roman"/>
                      <w:spacing w:val="3"/>
                      <w:sz w:val="21"/>
                    </w:rPr>
                    <w:t>大气环境受体敏感重点管控区的</w:t>
                  </w:r>
                  <w:r>
                    <w:rPr>
                      <w:rFonts w:eastAsia="Times New Roman"/>
                      <w:spacing w:val="2"/>
                      <w:sz w:val="21"/>
                    </w:rPr>
                    <w:t>污染物排放管控”；3.执行本清单安康市生态环境要素分区总体准入要求中“5.2</w:t>
                  </w:r>
                  <w:r>
                    <w:rPr>
                      <w:rFonts w:eastAsia="Times New Roman"/>
                      <w:spacing w:val="28"/>
                      <w:w w:val="101"/>
                      <w:sz w:val="21"/>
                    </w:rPr>
                    <w:t xml:space="preserve"> </w:t>
                  </w:r>
                  <w:r>
                    <w:rPr>
                      <w:rFonts w:eastAsia="Times New Roman"/>
                      <w:spacing w:val="2"/>
                      <w:sz w:val="21"/>
                    </w:rPr>
                    <w:t>大气环境高排放重点管控区的污染物排放管控”；4.执行本清</w:t>
                  </w:r>
                  <w:r>
                    <w:rPr>
                      <w:rFonts w:eastAsia="Times New Roman"/>
                      <w:spacing w:val="3"/>
                      <w:sz w:val="21"/>
                    </w:rPr>
                    <w:t>单安康市生态环境要素分区总体准入要求中“5.5水环境城镇生活污染</w:t>
                  </w:r>
                  <w:r>
                    <w:rPr>
                      <w:rFonts w:eastAsia="Times New Roman"/>
                      <w:sz w:val="21"/>
                    </w:rPr>
                    <w:t xml:space="preserve"> </w:t>
                  </w:r>
                  <w:r>
                    <w:rPr>
                      <w:rFonts w:eastAsia="Times New Roman"/>
                      <w:spacing w:val="2"/>
                      <w:sz w:val="21"/>
                    </w:rPr>
                    <w:t>重点管控区的污染物排放管控”</w:t>
                  </w:r>
                  <w:r>
                    <w:rPr>
                      <w:rFonts w:eastAsia="Times New Roman"/>
                      <w:spacing w:val="-11"/>
                      <w:sz w:val="21"/>
                    </w:rPr>
                    <w:t xml:space="preserve"> </w:t>
                  </w:r>
                  <w:r>
                    <w:rPr>
                      <w:rFonts w:eastAsia="Times New Roman"/>
                      <w:spacing w:val="2"/>
                      <w:sz w:val="21"/>
                    </w:rPr>
                    <w:t>。5.农用地污染风险重</w:t>
                  </w:r>
                  <w:r>
                    <w:rPr>
                      <w:rFonts w:eastAsia="Times New Roman"/>
                      <w:spacing w:val="1"/>
                      <w:sz w:val="21"/>
                    </w:rPr>
                    <w:t>点管控区执行本</w:t>
                  </w:r>
                  <w:r>
                    <w:rPr>
                      <w:rFonts w:eastAsia="Times New Roman"/>
                      <w:spacing w:val="3"/>
                      <w:sz w:val="21"/>
                    </w:rPr>
                    <w:t>清单安康市生态环境要素分区总体准入要求中“5.6</w:t>
                  </w:r>
                  <w:r>
                    <w:rPr>
                      <w:rFonts w:eastAsia="Times New Roman"/>
                      <w:spacing w:val="29"/>
                      <w:sz w:val="21"/>
                    </w:rPr>
                    <w:t xml:space="preserve"> </w:t>
                  </w:r>
                  <w:r>
                    <w:rPr>
                      <w:rFonts w:eastAsia="Times New Roman"/>
                      <w:spacing w:val="3"/>
                      <w:sz w:val="21"/>
                    </w:rPr>
                    <w:t>农用地污染风险重</w:t>
                  </w:r>
                  <w:r>
                    <w:rPr>
                      <w:rFonts w:eastAsia="Times New Roman"/>
                      <w:spacing w:val="1"/>
                      <w:sz w:val="21"/>
                    </w:rPr>
                    <w:t>点管控区的污染物排放管控”。</w:t>
                  </w:r>
                </w:p>
              </w:tc>
              <w:tc>
                <w:tcPr>
                  <w:tcW w:w="3324" w:type="dxa"/>
                  <w:noWrap w:val="0"/>
                  <w:tcMar>
                    <w:top w:w="0" w:type="dxa"/>
                    <w:left w:w="45" w:type="dxa"/>
                    <w:bottom w:w="0" w:type="dxa"/>
                    <w:right w:w="45" w:type="dxa"/>
                  </w:tcMar>
                  <w:vAlign w:val="center"/>
                </w:tcPr>
                <w:p w14:paraId="6D79DA84">
                  <w:pPr>
                    <w:pStyle w:val="26"/>
                    <w:autoSpaceDE w:val="0"/>
                    <w:autoSpaceDN w:val="0"/>
                    <w:spacing w:line="240" w:lineRule="auto"/>
                    <w:ind w:firstLine="0" w:firstLineChars="0"/>
                    <w:rPr>
                      <w:rFonts w:hint="default" w:ascii="Times New Roman" w:hAnsi="Times New Roman" w:eastAsia="宋体" w:cs="Times New Roman"/>
                      <w:spacing w:val="5"/>
                      <w:kern w:val="2"/>
                      <w:sz w:val="21"/>
                      <w:szCs w:val="21"/>
                      <w:lang w:val="en-US" w:eastAsia="zh-CN" w:bidi="ar-SA"/>
                    </w:rPr>
                  </w:pPr>
                  <w:r>
                    <w:rPr>
                      <w:rFonts w:hint="eastAsia" w:ascii="宋体" w:hAnsi="宋体" w:cs="宋体"/>
                      <w:sz w:val="21"/>
                      <w:szCs w:val="21"/>
                      <w:lang w:val="en-US" w:eastAsia="zh-CN"/>
                    </w:rPr>
                    <w:t>生产过程中注</w:t>
                  </w:r>
                  <w:r>
                    <w:rPr>
                      <w:rFonts w:hint="default" w:ascii="Times New Roman" w:hAnsi="Times New Roman" w:cs="Times New Roman"/>
                      <w:sz w:val="21"/>
                      <w:szCs w:val="21"/>
                      <w:lang w:val="en-US" w:eastAsia="zh-CN"/>
                    </w:rPr>
                    <w:t>塑产生的废气</w:t>
                  </w:r>
                  <w:r>
                    <w:rPr>
                      <w:rFonts w:hint="default" w:ascii="Times New Roman" w:hAnsi="Times New Roman" w:eastAsia="宋体" w:cs="Times New Roman"/>
                      <w:sz w:val="21"/>
                      <w:szCs w:val="21"/>
                      <w:lang w:val="en-US" w:eastAsia="zh-CN"/>
                    </w:rPr>
                    <w:t>通过集气罩收后经活性炭吸附后通过</w:t>
                  </w:r>
                  <w:r>
                    <w:rPr>
                      <w:rFonts w:hint="eastAsia" w:ascii="Times New Roman" w:hAnsi="Times New Roman" w:eastAsia="宋体" w:cs="Times New Roman"/>
                      <w:sz w:val="21"/>
                      <w:szCs w:val="21"/>
                      <w:lang w:val="en-US" w:eastAsia="zh-CN"/>
                    </w:rPr>
                    <w:t>30</w:t>
                  </w:r>
                  <w:r>
                    <w:rPr>
                      <w:rFonts w:hint="default" w:ascii="Times New Roman" w:hAnsi="Times New Roman" w:eastAsia="宋体" w:cs="Times New Roman"/>
                      <w:sz w:val="21"/>
                      <w:szCs w:val="21"/>
                      <w:lang w:val="en-US" w:eastAsia="zh-CN"/>
                    </w:rPr>
                    <w:t>米高排气筒高空排放，捕集率取95％以上。废水经化粪池和</w:t>
                  </w:r>
                  <w:r>
                    <w:rPr>
                      <w:rFonts w:hint="default" w:ascii="Times New Roman" w:hAnsi="Times New Roman" w:eastAsia="宋体" w:cs="Times New Roman"/>
                      <w:sz w:val="21"/>
                      <w:szCs w:val="21"/>
                    </w:rPr>
                    <w:t>二级生物接触氧化处理</w:t>
                  </w:r>
                  <w:r>
                    <w:rPr>
                      <w:rFonts w:hint="default" w:ascii="Times New Roman" w:hAnsi="Times New Roman" w:eastAsia="宋体" w:cs="Times New Roman"/>
                      <w:sz w:val="21"/>
                      <w:szCs w:val="21"/>
                      <w:lang w:val="en-US" w:eastAsia="zh-CN"/>
                    </w:rPr>
                    <w:t>工艺处理后排入市政污水管网</w:t>
                  </w:r>
                </w:p>
              </w:tc>
              <w:tc>
                <w:tcPr>
                  <w:tcW w:w="460" w:type="dxa"/>
                  <w:noWrap w:val="0"/>
                  <w:tcMar>
                    <w:top w:w="0" w:type="dxa"/>
                    <w:left w:w="45" w:type="dxa"/>
                    <w:bottom w:w="0" w:type="dxa"/>
                    <w:right w:w="45" w:type="dxa"/>
                  </w:tcMar>
                  <w:vAlign w:val="center"/>
                </w:tcPr>
                <w:p w14:paraId="405AFA17">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color w:val="000000" w:themeColor="text1"/>
                      <w:highlight w:val="none"/>
                      <w14:textFill>
                        <w14:solidFill>
                          <w14:schemeClr w14:val="tx1"/>
                        </w14:solidFill>
                      </w14:textFill>
                    </w:rPr>
                  </w:pPr>
                  <w:r>
                    <w:rPr>
                      <w:rFonts w:hint="default"/>
                      <w:bCs/>
                      <w:color w:val="000000" w:themeColor="text1"/>
                      <w:szCs w:val="21"/>
                      <w:highlight w:val="none"/>
                      <w14:textFill>
                        <w14:solidFill>
                          <w14:schemeClr w14:val="tx1"/>
                        </w14:solidFill>
                      </w14:textFill>
                    </w:rPr>
                    <w:t>符合</w:t>
                  </w:r>
                </w:p>
              </w:tc>
            </w:tr>
            <w:tr w14:paraId="5C35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1" w:type="dxa"/>
                  <w:vMerge w:val="continue"/>
                  <w:noWrap w:val="0"/>
                  <w:tcMar>
                    <w:top w:w="0" w:type="dxa"/>
                    <w:left w:w="45" w:type="dxa"/>
                    <w:bottom w:w="0" w:type="dxa"/>
                    <w:right w:w="45" w:type="dxa"/>
                  </w:tcMar>
                  <w:vAlign w:val="center"/>
                </w:tcPr>
                <w:p w14:paraId="26BE16CC">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color w:val="000000" w:themeColor="text1"/>
                      <w:highlight w:val="none"/>
                      <w14:textFill>
                        <w14:solidFill>
                          <w14:schemeClr w14:val="tx1"/>
                        </w14:solidFill>
                      </w14:textFill>
                    </w:rPr>
                  </w:pPr>
                </w:p>
              </w:tc>
              <w:tc>
                <w:tcPr>
                  <w:tcW w:w="460" w:type="dxa"/>
                  <w:vMerge w:val="continue"/>
                  <w:noWrap w:val="0"/>
                  <w:tcMar>
                    <w:top w:w="0" w:type="dxa"/>
                    <w:left w:w="45" w:type="dxa"/>
                    <w:bottom w:w="0" w:type="dxa"/>
                    <w:right w:w="45" w:type="dxa"/>
                  </w:tcMar>
                  <w:vAlign w:val="center"/>
                </w:tcPr>
                <w:p w14:paraId="55210207">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color w:val="000000" w:themeColor="text1"/>
                      <w:highlight w:val="none"/>
                      <w14:textFill>
                        <w14:solidFill>
                          <w14:schemeClr w14:val="tx1"/>
                        </w14:solidFill>
                      </w14:textFill>
                    </w:rPr>
                  </w:pPr>
                </w:p>
              </w:tc>
              <w:tc>
                <w:tcPr>
                  <w:tcW w:w="427" w:type="dxa"/>
                  <w:vMerge w:val="continue"/>
                  <w:noWrap w:val="0"/>
                  <w:tcMar>
                    <w:top w:w="0" w:type="dxa"/>
                    <w:left w:w="45" w:type="dxa"/>
                    <w:bottom w:w="0" w:type="dxa"/>
                    <w:right w:w="45" w:type="dxa"/>
                  </w:tcMar>
                  <w:vAlign w:val="center"/>
                </w:tcPr>
                <w:p w14:paraId="15478206">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color w:val="000000" w:themeColor="text1"/>
                      <w:highlight w:val="none"/>
                      <w14:textFill>
                        <w14:solidFill>
                          <w14:schemeClr w14:val="tx1"/>
                        </w14:solidFill>
                      </w14:textFill>
                    </w:rPr>
                  </w:pPr>
                </w:p>
              </w:tc>
              <w:tc>
                <w:tcPr>
                  <w:tcW w:w="1693" w:type="dxa"/>
                  <w:noWrap w:val="0"/>
                  <w:tcMar>
                    <w:top w:w="0" w:type="dxa"/>
                    <w:left w:w="45" w:type="dxa"/>
                    <w:bottom w:w="0" w:type="dxa"/>
                    <w:right w:w="45" w:type="dxa"/>
                  </w:tcMar>
                  <w:vAlign w:val="center"/>
                </w:tcPr>
                <w:p w14:paraId="1A89D5A0">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color w:val="000000" w:themeColor="text1"/>
                      <w:highlight w:val="none"/>
                      <w14:textFill>
                        <w14:solidFill>
                          <w14:schemeClr w14:val="tx1"/>
                        </w14:solidFill>
                      </w14:textFill>
                    </w:rPr>
                  </w:pPr>
                </w:p>
              </w:tc>
              <w:tc>
                <w:tcPr>
                  <w:tcW w:w="806" w:type="dxa"/>
                  <w:noWrap w:val="0"/>
                  <w:tcMar>
                    <w:top w:w="0" w:type="dxa"/>
                    <w:left w:w="45" w:type="dxa"/>
                    <w:bottom w:w="0" w:type="dxa"/>
                    <w:right w:w="45" w:type="dxa"/>
                  </w:tcMar>
                  <w:vAlign w:val="center"/>
                </w:tcPr>
                <w:p w14:paraId="14853D1D">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color w:val="000000" w:themeColor="text1"/>
                      <w:highlight w:val="none"/>
                      <w14:textFill>
                        <w14:solidFill>
                          <w14:schemeClr w14:val="tx1"/>
                        </w14:solidFill>
                      </w14:textFill>
                    </w:rPr>
                  </w:pPr>
                  <w:r>
                    <w:rPr>
                      <w:rFonts w:eastAsia="Times New Roman"/>
                      <w:spacing w:val="16"/>
                      <w:sz w:val="21"/>
                    </w:rPr>
                    <w:t>环境风险</w:t>
                  </w:r>
                  <w:r>
                    <w:rPr>
                      <w:rFonts w:eastAsia="Times New Roman"/>
                      <w:spacing w:val="-3"/>
                      <w:sz w:val="21"/>
                    </w:rPr>
                    <w:t>防控</w:t>
                  </w:r>
                </w:p>
              </w:tc>
              <w:tc>
                <w:tcPr>
                  <w:tcW w:w="4965" w:type="dxa"/>
                  <w:noWrap w:val="0"/>
                  <w:tcMar>
                    <w:top w:w="0" w:type="dxa"/>
                    <w:left w:w="45" w:type="dxa"/>
                    <w:bottom w:w="0" w:type="dxa"/>
                    <w:right w:w="45" w:type="dxa"/>
                  </w:tcMar>
                  <w:vAlign w:val="center"/>
                </w:tcPr>
                <w:p w14:paraId="6325F948">
                  <w:pPr>
                    <w:keepNext w:val="0"/>
                    <w:keepLines w:val="0"/>
                    <w:suppressLineNumbers w:val="0"/>
                    <w:autoSpaceDE w:val="0"/>
                    <w:autoSpaceDN w:val="0"/>
                    <w:spacing w:before="0" w:beforeAutospacing="0" w:after="0" w:afterAutospacing="0" w:line="240" w:lineRule="auto"/>
                    <w:ind w:left="0" w:right="0" w:firstLine="0" w:firstLineChars="0"/>
                    <w:rPr>
                      <w:rFonts w:eastAsia="Times New Roman"/>
                      <w:b/>
                      <w:bCs/>
                      <w:spacing w:val="-2"/>
                      <w:sz w:val="21"/>
                    </w:rPr>
                  </w:pPr>
                  <w:r>
                    <w:rPr>
                      <w:rFonts w:eastAsia="Times New Roman"/>
                      <w:b/>
                      <w:bCs/>
                      <w:spacing w:val="-4"/>
                      <w:sz w:val="21"/>
                    </w:rPr>
                    <w:t>安康高新技术产业开发区</w:t>
                  </w:r>
                  <w:r>
                    <w:rPr>
                      <w:rFonts w:eastAsia="Times New Roman"/>
                      <w:b/>
                      <w:bCs/>
                      <w:spacing w:val="-20"/>
                      <w:sz w:val="21"/>
                    </w:rPr>
                    <w:t xml:space="preserve"> </w:t>
                  </w:r>
                  <w:r>
                    <w:rPr>
                      <w:rFonts w:eastAsia="Times New Roman"/>
                      <w:spacing w:val="-4"/>
                      <w:sz w:val="21"/>
                    </w:rPr>
                    <w:t>1.</w:t>
                  </w:r>
                  <w:r>
                    <w:rPr>
                      <w:rFonts w:eastAsia="Times New Roman"/>
                      <w:spacing w:val="-12"/>
                      <w:sz w:val="21"/>
                    </w:rPr>
                    <w:t xml:space="preserve"> </w:t>
                  </w:r>
                  <w:r>
                    <w:rPr>
                      <w:rFonts w:eastAsia="Times New Roman"/>
                      <w:spacing w:val="-4"/>
                      <w:sz w:val="21"/>
                    </w:rPr>
                    <w:t>已在园区的企业，应检查风险防范措施、执</w:t>
                  </w:r>
                  <w:r>
                    <w:rPr>
                      <w:rFonts w:eastAsia="Times New Roman"/>
                      <w:spacing w:val="-3"/>
                      <w:sz w:val="21"/>
                    </w:rPr>
                    <w:t>行情况。尚未入驻的企业，应对危险源进行分析评价，提出相应风险管理措施和风险防范预案。园区应组织有关单位对企业风险管理措施和风</w:t>
                  </w:r>
                  <w:r>
                    <w:rPr>
                      <w:rFonts w:eastAsia="Times New Roman"/>
                      <w:spacing w:val="-1"/>
                      <w:sz w:val="21"/>
                    </w:rPr>
                    <w:t>险防范预案进行定期审查。2.农用地污染风险重点管</w:t>
                  </w:r>
                  <w:r>
                    <w:rPr>
                      <w:rFonts w:eastAsia="Times New Roman"/>
                      <w:spacing w:val="-2"/>
                      <w:sz w:val="21"/>
                    </w:rPr>
                    <w:t>控区执行本清单安</w:t>
                  </w:r>
                  <w:r>
                    <w:rPr>
                      <w:rFonts w:eastAsia="Times New Roman"/>
                      <w:spacing w:val="3"/>
                      <w:sz w:val="21"/>
                    </w:rPr>
                    <w:t>康市生态环境要素分区总体准入要求中“5</w:t>
                  </w:r>
                  <w:r>
                    <w:rPr>
                      <w:rFonts w:eastAsia="Times New Roman"/>
                      <w:spacing w:val="2"/>
                      <w:sz w:val="21"/>
                    </w:rPr>
                    <w:t>.6</w:t>
                  </w:r>
                  <w:r>
                    <w:rPr>
                      <w:rFonts w:eastAsia="Times New Roman"/>
                      <w:spacing w:val="11"/>
                      <w:sz w:val="21"/>
                    </w:rPr>
                    <w:t xml:space="preserve"> </w:t>
                  </w:r>
                  <w:r>
                    <w:rPr>
                      <w:rFonts w:eastAsia="Times New Roman"/>
                      <w:spacing w:val="2"/>
                      <w:sz w:val="21"/>
                    </w:rPr>
                    <w:t>农用地污染风险重点管控</w:t>
                  </w:r>
                  <w:r>
                    <w:rPr>
                      <w:rFonts w:eastAsia="Times New Roman"/>
                      <w:spacing w:val="-1"/>
                      <w:sz w:val="21"/>
                    </w:rPr>
                    <w:t>区的环境风险防控”。</w:t>
                  </w:r>
                </w:p>
              </w:tc>
              <w:tc>
                <w:tcPr>
                  <w:tcW w:w="3324" w:type="dxa"/>
                  <w:noWrap w:val="0"/>
                  <w:tcMar>
                    <w:top w:w="0" w:type="dxa"/>
                    <w:left w:w="45" w:type="dxa"/>
                    <w:bottom w:w="0" w:type="dxa"/>
                    <w:right w:w="45" w:type="dxa"/>
                  </w:tcMar>
                  <w:vAlign w:val="center"/>
                </w:tcPr>
                <w:p w14:paraId="2A2132A2">
                  <w:pPr>
                    <w:pStyle w:val="26"/>
                    <w:autoSpaceDE w:val="0"/>
                    <w:autoSpaceDN w:val="0"/>
                    <w:spacing w:line="240" w:lineRule="auto"/>
                    <w:ind w:firstLine="0" w:firstLineChars="0"/>
                    <w:rPr>
                      <w:rFonts w:hint="default" w:ascii="Times New Roman" w:hAnsi="Times New Roman" w:eastAsia="宋体" w:cs="Times New Roman"/>
                      <w:spacing w:val="5"/>
                      <w:kern w:val="2"/>
                      <w:sz w:val="21"/>
                      <w:szCs w:val="21"/>
                      <w:lang w:val="en-US" w:eastAsia="zh-CN" w:bidi="ar-SA"/>
                    </w:rPr>
                  </w:pPr>
                  <w:r>
                    <w:rPr>
                      <w:rFonts w:hint="eastAsia" w:eastAsia="宋体"/>
                      <w:sz w:val="21"/>
                      <w:lang w:val="en-US" w:eastAsia="zh-CN"/>
                    </w:rPr>
                    <w:t>本项目要求建设单位落实</w:t>
                  </w:r>
                  <w:r>
                    <w:rPr>
                      <w:rFonts w:eastAsia="Times New Roman"/>
                      <w:spacing w:val="-3"/>
                      <w:sz w:val="21"/>
                    </w:rPr>
                    <w:t>风险管理措施和风险防范预案</w:t>
                  </w:r>
                </w:p>
              </w:tc>
              <w:tc>
                <w:tcPr>
                  <w:tcW w:w="460" w:type="dxa"/>
                  <w:noWrap w:val="0"/>
                  <w:tcMar>
                    <w:top w:w="0" w:type="dxa"/>
                    <w:left w:w="45" w:type="dxa"/>
                    <w:bottom w:w="0" w:type="dxa"/>
                    <w:right w:w="45" w:type="dxa"/>
                  </w:tcMar>
                  <w:vAlign w:val="center"/>
                </w:tcPr>
                <w:p w14:paraId="4CA1E5A0">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bCs/>
                      <w:color w:val="000000" w:themeColor="text1"/>
                      <w:szCs w:val="21"/>
                      <w:highlight w:val="none"/>
                      <w14:textFill>
                        <w14:solidFill>
                          <w14:schemeClr w14:val="tx1"/>
                        </w14:solidFill>
                      </w14:textFill>
                    </w:rPr>
                  </w:pPr>
                  <w:r>
                    <w:rPr>
                      <w:rFonts w:hint="default"/>
                      <w:bCs/>
                      <w:color w:val="000000" w:themeColor="text1"/>
                      <w:szCs w:val="21"/>
                      <w:highlight w:val="none"/>
                      <w14:textFill>
                        <w14:solidFill>
                          <w14:schemeClr w14:val="tx1"/>
                        </w14:solidFill>
                      </w14:textFill>
                    </w:rPr>
                    <w:t>符合</w:t>
                  </w:r>
                </w:p>
              </w:tc>
            </w:tr>
            <w:tr w14:paraId="648A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1" w:type="dxa"/>
                  <w:vMerge w:val="continue"/>
                  <w:noWrap w:val="0"/>
                  <w:tcMar>
                    <w:top w:w="0" w:type="dxa"/>
                    <w:left w:w="45" w:type="dxa"/>
                    <w:bottom w:w="0" w:type="dxa"/>
                    <w:right w:w="45" w:type="dxa"/>
                  </w:tcMar>
                  <w:vAlign w:val="center"/>
                </w:tcPr>
                <w:p w14:paraId="79B8043F">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color w:val="000000" w:themeColor="text1"/>
                      <w:highlight w:val="none"/>
                      <w14:textFill>
                        <w14:solidFill>
                          <w14:schemeClr w14:val="tx1"/>
                        </w14:solidFill>
                      </w14:textFill>
                    </w:rPr>
                  </w:pPr>
                </w:p>
              </w:tc>
              <w:tc>
                <w:tcPr>
                  <w:tcW w:w="460" w:type="dxa"/>
                  <w:vMerge w:val="continue"/>
                  <w:noWrap w:val="0"/>
                  <w:tcMar>
                    <w:top w:w="0" w:type="dxa"/>
                    <w:left w:w="45" w:type="dxa"/>
                    <w:bottom w:w="0" w:type="dxa"/>
                    <w:right w:w="45" w:type="dxa"/>
                  </w:tcMar>
                  <w:vAlign w:val="center"/>
                </w:tcPr>
                <w:p w14:paraId="3FC7EF93">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color w:val="000000" w:themeColor="text1"/>
                      <w:highlight w:val="none"/>
                      <w14:textFill>
                        <w14:solidFill>
                          <w14:schemeClr w14:val="tx1"/>
                        </w14:solidFill>
                      </w14:textFill>
                    </w:rPr>
                  </w:pPr>
                </w:p>
              </w:tc>
              <w:tc>
                <w:tcPr>
                  <w:tcW w:w="427" w:type="dxa"/>
                  <w:vMerge w:val="continue"/>
                  <w:noWrap w:val="0"/>
                  <w:tcMar>
                    <w:top w:w="0" w:type="dxa"/>
                    <w:left w:w="45" w:type="dxa"/>
                    <w:bottom w:w="0" w:type="dxa"/>
                    <w:right w:w="45" w:type="dxa"/>
                  </w:tcMar>
                  <w:vAlign w:val="center"/>
                </w:tcPr>
                <w:p w14:paraId="209F5F33">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color w:val="000000" w:themeColor="text1"/>
                      <w:highlight w:val="none"/>
                      <w14:textFill>
                        <w14:solidFill>
                          <w14:schemeClr w14:val="tx1"/>
                        </w14:solidFill>
                      </w14:textFill>
                    </w:rPr>
                  </w:pPr>
                </w:p>
              </w:tc>
              <w:tc>
                <w:tcPr>
                  <w:tcW w:w="1693" w:type="dxa"/>
                  <w:noWrap w:val="0"/>
                  <w:tcMar>
                    <w:top w:w="0" w:type="dxa"/>
                    <w:left w:w="45" w:type="dxa"/>
                    <w:bottom w:w="0" w:type="dxa"/>
                    <w:right w:w="45" w:type="dxa"/>
                  </w:tcMar>
                  <w:vAlign w:val="center"/>
                </w:tcPr>
                <w:p w14:paraId="2602EE51">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color w:val="000000" w:themeColor="text1"/>
                      <w:highlight w:val="none"/>
                      <w14:textFill>
                        <w14:solidFill>
                          <w14:schemeClr w14:val="tx1"/>
                        </w14:solidFill>
                      </w14:textFill>
                    </w:rPr>
                  </w:pPr>
                </w:p>
              </w:tc>
              <w:tc>
                <w:tcPr>
                  <w:tcW w:w="806" w:type="dxa"/>
                  <w:noWrap w:val="0"/>
                  <w:tcMar>
                    <w:top w:w="0" w:type="dxa"/>
                    <w:left w:w="45" w:type="dxa"/>
                    <w:bottom w:w="0" w:type="dxa"/>
                    <w:right w:w="45" w:type="dxa"/>
                  </w:tcMar>
                  <w:vAlign w:val="center"/>
                </w:tcPr>
                <w:p w14:paraId="22B17356">
                  <w:pPr>
                    <w:keepNext w:val="0"/>
                    <w:keepLines w:val="0"/>
                    <w:suppressLineNumbers w:val="0"/>
                    <w:autoSpaceDE w:val="0"/>
                    <w:autoSpaceDN w:val="0"/>
                    <w:spacing w:before="0" w:beforeAutospacing="0" w:after="0" w:afterAutospacing="0" w:line="240" w:lineRule="auto"/>
                    <w:ind w:left="0" w:right="0" w:firstLine="0" w:firstLineChars="0"/>
                    <w:jc w:val="center"/>
                    <w:rPr>
                      <w:rFonts w:eastAsia="Times New Roman"/>
                      <w:spacing w:val="16"/>
                      <w:sz w:val="21"/>
                    </w:rPr>
                  </w:pPr>
                  <w:r>
                    <w:rPr>
                      <w:rFonts w:hint="eastAsia" w:eastAsia="宋体"/>
                      <w:spacing w:val="13"/>
                      <w:sz w:val="21"/>
                      <w:lang w:val="en-US" w:eastAsia="zh-CN"/>
                    </w:rPr>
                    <w:t>资</w:t>
                  </w:r>
                  <w:r>
                    <w:rPr>
                      <w:rFonts w:eastAsia="Times New Roman"/>
                      <w:spacing w:val="13"/>
                      <w:sz w:val="21"/>
                    </w:rPr>
                    <w:t>源</w:t>
                  </w:r>
                  <w:r>
                    <w:rPr>
                      <w:rFonts w:eastAsia="Times New Roman"/>
                      <w:spacing w:val="16"/>
                      <w:sz w:val="21"/>
                    </w:rPr>
                    <w:t>开发效率</w:t>
                  </w:r>
                  <w:r>
                    <w:rPr>
                      <w:rFonts w:eastAsia="Times New Roman"/>
                      <w:spacing w:val="-3"/>
                      <w:sz w:val="21"/>
                    </w:rPr>
                    <w:t>要求</w:t>
                  </w:r>
                </w:p>
              </w:tc>
              <w:tc>
                <w:tcPr>
                  <w:tcW w:w="4965" w:type="dxa"/>
                  <w:noWrap w:val="0"/>
                  <w:tcMar>
                    <w:top w:w="0" w:type="dxa"/>
                    <w:left w:w="45" w:type="dxa"/>
                    <w:bottom w:w="0" w:type="dxa"/>
                    <w:right w:w="45" w:type="dxa"/>
                  </w:tcMar>
                  <w:vAlign w:val="center"/>
                </w:tcPr>
                <w:p w14:paraId="59A5532A">
                  <w:pPr>
                    <w:pStyle w:val="26"/>
                    <w:autoSpaceDE w:val="0"/>
                    <w:autoSpaceDN w:val="0"/>
                    <w:spacing w:line="240" w:lineRule="auto"/>
                    <w:ind w:firstLine="0" w:firstLineChars="0"/>
                    <w:rPr>
                      <w:rFonts w:ascii="Times New Roman" w:hAnsi="Times New Roman" w:eastAsia="Times New Roman" w:cs="Times New Roman"/>
                      <w:spacing w:val="5"/>
                      <w:kern w:val="2"/>
                      <w:sz w:val="21"/>
                      <w:szCs w:val="21"/>
                      <w:lang w:val="en-US" w:eastAsia="zh-CN" w:bidi="ar-SA"/>
                    </w:rPr>
                  </w:pPr>
                  <w:r>
                    <w:rPr>
                      <w:rFonts w:eastAsia="Times New Roman"/>
                      <w:b/>
                      <w:bCs/>
                      <w:spacing w:val="-1"/>
                      <w:sz w:val="21"/>
                    </w:rPr>
                    <w:t>土地资源重点管控区：</w:t>
                  </w:r>
                  <w:r>
                    <w:rPr>
                      <w:rFonts w:eastAsia="Times New Roman"/>
                      <w:spacing w:val="-1"/>
                      <w:sz w:val="21"/>
                    </w:rPr>
                    <w:t>1.按照布局集中、用地集约</w:t>
                  </w:r>
                  <w:r>
                    <w:rPr>
                      <w:rFonts w:eastAsia="Times New Roman"/>
                      <w:spacing w:val="-2"/>
                      <w:sz w:val="21"/>
                    </w:rPr>
                    <w:t>、产业集聚、效益集显的原则，重点依托省级以上开发区、县域工业集中区等，推进战略性新兴产业、先进制造业、生产性服务业等产业项目在工业产业区块内集中布局。严格控制在园区外安排新增工业用地。确需在园区外安排重大</w:t>
                  </w:r>
                  <w:r>
                    <w:rPr>
                      <w:rFonts w:eastAsia="Times New Roman"/>
                      <w:spacing w:val="12"/>
                      <w:sz w:val="21"/>
                    </w:rPr>
                    <w:t xml:space="preserve"> </w:t>
                  </w:r>
                  <w:r>
                    <w:rPr>
                      <w:rFonts w:eastAsia="Times New Roman"/>
                      <w:spacing w:val="-4"/>
                      <w:sz w:val="21"/>
                    </w:rPr>
                    <w:t>或有特殊工艺要求工业项目的，须加强科学论证。2.严格用地准入管理。</w:t>
                  </w:r>
                  <w:r>
                    <w:rPr>
                      <w:rFonts w:eastAsia="Times New Roman"/>
                      <w:spacing w:val="16"/>
                      <w:sz w:val="21"/>
                    </w:rPr>
                    <w:t xml:space="preserve"> </w:t>
                  </w:r>
                  <w:r>
                    <w:rPr>
                      <w:rFonts w:eastAsia="Times New Roman"/>
                      <w:spacing w:val="-2"/>
                      <w:sz w:val="21"/>
                    </w:rPr>
                    <w:t>严格执行自然资源开发利用限制和禁止目录、建设用地定额标准和市场</w:t>
                  </w:r>
                  <w:r>
                    <w:rPr>
                      <w:rFonts w:eastAsia="Times New Roman"/>
                      <w:spacing w:val="12"/>
                      <w:sz w:val="21"/>
                    </w:rPr>
                    <w:t xml:space="preserve"> </w:t>
                  </w:r>
                  <w:r>
                    <w:rPr>
                      <w:rFonts w:eastAsia="Times New Roman"/>
                      <w:sz w:val="21"/>
                    </w:rPr>
                    <w:t>准入负面清单。高污染燃料禁燃区：1.禁止销</w:t>
                  </w:r>
                  <w:r>
                    <w:rPr>
                      <w:rFonts w:eastAsia="Times New Roman"/>
                      <w:spacing w:val="-1"/>
                      <w:sz w:val="21"/>
                    </w:rPr>
                    <w:t>售、燃用高污染燃料。禁燃区散煤销售网点一律取消。2.</w:t>
                  </w:r>
                  <w:r>
                    <w:rPr>
                      <w:rFonts w:eastAsia="Times New Roman"/>
                      <w:spacing w:val="-12"/>
                      <w:sz w:val="21"/>
                    </w:rPr>
                    <w:t xml:space="preserve"> </w:t>
                  </w:r>
                  <w:r>
                    <w:rPr>
                      <w:rFonts w:eastAsia="Times New Roman"/>
                      <w:spacing w:val="-1"/>
                      <w:sz w:val="21"/>
                    </w:rPr>
                    <w:t>已建成使用高污染燃料的各类设</w:t>
                  </w:r>
                  <w:r>
                    <w:rPr>
                      <w:rFonts w:eastAsia="Times New Roman"/>
                      <w:spacing w:val="-2"/>
                      <w:sz w:val="21"/>
                    </w:rPr>
                    <w:t>备应当</w:t>
                  </w:r>
                  <w:r>
                    <w:rPr>
                      <w:rFonts w:eastAsia="Times New Roman"/>
                      <w:sz w:val="21"/>
                    </w:rPr>
                    <w:t>拆除或者改用管道天然气、液化石油气、电或者</w:t>
                  </w:r>
                  <w:r>
                    <w:rPr>
                      <w:rFonts w:eastAsia="Times New Roman"/>
                      <w:spacing w:val="-1"/>
                      <w:sz w:val="21"/>
                    </w:rPr>
                    <w:t>其他清洁能源。3.现有</w:t>
                  </w:r>
                  <w:r>
                    <w:rPr>
                      <w:rFonts w:eastAsia="Times New Roman"/>
                      <w:spacing w:val="-2"/>
                      <w:sz w:val="21"/>
                    </w:rPr>
                    <w:t>燃用高污染燃料设备在拆除或改造之前，应确保排放的大气污染物达到</w:t>
                  </w:r>
                  <w:r>
                    <w:rPr>
                      <w:rFonts w:eastAsia="Times New Roman"/>
                      <w:spacing w:val="12"/>
                      <w:sz w:val="21"/>
                    </w:rPr>
                    <w:t xml:space="preserve"> </w:t>
                  </w:r>
                  <w:r>
                    <w:rPr>
                      <w:rFonts w:eastAsia="Times New Roman"/>
                      <w:spacing w:val="-2"/>
                      <w:sz w:val="21"/>
                    </w:rPr>
                    <w:t>国家规定的大气污染物排放标准。安康高新技术产业开发区</w:t>
                  </w:r>
                  <w:r>
                    <w:rPr>
                      <w:rFonts w:eastAsia="Times New Roman"/>
                      <w:spacing w:val="-27"/>
                      <w:sz w:val="21"/>
                    </w:rPr>
                    <w:t xml:space="preserve"> </w:t>
                  </w:r>
                  <w:r>
                    <w:rPr>
                      <w:rFonts w:eastAsia="Times New Roman"/>
                      <w:spacing w:val="-2"/>
                      <w:sz w:val="21"/>
                    </w:rPr>
                    <w:t>1.执行本清</w:t>
                  </w:r>
                  <w:r>
                    <w:rPr>
                      <w:rFonts w:eastAsia="Times New Roman"/>
                      <w:spacing w:val="3"/>
                      <w:sz w:val="21"/>
                    </w:rPr>
                    <w:t>单安康市生态环境要素分区总体准入要求中</w:t>
                  </w:r>
                  <w:r>
                    <w:rPr>
                      <w:rFonts w:hint="eastAsia" w:eastAsia="宋体"/>
                      <w:spacing w:val="3"/>
                      <w:sz w:val="21"/>
                      <w:lang w:eastAsia="zh-CN"/>
                    </w:rPr>
                    <w:t>“</w:t>
                  </w:r>
                  <w:r>
                    <w:rPr>
                      <w:rFonts w:eastAsia="Times New Roman"/>
                      <w:spacing w:val="2"/>
                      <w:sz w:val="21"/>
                    </w:rPr>
                    <w:t>5.8  土地资源重点管控区</w:t>
                  </w:r>
                  <w:r>
                    <w:rPr>
                      <w:rFonts w:eastAsia="Times New Roman"/>
                      <w:sz w:val="21"/>
                    </w:rPr>
                    <w:t xml:space="preserve"> </w:t>
                  </w:r>
                  <w:r>
                    <w:rPr>
                      <w:rFonts w:eastAsia="Times New Roman"/>
                      <w:spacing w:val="2"/>
                      <w:sz w:val="21"/>
                    </w:rPr>
                    <w:t>的资源利用效率</w:t>
                  </w:r>
                  <w:r>
                    <w:rPr>
                      <w:rFonts w:hint="eastAsia" w:eastAsia="宋体"/>
                      <w:spacing w:val="2"/>
                      <w:sz w:val="21"/>
                      <w:lang w:eastAsia="zh-CN"/>
                    </w:rPr>
                    <w:t>”</w:t>
                  </w:r>
                  <w:r>
                    <w:rPr>
                      <w:rFonts w:eastAsia="Times New Roman"/>
                      <w:spacing w:val="2"/>
                      <w:sz w:val="21"/>
                    </w:rPr>
                    <w:t>；2.执行本清单安康市生态环境要素分区准入要求中</w:t>
                  </w:r>
                  <w:r>
                    <w:rPr>
                      <w:rFonts w:eastAsia="Times New Roman"/>
                      <w:spacing w:val="18"/>
                      <w:sz w:val="21"/>
                    </w:rPr>
                    <w:t xml:space="preserve"> </w:t>
                  </w:r>
                  <w:r>
                    <w:rPr>
                      <w:rFonts w:hint="eastAsia" w:eastAsia="宋体"/>
                      <w:spacing w:val="1"/>
                      <w:sz w:val="21"/>
                      <w:lang w:eastAsia="zh-CN"/>
                    </w:rPr>
                    <w:t>“</w:t>
                  </w:r>
                  <w:r>
                    <w:rPr>
                      <w:rFonts w:eastAsia="Times New Roman"/>
                      <w:spacing w:val="1"/>
                      <w:sz w:val="21"/>
                    </w:rPr>
                    <w:t>5.9  高污染燃料禁燃区的资源利用效率要求</w:t>
                  </w:r>
                  <w:r>
                    <w:rPr>
                      <w:rFonts w:hint="eastAsia" w:eastAsia="宋体"/>
                      <w:spacing w:val="1"/>
                      <w:sz w:val="21"/>
                      <w:lang w:eastAsia="zh-CN"/>
                    </w:rPr>
                    <w:t>”</w:t>
                  </w:r>
                  <w:r>
                    <w:rPr>
                      <w:rFonts w:eastAsia="Times New Roman"/>
                      <w:spacing w:val="1"/>
                      <w:sz w:val="21"/>
                    </w:rPr>
                    <w:t>。</w:t>
                  </w:r>
                </w:p>
              </w:tc>
              <w:tc>
                <w:tcPr>
                  <w:tcW w:w="3324" w:type="dxa"/>
                  <w:noWrap w:val="0"/>
                  <w:tcMar>
                    <w:top w:w="0" w:type="dxa"/>
                    <w:left w:w="45" w:type="dxa"/>
                    <w:bottom w:w="0" w:type="dxa"/>
                    <w:right w:w="45" w:type="dxa"/>
                  </w:tcMar>
                  <w:vAlign w:val="center"/>
                </w:tcPr>
                <w:p w14:paraId="5288A799">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color w:val="000000" w:themeColor="text1"/>
                      <w:highlight w:val="none"/>
                      <w14:textFill>
                        <w14:solidFill>
                          <w14:schemeClr w14:val="tx1"/>
                        </w14:solidFill>
                      </w14:textFill>
                    </w:rPr>
                  </w:pPr>
                  <w:r>
                    <w:rPr>
                      <w:rFonts w:hint="eastAsia" w:eastAsia="宋体"/>
                      <w:sz w:val="21"/>
                      <w:lang w:val="en-US" w:eastAsia="zh-CN"/>
                    </w:rPr>
                    <w:t>本项目</w:t>
                  </w:r>
                  <w:r>
                    <w:rPr>
                      <w:rFonts w:hint="eastAsia"/>
                      <w:sz w:val="21"/>
                      <w:lang w:val="en-US" w:eastAsia="zh-CN"/>
                    </w:rPr>
                    <w:t>位于</w:t>
                  </w:r>
                  <w:r>
                    <w:rPr>
                      <w:rFonts w:hint="eastAsia"/>
                      <w:bCs/>
                      <w:color w:val="000000" w:themeColor="text1"/>
                      <w:sz w:val="21"/>
                      <w:szCs w:val="21"/>
                      <w:highlight w:val="none"/>
                      <w:vertAlign w:val="baseline"/>
                      <w:lang w:val="en-US" w:eastAsia="zh-CN"/>
                      <w14:textFill>
                        <w14:solidFill>
                          <w14:schemeClr w14:val="tx1"/>
                        </w14:solidFill>
                      </w14:textFill>
                    </w:rPr>
                    <w:t>安康高新技术产业开发</w:t>
                  </w:r>
                  <w:r>
                    <w:rPr>
                      <w:rFonts w:hint="eastAsia"/>
                      <w:sz w:val="21"/>
                      <w:lang w:val="en-US" w:eastAsia="zh-CN"/>
                    </w:rPr>
                    <w:t>园区内</w:t>
                  </w:r>
                  <w:r>
                    <w:rPr>
                      <w:rFonts w:hint="eastAsia" w:eastAsia="宋体"/>
                      <w:sz w:val="21"/>
                      <w:lang w:val="en-US" w:eastAsia="zh-CN"/>
                    </w:rPr>
                    <w:t>，</w:t>
                  </w:r>
                  <w:r>
                    <w:rPr>
                      <w:rFonts w:hint="eastAsia"/>
                      <w:sz w:val="21"/>
                      <w:lang w:val="en-US" w:eastAsia="zh-CN"/>
                    </w:rPr>
                    <w:t>用地</w:t>
                  </w:r>
                  <w:r>
                    <w:rPr>
                      <w:rFonts w:hint="eastAsia" w:eastAsia="宋体"/>
                      <w:sz w:val="21"/>
                      <w:lang w:val="en-US" w:eastAsia="zh-CN"/>
                    </w:rPr>
                    <w:t>属于工业用地；所有设备均使用电能，无高污染燃料。</w:t>
                  </w:r>
                </w:p>
              </w:tc>
              <w:tc>
                <w:tcPr>
                  <w:tcW w:w="460" w:type="dxa"/>
                  <w:noWrap w:val="0"/>
                  <w:tcMar>
                    <w:top w:w="0" w:type="dxa"/>
                    <w:left w:w="45" w:type="dxa"/>
                    <w:bottom w:w="0" w:type="dxa"/>
                    <w:right w:w="45" w:type="dxa"/>
                  </w:tcMar>
                  <w:vAlign w:val="center"/>
                </w:tcPr>
                <w:p w14:paraId="7B679351">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bCs/>
                      <w:color w:val="000000" w:themeColor="text1"/>
                      <w:szCs w:val="21"/>
                      <w:highlight w:val="none"/>
                      <w14:textFill>
                        <w14:solidFill>
                          <w14:schemeClr w14:val="tx1"/>
                        </w14:solidFill>
                      </w14:textFill>
                    </w:rPr>
                  </w:pPr>
                </w:p>
              </w:tc>
            </w:tr>
          </w:tbl>
          <w:p w14:paraId="106744C5">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Chars="200" w:right="0"/>
              <w:jc w:val="both"/>
              <w:textAlignment w:val="auto"/>
              <w:rPr>
                <w:rFonts w:hint="default" w:ascii="Times New Roman" w:hAnsi="Times New Roman" w:cs="Times New Roman"/>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kern w:val="2"/>
                <w:sz w:val="24"/>
                <w:szCs w:val="24"/>
                <w:highlight w:val="none"/>
                <w:lang w:val="en-US" w:eastAsia="zh-CN" w:bidi="ar"/>
                <w14:textFill>
                  <w14:solidFill>
                    <w14:schemeClr w14:val="tx1"/>
                  </w14:solidFill>
                </w14:textFill>
              </w:rPr>
              <w:t>（3）</w:t>
            </w:r>
            <w:r>
              <w:rPr>
                <w:rFonts w:hint="eastAsia" w:cs="Times New Roman"/>
                <w:color w:val="000000" w:themeColor="text1"/>
                <w:kern w:val="2"/>
                <w:sz w:val="24"/>
                <w:szCs w:val="24"/>
                <w:highlight w:val="none"/>
                <w:lang w:val="en-US" w:eastAsia="zh-CN" w:bidi="ar"/>
                <w14:textFill>
                  <w14:solidFill>
                    <w14:schemeClr w14:val="tx1"/>
                  </w14:solidFill>
                </w14:textFill>
              </w:rPr>
              <w:t>“</w:t>
            </w:r>
            <w:r>
              <w:rPr>
                <w:rFonts w:hint="default" w:ascii="Times New Roman" w:hAnsi="Times New Roman" w:cs="Times New Roman"/>
                <w:color w:val="000000" w:themeColor="text1"/>
                <w:kern w:val="2"/>
                <w:sz w:val="24"/>
                <w:szCs w:val="24"/>
                <w:highlight w:val="none"/>
                <w:lang w:val="en-US" w:eastAsia="zh-CN" w:bidi="ar"/>
                <w14:textFill>
                  <w14:solidFill>
                    <w14:schemeClr w14:val="tx1"/>
                  </w14:solidFill>
                </w14:textFill>
              </w:rPr>
              <w:t>一说明</w:t>
            </w:r>
            <w:r>
              <w:rPr>
                <w:rFonts w:hint="eastAsia" w:cs="Times New Roman"/>
                <w:color w:val="000000" w:themeColor="text1"/>
                <w:kern w:val="2"/>
                <w:sz w:val="24"/>
                <w:szCs w:val="24"/>
                <w:highlight w:val="none"/>
                <w:lang w:val="en-US" w:eastAsia="zh-CN" w:bidi="ar"/>
                <w14:textFill>
                  <w14:solidFill>
                    <w14:schemeClr w14:val="tx1"/>
                  </w14:solidFill>
                </w14:textFill>
              </w:rPr>
              <w:t>”</w:t>
            </w:r>
            <w:r>
              <w:rPr>
                <w:rFonts w:hint="default" w:ascii="Times New Roman" w:hAnsi="Times New Roman" w:cs="Times New Roman"/>
                <w:color w:val="000000" w:themeColor="text1"/>
                <w:kern w:val="2"/>
                <w:sz w:val="24"/>
                <w:szCs w:val="24"/>
                <w:highlight w:val="none"/>
                <w:lang w:val="en-US" w:eastAsia="zh-CN" w:bidi="ar"/>
                <w14:textFill>
                  <w14:solidFill>
                    <w14:schemeClr w14:val="tx1"/>
                  </w14:solidFill>
                </w14:textFill>
              </w:rPr>
              <w:t>：指的是依据</w:t>
            </w:r>
            <w:r>
              <w:rPr>
                <w:rFonts w:hint="eastAsia" w:cs="Times New Roman"/>
                <w:color w:val="000000" w:themeColor="text1"/>
                <w:kern w:val="2"/>
                <w:sz w:val="24"/>
                <w:szCs w:val="24"/>
                <w:highlight w:val="none"/>
                <w:lang w:val="en-US" w:eastAsia="zh-CN" w:bidi="ar"/>
                <w14:textFill>
                  <w14:solidFill>
                    <w14:schemeClr w14:val="tx1"/>
                  </w14:solidFill>
                </w14:textFill>
              </w:rPr>
              <w:t>“</w:t>
            </w:r>
            <w:r>
              <w:rPr>
                <w:rFonts w:hint="default" w:ascii="Times New Roman" w:hAnsi="Times New Roman" w:cs="Times New Roman"/>
                <w:color w:val="000000" w:themeColor="text1"/>
                <w:kern w:val="2"/>
                <w:sz w:val="24"/>
                <w:szCs w:val="24"/>
                <w:highlight w:val="none"/>
                <w:lang w:val="en-US" w:eastAsia="zh-CN" w:bidi="ar"/>
                <w14:textFill>
                  <w14:solidFill>
                    <w14:schemeClr w14:val="tx1"/>
                  </w14:solidFill>
                </w14:textFill>
              </w:rPr>
              <w:t>一图</w:t>
            </w:r>
            <w:r>
              <w:rPr>
                <w:rFonts w:hint="eastAsia" w:cs="Times New Roman"/>
                <w:color w:val="000000" w:themeColor="text1"/>
                <w:kern w:val="2"/>
                <w:sz w:val="24"/>
                <w:szCs w:val="24"/>
                <w:highlight w:val="none"/>
                <w:lang w:val="en-US" w:eastAsia="zh-CN" w:bidi="ar"/>
                <w14:textFill>
                  <w14:solidFill>
                    <w14:schemeClr w14:val="tx1"/>
                  </w14:solidFill>
                </w14:textFill>
              </w:rPr>
              <w:t>”</w:t>
            </w:r>
            <w:r>
              <w:rPr>
                <w:rFonts w:hint="default" w:ascii="Times New Roman" w:hAnsi="Times New Roman" w:cs="Times New Roman"/>
                <w:color w:val="000000" w:themeColor="text1"/>
                <w:kern w:val="2"/>
                <w:sz w:val="24"/>
                <w:szCs w:val="24"/>
                <w:highlight w:val="none"/>
                <w:lang w:val="en-US" w:eastAsia="zh-CN" w:bidi="ar"/>
                <w14:textFill>
                  <w14:solidFill>
                    <w14:schemeClr w14:val="tx1"/>
                  </w14:solidFill>
                </w14:textFill>
              </w:rPr>
              <w:t>和</w:t>
            </w:r>
            <w:r>
              <w:rPr>
                <w:rFonts w:hint="eastAsia" w:cs="Times New Roman"/>
                <w:color w:val="000000" w:themeColor="text1"/>
                <w:kern w:val="2"/>
                <w:sz w:val="24"/>
                <w:szCs w:val="24"/>
                <w:highlight w:val="none"/>
                <w:lang w:val="en-US" w:eastAsia="zh-CN" w:bidi="ar"/>
                <w14:textFill>
                  <w14:solidFill>
                    <w14:schemeClr w14:val="tx1"/>
                  </w14:solidFill>
                </w14:textFill>
              </w:rPr>
              <w:t>“</w:t>
            </w:r>
            <w:r>
              <w:rPr>
                <w:rFonts w:hint="default" w:ascii="Times New Roman" w:hAnsi="Times New Roman" w:cs="Times New Roman"/>
                <w:color w:val="000000" w:themeColor="text1"/>
                <w:kern w:val="2"/>
                <w:sz w:val="24"/>
                <w:szCs w:val="24"/>
                <w:highlight w:val="none"/>
                <w:lang w:val="en-US" w:eastAsia="zh-CN" w:bidi="ar"/>
                <w14:textFill>
                  <w14:solidFill>
                    <w14:schemeClr w14:val="tx1"/>
                  </w14:solidFill>
                </w14:textFill>
              </w:rPr>
              <w:t>一表</w:t>
            </w:r>
            <w:r>
              <w:rPr>
                <w:rFonts w:hint="eastAsia" w:cs="Times New Roman"/>
                <w:color w:val="000000" w:themeColor="text1"/>
                <w:kern w:val="2"/>
                <w:sz w:val="24"/>
                <w:szCs w:val="24"/>
                <w:highlight w:val="none"/>
                <w:lang w:val="en-US" w:eastAsia="zh-CN" w:bidi="ar"/>
                <w14:textFill>
                  <w14:solidFill>
                    <w14:schemeClr w14:val="tx1"/>
                  </w14:solidFill>
                </w14:textFill>
              </w:rPr>
              <w:t>”</w:t>
            </w:r>
            <w:r>
              <w:rPr>
                <w:rFonts w:hint="default" w:ascii="Times New Roman" w:hAnsi="Times New Roman" w:cs="Times New Roman"/>
                <w:color w:val="000000" w:themeColor="text1"/>
                <w:kern w:val="2"/>
                <w:sz w:val="24"/>
                <w:szCs w:val="24"/>
                <w:highlight w:val="none"/>
                <w:lang w:val="en-US" w:eastAsia="zh-CN" w:bidi="ar"/>
                <w14:textFill>
                  <w14:solidFill>
                    <w14:schemeClr w14:val="tx1"/>
                  </w14:solidFill>
                </w14:textFill>
              </w:rPr>
              <w:t>结果，论证规划或建设项目符合性的说明。</w:t>
            </w:r>
          </w:p>
          <w:p w14:paraId="66B67A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highlight w:val="none"/>
                <w:lang w:eastAsia="zh-CN"/>
                <w14:textFill>
                  <w14:solidFill>
                    <w14:schemeClr w14:val="tx1"/>
                  </w14:solidFill>
                </w14:textFill>
              </w:rPr>
              <w:t>根据</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陕西省</w:t>
            </w:r>
            <w:r>
              <w:rPr>
                <w:rFonts w:hint="eastAsia"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三线一单</w:t>
            </w:r>
            <w:r>
              <w:rPr>
                <w:rFonts w:hint="eastAsia"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生态环境管控单元对照分析报告</w:t>
            </w:r>
            <w:r>
              <w:rPr>
                <w:rFonts w:hint="eastAsia" w:cs="Times New Roman"/>
                <w:color w:val="000000" w:themeColor="text1"/>
                <w:sz w:val="24"/>
                <w:szCs w:val="24"/>
                <w:highlight w:val="none"/>
                <w:lang w:val="en-US" w:eastAsia="zh-CN"/>
                <w14:textFill>
                  <w14:solidFill>
                    <w14:schemeClr w14:val="tx1"/>
                  </w14:solidFill>
                </w14:textFill>
              </w:rPr>
              <w:t>，本项目位于重点管控单元，不涉及优先保护单元和一般管控单元，不涉及生态保护红线，用地性质为工业用地，选址合理。</w:t>
            </w:r>
            <w:r>
              <w:rPr>
                <w:rFonts w:hint="default" w:ascii="Times New Roman" w:hAnsi="Times New Roman" w:eastAsia="宋体" w:cs="Times New Roman"/>
                <w:color w:val="000000" w:themeColor="text1"/>
                <w:sz w:val="24"/>
                <w:szCs w:val="24"/>
                <w:highlight w:val="none"/>
                <w14:textFill>
                  <w14:solidFill>
                    <w14:schemeClr w14:val="tx1"/>
                  </w14:solidFill>
                </w14:textFill>
              </w:rPr>
              <w:t>本项目</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运营期</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过程中涉及的资源主要为电及水资源，电能属于清洁能源，用水由市政管网供给，不触及区域资源利用上线。运营期</w:t>
            </w:r>
            <w:r>
              <w:rPr>
                <w:rFonts w:hint="default" w:ascii="Times New Roman" w:hAnsi="Times New Roman" w:eastAsia="宋体" w:cs="Times New Roman"/>
                <w:color w:val="000000" w:themeColor="text1"/>
                <w:sz w:val="24"/>
                <w:szCs w:val="24"/>
                <w:highlight w:val="none"/>
                <w14:textFill>
                  <w14:solidFill>
                    <w14:schemeClr w14:val="tx1"/>
                  </w14:solidFill>
                </w14:textFill>
              </w:rPr>
              <w:t>主要大气污染物为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非甲烷总烃</w:t>
            </w:r>
            <w:r>
              <w:rPr>
                <w:rFonts w:hint="default" w:ascii="Times New Roman" w:hAnsi="Times New Roman" w:eastAsia="宋体" w:cs="Times New Roman"/>
                <w:color w:val="000000" w:themeColor="text1"/>
                <w:sz w:val="24"/>
                <w:szCs w:val="24"/>
                <w:highlight w:val="none"/>
                <w14:textFill>
                  <w14:solidFill>
                    <w14:schemeClr w14:val="tx1"/>
                  </w14:solidFill>
                </w14:textFill>
              </w:rPr>
              <w:t>，在落实环评报告提出的各项环保措施后各类污染物均可达标排放</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故，项目的建设符合</w:t>
            </w:r>
            <w:r>
              <w:rPr>
                <w:rFonts w:hint="eastAsia"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三线一单</w:t>
            </w:r>
            <w:r>
              <w:rPr>
                <w:rFonts w:hint="eastAsia" w:cs="Times New Roman"/>
                <w:color w:val="000000" w:themeColor="text1"/>
                <w:sz w:val="24"/>
                <w:szCs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的相关要求。</w:t>
            </w:r>
          </w:p>
        </w:tc>
      </w:tr>
    </w:tbl>
    <w:p w14:paraId="73F8B0A5">
      <w:pPr>
        <w:rPr>
          <w:rFonts w:hint="default" w:ascii="Times New Roman" w:hAnsi="Times New Roman" w:cs="Times New Roman"/>
          <w:color w:val="000000" w:themeColor="text1"/>
          <w:highlight w:val="none"/>
          <w14:textFill>
            <w14:solidFill>
              <w14:schemeClr w14:val="tx1"/>
            </w14:solidFill>
          </w14:textFill>
        </w:rPr>
        <w:sectPr>
          <w:footerReference r:id="rId6" w:type="default"/>
          <w:pgSz w:w="16838" w:h="11906" w:orient="landscape"/>
          <w:pgMar w:top="1701" w:right="1418" w:bottom="1418" w:left="1418" w:header="992" w:footer="992" w:gutter="0"/>
          <w:pgBorders>
            <w:top w:val="none" w:sz="0" w:space="0"/>
            <w:left w:val="none" w:sz="0" w:space="0"/>
            <w:bottom w:val="none" w:sz="0" w:space="0"/>
            <w:right w:val="none" w:sz="0" w:space="0"/>
          </w:pgBorders>
          <w:cols w:space="720" w:num="1"/>
          <w:docGrid w:linePitch="312" w:charSpace="0"/>
        </w:sect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7876"/>
      </w:tblGrid>
      <w:tr w14:paraId="7412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5" w:hRule="atLeast"/>
        </w:trPr>
        <w:tc>
          <w:tcPr>
            <w:tcW w:w="1127" w:type="dxa"/>
            <w:vAlign w:val="center"/>
          </w:tcPr>
          <w:p w14:paraId="3838B390">
            <w:pPr>
              <w:keepNext w:val="0"/>
              <w:keepLines w:val="0"/>
              <w:suppressLineNumbers w:val="0"/>
              <w:bidi w:val="0"/>
              <w:spacing w:before="0" w:beforeAutospacing="0" w:after="0" w:afterAutospacing="0"/>
              <w:ind w:left="0" w:right="0"/>
              <w:jc w:val="center"/>
              <w:rPr>
                <w:rFonts w:hint="default"/>
                <w:color w:val="000000" w:themeColor="text1"/>
                <w:highlight w:val="none"/>
                <w:vertAlign w:val="baseline"/>
                <w14:textFill>
                  <w14:solidFill>
                    <w14:schemeClr w14:val="tx1"/>
                  </w14:solidFill>
                </w14:textFill>
              </w:rPr>
            </w:pPr>
            <w:r>
              <w:rPr>
                <w:rFonts w:hint="default" w:ascii="Times New Roman" w:hAnsi="Times New Roman" w:eastAsia="宋体" w:cs="Times New Roman"/>
                <w:color w:val="000000" w:themeColor="text1"/>
                <w:kern w:val="21"/>
                <w:sz w:val="24"/>
                <w:highlight w:val="none"/>
                <w14:textFill>
                  <w14:solidFill>
                    <w14:schemeClr w14:val="tx1"/>
                  </w14:solidFill>
                </w14:textFill>
              </w:rPr>
              <w:t>其他符合性分析</w:t>
            </w:r>
          </w:p>
        </w:tc>
        <w:tc>
          <w:tcPr>
            <w:tcW w:w="7876" w:type="dxa"/>
            <w:vAlign w:val="top"/>
          </w:tcPr>
          <w:p w14:paraId="6177DB89">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482" w:firstLineChars="200"/>
              <w:jc w:val="both"/>
              <w:textAlignment w:val="auto"/>
              <w:rPr>
                <w:rFonts w:hint="default" w:ascii="Times New Roman" w:hAnsi="Times New Roman" w:cs="Times New Roman"/>
                <w:b/>
                <w:bCs/>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cs="Times New Roman"/>
                <w:b/>
                <w:bCs/>
                <w:color w:val="000000" w:themeColor="text1"/>
                <w:kern w:val="2"/>
                <w:sz w:val="24"/>
                <w:szCs w:val="24"/>
                <w:highlight w:val="none"/>
                <w:lang w:val="en-US" w:eastAsia="zh-CN" w:bidi="ar"/>
                <w14:textFill>
                  <w14:solidFill>
                    <w14:schemeClr w14:val="tx1"/>
                  </w14:solidFill>
                </w14:textFill>
              </w:rPr>
              <w:t>5、选址符合性分析</w:t>
            </w:r>
          </w:p>
          <w:p w14:paraId="083C03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cs="Times New Roman"/>
                <w:color w:val="000000" w:themeColor="text1"/>
                <w:kern w:val="2"/>
                <w:sz w:val="24"/>
                <w:szCs w:val="24"/>
                <w:highlight w:val="none"/>
                <w:lang w:val="en-US" w:eastAsia="zh-CN" w:bidi="ar"/>
                <w14:textFill>
                  <w14:solidFill>
                    <w14:schemeClr w14:val="tx1"/>
                  </w14:solidFill>
                </w14:textFill>
              </w:rPr>
              <w:t>本项目</w:t>
            </w:r>
            <w:r>
              <w:rPr>
                <w:rFonts w:hint="eastAsia" w:cs="Times New Roman"/>
                <w:color w:val="000000" w:themeColor="text1"/>
                <w:kern w:val="2"/>
                <w:sz w:val="24"/>
                <w:szCs w:val="24"/>
                <w:highlight w:val="none"/>
                <w:lang w:val="en-US" w:eastAsia="zh-CN" w:bidi="ar"/>
                <w14:textFill>
                  <w14:solidFill>
                    <w14:schemeClr w14:val="tx1"/>
                  </w14:solidFill>
                </w14:textFill>
              </w:rPr>
              <w:t>为电子设备制造项目，</w:t>
            </w:r>
            <w:r>
              <w:rPr>
                <w:rFonts w:hint="default" w:ascii="Times New Roman" w:hAnsi="Times New Roman" w:cs="Times New Roman"/>
                <w:color w:val="000000" w:themeColor="text1"/>
                <w:kern w:val="2"/>
                <w:sz w:val="24"/>
                <w:szCs w:val="24"/>
                <w:highlight w:val="none"/>
                <w:lang w:val="en-US" w:eastAsia="zh-CN" w:bidi="ar"/>
                <w14:textFill>
                  <w14:solidFill>
                    <w14:schemeClr w14:val="tx1"/>
                  </w14:solidFill>
                </w14:textFill>
              </w:rPr>
              <w:t>位于安康高新技术产业开发区</w:t>
            </w:r>
            <w:r>
              <w:rPr>
                <w:rFonts w:hint="eastAsia" w:cs="Times New Roman"/>
                <w:color w:val="000000" w:themeColor="text1"/>
                <w:kern w:val="2"/>
                <w:sz w:val="24"/>
                <w:szCs w:val="24"/>
                <w:highlight w:val="none"/>
                <w:lang w:val="en-US" w:eastAsia="zh-CN" w:bidi="ar"/>
                <w14:textFill>
                  <w14:solidFill>
                    <w14:schemeClr w14:val="tx1"/>
                  </w14:solidFill>
                </w14:textFill>
              </w:rPr>
              <w:t>，项目</w:t>
            </w:r>
            <w:r>
              <w:rPr>
                <w:rFonts w:hint="default" w:ascii="Times New Roman" w:hAnsi="Times New Roman" w:cs="Times New Roman"/>
                <w:color w:val="000000" w:themeColor="text1"/>
                <w:kern w:val="2"/>
                <w:sz w:val="24"/>
                <w:szCs w:val="24"/>
                <w:highlight w:val="none"/>
                <w:lang w:val="en-US" w:eastAsia="zh-CN" w:bidi="ar"/>
                <w14:textFill>
                  <w14:solidFill>
                    <w14:schemeClr w14:val="tx1"/>
                  </w14:solidFill>
                </w14:textFill>
              </w:rPr>
              <w:t>用地性质为工业用地</w:t>
            </w:r>
            <w:r>
              <w:rPr>
                <w:rFonts w:hint="eastAsia" w:cs="Times New Roman"/>
                <w:color w:val="000000" w:themeColor="text1"/>
                <w:kern w:val="2"/>
                <w:sz w:val="24"/>
                <w:szCs w:val="24"/>
                <w:highlight w:val="none"/>
                <w:lang w:val="en-US" w:eastAsia="zh-CN" w:bidi="ar"/>
                <w14:textFill>
                  <w14:solidFill>
                    <w14:schemeClr w14:val="tx1"/>
                  </w14:solidFill>
                </w14:textFill>
              </w:rPr>
              <w:t>且选址周边</w:t>
            </w:r>
            <w:r>
              <w:rPr>
                <w:rFonts w:hint="default" w:ascii="Times New Roman" w:hAnsi="Times New Roman" w:cs="Times New Roman"/>
                <w:color w:val="000000" w:themeColor="text1"/>
                <w:kern w:val="2"/>
                <w:sz w:val="24"/>
                <w:szCs w:val="24"/>
                <w:highlight w:val="none"/>
                <w:lang w:val="en-US" w:eastAsia="zh-CN" w:bidi="ar"/>
                <w14:textFill>
                  <w14:solidFill>
                    <w14:schemeClr w14:val="tx1"/>
                  </w14:solidFill>
                </w14:textFill>
              </w:rPr>
              <w:t>水、电、通讯等设施供应便利且有保障，基础设施条件良好，交通便利，具有良好的区位优势，同时本项目选址不</w:t>
            </w:r>
            <w:r>
              <w:rPr>
                <w:rFonts w:hint="eastAsia" w:cs="Times New Roman"/>
                <w:color w:val="000000" w:themeColor="text1"/>
                <w:kern w:val="2"/>
                <w:sz w:val="24"/>
                <w:szCs w:val="24"/>
                <w:highlight w:val="none"/>
                <w:lang w:val="en-US" w:eastAsia="zh-CN" w:bidi="ar"/>
                <w14:textFill>
                  <w14:solidFill>
                    <w14:schemeClr w14:val="tx1"/>
                  </w14:solidFill>
                </w14:textFill>
              </w:rPr>
              <w:t>涉及</w:t>
            </w:r>
            <w:r>
              <w:rPr>
                <w:rFonts w:hint="default" w:ascii="Times New Roman" w:hAnsi="Times New Roman" w:cs="Times New Roman"/>
                <w:color w:val="000000" w:themeColor="text1"/>
                <w:kern w:val="2"/>
                <w:sz w:val="24"/>
                <w:szCs w:val="24"/>
                <w:highlight w:val="none"/>
                <w:lang w:val="en-US" w:eastAsia="zh-CN" w:bidi="ar"/>
                <w14:textFill>
                  <w14:solidFill>
                    <w14:schemeClr w14:val="tx1"/>
                  </w14:solidFill>
                </w14:textFill>
              </w:rPr>
              <w:t>基本农田范围、生活居住区，文教卫生区、饮用水源保护区、风景名胜区、文化遗产保护区及自然保护区等区域</w:t>
            </w:r>
            <w:r>
              <w:rPr>
                <w:rFonts w:hint="eastAsia" w:cs="Times New Roman"/>
                <w:color w:val="000000" w:themeColor="text1"/>
                <w:kern w:val="2"/>
                <w:sz w:val="24"/>
                <w:szCs w:val="24"/>
                <w:highlight w:val="none"/>
                <w:lang w:val="en-US" w:eastAsia="zh-CN" w:bidi="ar"/>
                <w14:textFill>
                  <w14:solidFill>
                    <w14:schemeClr w14:val="tx1"/>
                  </w14:solidFill>
                </w14:textFill>
              </w:rPr>
              <w:t>。企业已取得安康市自然资源局高新分局《</w:t>
            </w:r>
            <w:r>
              <w:rPr>
                <w:rFonts w:hint="eastAsia"/>
                <w:color w:val="000000" w:themeColor="text1"/>
                <w:sz w:val="24"/>
                <w:highlight w:val="none"/>
                <w:lang w:bidi="ar"/>
                <w14:textFill>
                  <w14:solidFill>
                    <w14:schemeClr w14:val="tx1"/>
                  </w14:solidFill>
                </w14:textFill>
              </w:rPr>
              <w:t>关于安康高新区禾瑞光汽车影像产业园项目修建性详细规划审查意见的函</w:t>
            </w:r>
            <w:r>
              <w:rPr>
                <w:rFonts w:hint="eastAsia" w:cs="Times New Roman"/>
                <w:color w:val="000000" w:themeColor="text1"/>
                <w:kern w:val="2"/>
                <w:sz w:val="24"/>
                <w:szCs w:val="24"/>
                <w:highlight w:val="none"/>
                <w:lang w:val="en-US" w:eastAsia="zh-CN" w:bidi="ar"/>
                <w14:textFill>
                  <w14:solidFill>
                    <w14:schemeClr w14:val="tx1"/>
                  </w14:solidFill>
                </w14:textFill>
              </w:rPr>
              <w:t>》（</w:t>
            </w:r>
            <w:r>
              <w:rPr>
                <w:rFonts w:hint="eastAsia"/>
                <w:color w:val="000000" w:themeColor="text1"/>
                <w:sz w:val="24"/>
                <w:highlight w:val="none"/>
                <w:lang w:bidi="ar"/>
                <w14:textFill>
                  <w14:solidFill>
                    <w14:schemeClr w14:val="tx1"/>
                  </w14:solidFill>
                </w14:textFill>
              </w:rPr>
              <w:t>安高新自然资函</w:t>
            </w:r>
            <w:r>
              <w:rPr>
                <w:rFonts w:hint="eastAsia"/>
                <w:color w:val="000000" w:themeColor="text1"/>
                <w:sz w:val="24"/>
                <w:highlight w:val="none"/>
                <w:lang w:eastAsia="zh-CN" w:bidi="ar"/>
                <w14:textFill>
                  <w14:solidFill>
                    <w14:schemeClr w14:val="tx1"/>
                  </w14:solidFill>
                </w14:textFill>
              </w:rPr>
              <w:t>【</w:t>
            </w:r>
            <w:r>
              <w:rPr>
                <w:rFonts w:hint="eastAsia"/>
                <w:color w:val="000000" w:themeColor="text1"/>
                <w:sz w:val="24"/>
                <w:highlight w:val="none"/>
                <w:lang w:bidi="ar"/>
                <w14:textFill>
                  <w14:solidFill>
                    <w14:schemeClr w14:val="tx1"/>
                  </w14:solidFill>
                </w14:textFill>
              </w:rPr>
              <w:t>2024】216号</w:t>
            </w:r>
            <w:r>
              <w:rPr>
                <w:rFonts w:hint="eastAsia" w:cs="Times New Roman"/>
                <w:color w:val="000000" w:themeColor="text1"/>
                <w:kern w:val="2"/>
                <w:sz w:val="24"/>
                <w:szCs w:val="24"/>
                <w:highlight w:val="none"/>
                <w:lang w:val="en-US" w:eastAsia="zh-CN" w:bidi="ar"/>
                <w14:textFill>
                  <w14:solidFill>
                    <w14:schemeClr w14:val="tx1"/>
                  </w14:solidFill>
                </w14:textFill>
              </w:rPr>
              <w:t>），</w:t>
            </w:r>
            <w:r>
              <w:rPr>
                <w:rFonts w:hint="default" w:ascii="Times New Roman" w:hAnsi="Times New Roman" w:cs="Times New Roman"/>
                <w:color w:val="000000" w:themeColor="text1"/>
                <w:kern w:val="2"/>
                <w:sz w:val="24"/>
                <w:szCs w:val="24"/>
                <w:highlight w:val="none"/>
                <w:lang w:val="en-US" w:eastAsia="zh-CN" w:bidi="ar"/>
                <w14:textFill>
                  <w14:solidFill>
                    <w14:schemeClr w14:val="tx1"/>
                  </w14:solidFill>
                </w14:textFill>
              </w:rPr>
              <w:t>符合用地及选址要求。</w:t>
            </w:r>
          </w:p>
          <w:p w14:paraId="158FD0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color w:val="000000" w:themeColor="text1"/>
                <w:highlight w:val="none"/>
                <w14:textFill>
                  <w14:solidFill>
                    <w14:schemeClr w14:val="tx1"/>
                  </w14:solidFill>
                </w14:textFill>
              </w:rPr>
            </w:pPr>
            <w:r>
              <w:rPr>
                <w:rFonts w:hint="default" w:ascii="Times New Roman" w:hAnsi="Times New Roman" w:cs="Times New Roman"/>
                <w:color w:val="000000" w:themeColor="text1"/>
                <w:kern w:val="2"/>
                <w:sz w:val="24"/>
                <w:szCs w:val="24"/>
                <w:highlight w:val="none"/>
                <w:lang w:val="en-US" w:eastAsia="zh-CN" w:bidi="ar"/>
                <w14:textFill>
                  <w14:solidFill>
                    <w14:schemeClr w14:val="tx1"/>
                  </w14:solidFill>
                </w14:textFill>
              </w:rPr>
              <w:t>项目在采取各项环保措施后，废气均可达标排放；废水</w:t>
            </w:r>
            <w:r>
              <w:rPr>
                <w:rFonts w:hint="eastAsia" w:ascii="Times New Roman" w:hAnsi="Times New Roman" w:cs="Times New Roman"/>
                <w:color w:val="000000" w:themeColor="text1"/>
                <w:kern w:val="2"/>
                <w:sz w:val="24"/>
                <w:szCs w:val="24"/>
                <w:highlight w:val="none"/>
                <w:lang w:val="en-US" w:eastAsia="zh-CN" w:bidi="ar"/>
                <w14:textFill>
                  <w14:solidFill>
                    <w14:schemeClr w14:val="tx1"/>
                  </w14:solidFill>
                </w14:textFill>
              </w:rPr>
              <w:t>在厂区预处理后排入市政污水管网</w:t>
            </w:r>
            <w:r>
              <w:rPr>
                <w:rFonts w:hint="default" w:ascii="Times New Roman" w:hAnsi="Times New Roman" w:cs="Times New Roman"/>
                <w:color w:val="000000" w:themeColor="text1"/>
                <w:kern w:val="2"/>
                <w:sz w:val="24"/>
                <w:szCs w:val="24"/>
                <w:highlight w:val="none"/>
                <w:lang w:val="en-US" w:eastAsia="zh-CN" w:bidi="ar"/>
                <w14:textFill>
                  <w14:solidFill>
                    <w14:schemeClr w14:val="tx1"/>
                  </w14:solidFill>
                </w14:textFill>
              </w:rPr>
              <w:t>；厂界噪声排放满足3类标准要求；固体废物均合理处置。综上所述，</w:t>
            </w:r>
            <w:r>
              <w:rPr>
                <w:rFonts w:hint="eastAsia" w:cs="Times New Roman"/>
                <w:color w:val="000000" w:themeColor="text1"/>
                <w:kern w:val="2"/>
                <w:sz w:val="24"/>
                <w:szCs w:val="24"/>
                <w:highlight w:val="none"/>
                <w:lang w:val="en-US" w:eastAsia="zh-CN" w:bidi="ar"/>
                <w14:textFill>
                  <w14:solidFill>
                    <w14:schemeClr w14:val="tx1"/>
                  </w14:solidFill>
                </w14:textFill>
              </w:rPr>
              <w:t>项目</w:t>
            </w:r>
            <w:r>
              <w:rPr>
                <w:rFonts w:hint="default" w:ascii="Times New Roman" w:hAnsi="Times New Roman" w:cs="Times New Roman"/>
                <w:color w:val="000000" w:themeColor="text1"/>
                <w:kern w:val="2"/>
                <w:sz w:val="24"/>
                <w:szCs w:val="24"/>
                <w:highlight w:val="none"/>
                <w:lang w:val="en-US" w:eastAsia="zh-CN" w:bidi="ar"/>
                <w14:textFill>
                  <w14:solidFill>
                    <w14:schemeClr w14:val="tx1"/>
                  </w14:solidFill>
                </w14:textFill>
              </w:rPr>
              <w:t>建设条件较好，从环境保护角度分析，项目选址可行。</w:t>
            </w:r>
          </w:p>
        </w:tc>
      </w:tr>
    </w:tbl>
    <w:p w14:paraId="0BCC6FFA">
      <w:pPr>
        <w:pStyle w:val="9"/>
        <w:ind w:left="0" w:leftChars="0" w:firstLine="0" w:firstLineChars="0"/>
        <w:sectPr>
          <w:pgSz w:w="11906" w:h="16838"/>
          <w:pgMar w:top="1701" w:right="1531" w:bottom="1701" w:left="1531" w:header="851" w:footer="1077" w:gutter="0"/>
          <w:pgNumType w:start="1"/>
          <w:cols w:space="720" w:num="1"/>
          <w:docGrid w:linePitch="312" w:charSpace="0"/>
        </w:sectPr>
      </w:pPr>
    </w:p>
    <w:p w14:paraId="3F616220">
      <w:pPr>
        <w:pStyle w:val="15"/>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14:paraId="6ADC21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0" w:hRule="atLeast"/>
          <w:jc w:val="center"/>
        </w:trPr>
        <w:tc>
          <w:tcPr>
            <w:tcW w:w="823" w:type="dxa"/>
            <w:vAlign w:val="center"/>
          </w:tcPr>
          <w:p w14:paraId="18EF7679">
            <w:pPr>
              <w:pStyle w:val="15"/>
              <w:adjustRightInd w:val="0"/>
              <w:snapToGrid w:val="0"/>
              <w:spacing w:before="0" w:beforeAutospacing="0" w:after="0" w:afterAutospacing="0"/>
              <w:jc w:val="center"/>
              <w:rPr>
                <w:rFonts w:cs="宋体"/>
                <w:sz w:val="24"/>
                <w:szCs w:val="24"/>
              </w:rPr>
            </w:pPr>
            <w:r>
              <w:rPr>
                <w:rFonts w:hint="eastAsia" w:cs="宋体"/>
                <w:sz w:val="24"/>
                <w:szCs w:val="24"/>
              </w:rPr>
              <w:t>建设内容</w:t>
            </w:r>
          </w:p>
        </w:tc>
        <w:tc>
          <w:tcPr>
            <w:tcW w:w="8161" w:type="dxa"/>
          </w:tcPr>
          <w:p w14:paraId="51108B13">
            <w:pPr>
              <w:adjustRightInd w:val="0"/>
              <w:snapToGrid w:val="0"/>
              <w:spacing w:line="360" w:lineRule="auto"/>
              <w:ind w:firstLine="482" w:firstLineChars="200"/>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1、项目由来</w:t>
            </w:r>
          </w:p>
          <w:p w14:paraId="74EAEA5E">
            <w:pPr>
              <w:pStyle w:val="2"/>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textAlignment w:val="auto"/>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随着汽车技术的不断进步，影像技术在汽车领域的应用日益深入，特别是在汽车安全性能提升中扮演着日益重要的角色。从基本的驾驶辅助功能到高级自动驾驶技术，影像技术的应用已渗透到多个关键领域，显著提升了驾驶的便捷性与安全性。影像系统的普及已成为现代汽车安全配置的重要一环。通过安装在车辆后部的高清摄像头，实时捕捉并显示车辆后方的影像，为驾驶员提供直观的视觉效果，有效的减少了因视线盲区导致的碰撞事故。这一技术的应用，不仅提升了驾驶的便捷性，更在很大程度上降低了倒车时安全隐患，成为众多车型标配的驾驶辅助系统。</w:t>
            </w:r>
            <w:r>
              <w:rPr>
                <w:rFonts w:hint="eastAsia" w:ascii="Times New Roman" w:hAnsi="Times New Roman" w:eastAsia="宋体" w:cs="Times New Roman"/>
                <w:b w:val="0"/>
                <w:bCs w:val="0"/>
                <w:sz w:val="24"/>
                <w:szCs w:val="24"/>
                <w:lang w:val="en-US" w:eastAsia="zh-CN"/>
              </w:rPr>
              <w:t>而汽车影像技术正是汽车智能化的基础技术之一，必将推动汽车影像技术产业快速发展，更加进一步推动汽车向网络化、智能化、无人驾驶方向发展。</w:t>
            </w:r>
          </w:p>
          <w:p w14:paraId="30EA9EF2">
            <w:pPr>
              <w:pStyle w:val="2"/>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textAlignment w:val="auto"/>
              <w:rPr>
                <w:rFonts w:hint="default"/>
                <w:lang w:val="en-US" w:eastAsia="zh-CN"/>
              </w:rPr>
            </w:pPr>
            <w:r>
              <w:rPr>
                <w:rFonts w:hint="eastAsia" w:ascii="Times New Roman" w:hAnsi="Times New Roman"/>
                <w:b w:val="0"/>
                <w:bCs w:val="0"/>
                <w:sz w:val="24"/>
                <w:szCs w:val="24"/>
              </w:rPr>
              <w:t>陕西禾瑞光科技有限公司</w:t>
            </w:r>
            <w:r>
              <w:rPr>
                <w:rFonts w:hint="eastAsia" w:ascii="Times New Roman" w:hAnsi="Times New Roman" w:eastAsia="宋体" w:cs="Times New Roman"/>
                <w:b w:val="0"/>
                <w:bCs w:val="0"/>
                <w:sz w:val="24"/>
                <w:szCs w:val="24"/>
                <w:lang w:val="en-US" w:eastAsia="zh-CN"/>
              </w:rPr>
              <w:t>立足于安康</w:t>
            </w:r>
            <w:r>
              <w:rPr>
                <w:rFonts w:hint="eastAsia" w:ascii="Times New Roman" w:hAnsi="Times New Roman" w:cs="Times New Roman"/>
                <w:b w:val="0"/>
                <w:bCs w:val="0"/>
                <w:sz w:val="24"/>
                <w:szCs w:val="24"/>
                <w:lang w:val="en-US" w:eastAsia="zh-CN"/>
              </w:rPr>
              <w:t>市高新区</w:t>
            </w:r>
            <w:r>
              <w:rPr>
                <w:rFonts w:hint="eastAsia" w:ascii="Times New Roman" w:hAnsi="Times New Roman" w:eastAsia="宋体" w:cs="Times New Roman"/>
                <w:b w:val="0"/>
                <w:bCs w:val="0"/>
                <w:sz w:val="24"/>
                <w:szCs w:val="24"/>
                <w:lang w:val="en-US" w:eastAsia="zh-CN"/>
              </w:rPr>
              <w:t>区位优势和产业基础，围绕新能源汽车</w:t>
            </w:r>
            <w:r>
              <w:rPr>
                <w:rFonts w:hint="eastAsia" w:ascii="Times New Roman" w:hAnsi="Times New Roman" w:cs="Times New Roman"/>
                <w:b w:val="0"/>
                <w:bCs w:val="0"/>
                <w:sz w:val="24"/>
                <w:szCs w:val="24"/>
                <w:lang w:val="en-US" w:eastAsia="zh-CN"/>
              </w:rPr>
              <w:t>等</w:t>
            </w:r>
            <w:r>
              <w:rPr>
                <w:rFonts w:hint="eastAsia" w:ascii="Times New Roman" w:hAnsi="Times New Roman" w:eastAsia="宋体" w:cs="Times New Roman"/>
                <w:b w:val="0"/>
                <w:bCs w:val="0"/>
                <w:sz w:val="24"/>
                <w:szCs w:val="24"/>
                <w:lang w:val="en-US" w:eastAsia="zh-CN"/>
              </w:rPr>
              <w:t>新兴产业发展机遇，</w:t>
            </w:r>
            <w:r>
              <w:rPr>
                <w:rFonts w:hint="eastAsia" w:ascii="Times New Roman" w:hAnsi="Times New Roman" w:cs="Times New Roman"/>
                <w:b w:val="0"/>
                <w:bCs w:val="0"/>
                <w:sz w:val="24"/>
                <w:szCs w:val="24"/>
                <w:lang w:val="en-US" w:eastAsia="zh-CN"/>
              </w:rPr>
              <w:t>拟投资40000万元，建设</w:t>
            </w:r>
            <w:r>
              <w:rPr>
                <w:rFonts w:hint="eastAsia" w:ascii="Times New Roman" w:hAnsi="Times New Roman"/>
                <w:b w:val="0"/>
                <w:bCs w:val="0"/>
                <w:sz w:val="24"/>
                <w:szCs w:val="24"/>
              </w:rPr>
              <w:t>禾瑞光汽车影像产业园</w:t>
            </w:r>
            <w:r>
              <w:rPr>
                <w:rFonts w:hint="eastAsia" w:ascii="Times New Roman" w:hAnsi="Times New Roman"/>
                <w:b w:val="0"/>
                <w:bCs w:val="0"/>
                <w:sz w:val="24"/>
                <w:szCs w:val="24"/>
                <w:lang w:val="en-US" w:eastAsia="zh-CN"/>
              </w:rPr>
              <w:t>项目，</w:t>
            </w:r>
            <w:r>
              <w:rPr>
                <w:rFonts w:hint="eastAsia" w:ascii="Times New Roman" w:hAnsi="Times New Roman" w:eastAsia="宋体" w:cs="Times New Roman"/>
                <w:b w:val="0"/>
                <w:bCs w:val="0"/>
                <w:sz w:val="24"/>
                <w:szCs w:val="24"/>
                <w:lang w:val="en-US" w:eastAsia="zh-CN"/>
              </w:rPr>
              <w:t>建成具有国际先进水平的汽车影像技术产品系列，打造具有区域竞争优势的影像技术及产品研发生产基地，助力</w:t>
            </w:r>
            <w:r>
              <w:rPr>
                <w:rFonts w:hint="eastAsia" w:ascii="Times New Roman" w:hAnsi="Times New Roman" w:cs="Times New Roman"/>
                <w:b w:val="0"/>
                <w:bCs w:val="0"/>
                <w:sz w:val="24"/>
                <w:szCs w:val="24"/>
                <w:lang w:val="en-US" w:eastAsia="zh-CN"/>
              </w:rPr>
              <w:t>安康</w:t>
            </w:r>
            <w:r>
              <w:rPr>
                <w:rFonts w:hint="eastAsia" w:ascii="Times New Roman" w:hAnsi="Times New Roman" w:eastAsia="宋体" w:cs="Times New Roman"/>
                <w:b w:val="0"/>
                <w:bCs w:val="0"/>
                <w:sz w:val="24"/>
                <w:szCs w:val="24"/>
                <w:lang w:val="en-US" w:eastAsia="zh-CN"/>
              </w:rPr>
              <w:t>市汽车关键零部件产业延链补链强链。</w:t>
            </w:r>
          </w:p>
          <w:p w14:paraId="4F39C78A">
            <w:pPr>
              <w:pStyle w:val="2"/>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根据《中华人民共和国环境保护法》、《中华人民共和国环境影响评价法》、《建设项目环境保护管理条例》中有关规定，建设项目必须执行环境影响评价制度。根据《建设项目环境影响评价分类管理名录》（2021 版），本项目属于</w:t>
            </w:r>
            <w:r>
              <w:rPr>
                <w:rFonts w:hint="eastAsia" w:ascii="Times New Roman" w:hAnsi="Times New Roman" w:eastAsia="宋体" w:cs="Times New Roman"/>
                <w:b w:val="0"/>
                <w:bCs w:val="0"/>
                <w:sz w:val="24"/>
                <w:szCs w:val="24"/>
                <w:lang w:val="en-US" w:eastAsia="zh-CN"/>
              </w:rPr>
              <w:t>“三十六、计算机、通信和其他电子设备制造业 ”</w:t>
            </w:r>
            <w:r>
              <w:rPr>
                <w:rFonts w:hint="default" w:ascii="Times New Roman" w:hAnsi="Times New Roman" w:eastAsia="宋体" w:cs="Times New Roman"/>
                <w:b w:val="0"/>
                <w:bCs w:val="0"/>
                <w:sz w:val="24"/>
                <w:szCs w:val="24"/>
                <w:lang w:val="en-US" w:eastAsia="zh-CN"/>
              </w:rPr>
              <w:t>中的</w:t>
            </w:r>
            <w:r>
              <w:rPr>
                <w:rFonts w:hint="eastAsia" w:ascii="Times New Roman" w:hAnsi="Times New Roman" w:eastAsia="宋体" w:cs="Times New Roman"/>
                <w:b w:val="0"/>
                <w:bCs w:val="0"/>
                <w:sz w:val="24"/>
                <w:szCs w:val="24"/>
                <w:lang w:val="en-US" w:eastAsia="zh-CN"/>
              </w:rPr>
              <w:t>“39</w:t>
            </w:r>
            <w:r>
              <w:rPr>
                <w:rFonts w:hint="default" w:ascii="Times New Roman" w:hAnsi="Times New Roman" w:eastAsia="宋体" w:cs="Times New Roman"/>
                <w:b w:val="0"/>
                <w:bCs w:val="0"/>
                <w:sz w:val="24"/>
                <w:szCs w:val="24"/>
              </w:rPr>
              <w:t>、</w:t>
            </w:r>
            <w:r>
              <w:rPr>
                <w:rFonts w:hint="eastAsia" w:ascii="Times New Roman" w:hAnsi="Times New Roman" w:eastAsia="宋体" w:cs="Times New Roman"/>
                <w:b w:val="0"/>
                <w:bCs w:val="0"/>
                <w:sz w:val="24"/>
                <w:szCs w:val="24"/>
                <w:lang w:val="en-US" w:eastAsia="zh-CN"/>
              </w:rPr>
              <w:t>计算机制造391”</w:t>
            </w:r>
            <w:r>
              <w:rPr>
                <w:rFonts w:hint="default" w:ascii="Times New Roman" w:hAnsi="Times New Roman" w:eastAsia="宋体" w:cs="Times New Roman"/>
                <w:b w:val="0"/>
                <w:bCs w:val="0"/>
                <w:sz w:val="24"/>
                <w:szCs w:val="24"/>
                <w:lang w:val="en-US" w:eastAsia="zh-CN"/>
              </w:rPr>
              <w:t>中的</w:t>
            </w:r>
            <w:r>
              <w:rPr>
                <w:rFonts w:hint="eastAsia" w:ascii="Times New Roman" w:hAnsi="Times New Roman" w:eastAsia="宋体" w:cs="Times New Roman"/>
                <w:b w:val="0"/>
                <w:bCs w:val="0"/>
                <w:sz w:val="24"/>
                <w:szCs w:val="24"/>
                <w:lang w:val="en-US" w:eastAsia="zh-CN"/>
              </w:rPr>
              <w:t>“显示器件制造；集成电路制造；使用有机溶剂的；有酸洗的。以上均不含仅分割、焊接、组装的”</w:t>
            </w:r>
            <w:r>
              <w:rPr>
                <w:rFonts w:hint="default" w:ascii="Times New Roman" w:hAnsi="Times New Roman" w:eastAsia="宋体" w:cs="Times New Roman"/>
                <w:b w:val="0"/>
                <w:bCs w:val="0"/>
                <w:sz w:val="24"/>
                <w:szCs w:val="24"/>
                <w:lang w:val="en-US" w:eastAsia="zh-CN"/>
              </w:rPr>
              <w:t>，</w:t>
            </w:r>
            <w:r>
              <w:rPr>
                <w:rFonts w:hint="eastAsia" w:ascii="Times New Roman" w:hAnsi="Times New Roman" w:eastAsia="宋体" w:cs="Times New Roman"/>
                <w:b w:val="0"/>
                <w:bCs w:val="0"/>
                <w:sz w:val="24"/>
                <w:szCs w:val="24"/>
                <w:lang w:val="en-US" w:eastAsia="zh-CN"/>
              </w:rPr>
              <w:t>镜片、镜筒生产过程涉及“二十六、橡胶和塑料制品业”中的“29、塑料制品业292”中的“其他（年用非溶剂型低VOCs含量涂料10吨以下的除外）”，</w:t>
            </w:r>
            <w:r>
              <w:rPr>
                <w:rFonts w:hint="default" w:ascii="Times New Roman" w:hAnsi="Times New Roman" w:eastAsia="宋体" w:cs="Times New Roman"/>
                <w:b w:val="0"/>
                <w:bCs w:val="0"/>
                <w:sz w:val="24"/>
                <w:szCs w:val="24"/>
                <w:lang w:val="en-US" w:eastAsia="zh-CN"/>
              </w:rPr>
              <w:t>需编制环境影响报告表</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因此，陕西禾瑞光科技有限公司委托</w:t>
            </w:r>
            <w:r>
              <w:rPr>
                <w:rFonts w:hint="eastAsia" w:ascii="Times New Roman" w:hAnsi="Times New Roman" w:eastAsia="宋体" w:cs="Times New Roman"/>
                <w:b w:val="0"/>
                <w:bCs w:val="0"/>
                <w:sz w:val="24"/>
                <w:szCs w:val="24"/>
                <w:lang w:val="en-US" w:eastAsia="zh-CN"/>
              </w:rPr>
              <w:t>陕西三绿环境工程咨询有限公司</w:t>
            </w:r>
            <w:r>
              <w:rPr>
                <w:rFonts w:hint="default" w:ascii="Times New Roman" w:hAnsi="Times New Roman" w:eastAsia="宋体" w:cs="Times New Roman"/>
                <w:b w:val="0"/>
                <w:bCs w:val="0"/>
                <w:sz w:val="24"/>
                <w:szCs w:val="24"/>
                <w:lang w:val="en-US" w:eastAsia="zh-CN"/>
              </w:rPr>
              <w:t>承担本项目的环境影响评价工作。受委托后环评技术人员到现场勘察，并根据建设单位提供有关本项目的资料，编写本</w:t>
            </w:r>
            <w:r>
              <w:rPr>
                <w:rFonts w:hint="eastAsia" w:ascii="Times New Roman" w:hAnsi="Times New Roman" w:eastAsia="宋体" w:cs="Times New Roman"/>
                <w:b w:val="0"/>
                <w:bCs w:val="0"/>
                <w:sz w:val="24"/>
                <w:szCs w:val="24"/>
                <w:lang w:val="en-US" w:eastAsia="zh-CN"/>
              </w:rPr>
              <w:t>项目</w:t>
            </w:r>
            <w:r>
              <w:rPr>
                <w:rFonts w:hint="default" w:ascii="Times New Roman" w:hAnsi="Times New Roman" w:eastAsia="宋体" w:cs="Times New Roman"/>
                <w:b w:val="0"/>
                <w:bCs w:val="0"/>
                <w:sz w:val="24"/>
                <w:szCs w:val="24"/>
                <w:lang w:val="en-US" w:eastAsia="zh-CN"/>
              </w:rPr>
              <w:t>环境影响报告表</w:t>
            </w:r>
            <w:r>
              <w:rPr>
                <w:rFonts w:hint="default" w:ascii="Times New Roman" w:hAnsi="Times New Roman" w:eastAsia="宋体" w:cs="Times New Roman"/>
                <w:b w:val="0"/>
                <w:bCs w:val="0"/>
                <w:sz w:val="24"/>
                <w:szCs w:val="24"/>
                <w:lang w:val="zh-CN" w:eastAsia="zh-CN"/>
              </w:rPr>
              <w:t>。</w:t>
            </w:r>
          </w:p>
          <w:p w14:paraId="69E169A5">
            <w:pPr>
              <w:adjustRightInd w:val="0"/>
              <w:snapToGrid w:val="0"/>
              <w:spacing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2、项目基本情况</w:t>
            </w:r>
          </w:p>
          <w:p w14:paraId="4E21D053">
            <w:pPr>
              <w:widowControl/>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项目名称：</w:t>
            </w:r>
            <w:r>
              <w:rPr>
                <w:rFonts w:hint="default" w:ascii="Times New Roman" w:hAnsi="Times New Roman" w:eastAsia="宋体" w:cs="Times New Roman"/>
                <w:b w:val="0"/>
                <w:bCs w:val="0"/>
                <w:kern w:val="2"/>
                <w:sz w:val="24"/>
                <w:szCs w:val="24"/>
                <w:lang w:val="en-US" w:eastAsia="zh-CN" w:bidi="ar-SA"/>
              </w:rPr>
              <w:t>禾瑞光汽车影像产业园建设项目</w:t>
            </w:r>
          </w:p>
          <w:p w14:paraId="536F23B8">
            <w:pPr>
              <w:widowControl/>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建设单位：陕西禾瑞光科技有限公司</w:t>
            </w:r>
          </w:p>
          <w:p w14:paraId="5DD755D4">
            <w:pPr>
              <w:widowControl/>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总 投 资：</w:t>
            </w:r>
            <w:r>
              <w:rPr>
                <w:rFonts w:hint="default" w:ascii="Times New Roman" w:hAnsi="Times New Roman" w:eastAsia="宋体" w:cs="Times New Roman"/>
                <w:sz w:val="24"/>
                <w:szCs w:val="24"/>
                <w:lang w:val="en-US" w:eastAsia="zh-CN"/>
              </w:rPr>
              <w:t>40016.32</w:t>
            </w:r>
            <w:r>
              <w:rPr>
                <w:rFonts w:hint="default" w:ascii="Times New Roman" w:hAnsi="Times New Roman" w:cs="Times New Roman"/>
                <w:sz w:val="24"/>
                <w:szCs w:val="24"/>
              </w:rPr>
              <w:t>万元</w:t>
            </w:r>
          </w:p>
          <w:p w14:paraId="1591ACFC">
            <w:pPr>
              <w:widowControl/>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建设地点：</w:t>
            </w:r>
            <w:r>
              <w:rPr>
                <w:rFonts w:hint="default" w:ascii="Times New Roman" w:hAnsi="Times New Roman" w:eastAsia="宋体" w:cs="Times New Roman"/>
                <w:sz w:val="24"/>
                <w:szCs w:val="24"/>
                <w:lang w:val="en-US" w:eastAsia="zh-CN"/>
              </w:rPr>
              <w:t>陕西省安康市高新区民丰路东侧、产业一路南侧</w:t>
            </w:r>
          </w:p>
          <w:p w14:paraId="0A986343">
            <w:pPr>
              <w:widowControl/>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地理位置及四邻关系</w:t>
            </w:r>
          </w:p>
          <w:p w14:paraId="1853DFE1">
            <w:pPr>
              <w:widowControl/>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项目位于</w:t>
            </w:r>
            <w:r>
              <w:rPr>
                <w:rFonts w:hint="default" w:ascii="Times New Roman" w:hAnsi="Times New Roman" w:eastAsia="宋体" w:cs="Times New Roman"/>
                <w:sz w:val="24"/>
                <w:szCs w:val="24"/>
                <w:lang w:val="en-US" w:eastAsia="zh-CN"/>
              </w:rPr>
              <w:t>陕西省安康市高新区民丰路东侧、产业一路南侧</w:t>
            </w:r>
            <w:r>
              <w:rPr>
                <w:rFonts w:hint="default" w:ascii="Times New Roman" w:hAnsi="Times New Roman" w:cs="Times New Roman"/>
                <w:sz w:val="24"/>
                <w:szCs w:val="24"/>
              </w:rPr>
              <w:t>，房屋总建筑面积</w:t>
            </w:r>
            <w:r>
              <w:rPr>
                <w:rFonts w:hint="default" w:ascii="Times New Roman" w:hAnsi="Times New Roman" w:eastAsia="宋体" w:cs="Times New Roman"/>
                <w:b w:val="0"/>
                <w:bCs w:val="0"/>
                <w:color w:val="auto"/>
                <w:sz w:val="24"/>
                <w:szCs w:val="24"/>
                <w:lang w:val="en-US" w:eastAsia="zh-CN"/>
              </w:rPr>
              <w:t>45830.44</w:t>
            </w:r>
            <w:r>
              <w:rPr>
                <w:rFonts w:hint="default" w:ascii="Times New Roman" w:hAnsi="Times New Roman" w:cs="Times New Roman"/>
                <w:sz w:val="24"/>
                <w:szCs w:val="24"/>
              </w:rPr>
              <w:t>m</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，用地性质为工业用地。本项目场址地理位置中心坐标：东经</w:t>
            </w:r>
            <w:r>
              <w:rPr>
                <w:rFonts w:hint="default" w:ascii="Times New Roman" w:hAnsi="Times New Roman" w:cs="Times New Roman"/>
                <w:sz w:val="24"/>
                <w:szCs w:val="24"/>
                <w:u w:val="none"/>
              </w:rPr>
              <w:t>108.93368569</w:t>
            </w:r>
            <w:r>
              <w:rPr>
                <w:rFonts w:hint="default" w:ascii="Times New Roman" w:hAnsi="Times New Roman" w:cs="Times New Roman"/>
                <w:sz w:val="24"/>
                <w:szCs w:val="24"/>
                <w:u w:val="none"/>
                <w:lang w:val="en-US" w:eastAsia="zh-CN"/>
              </w:rPr>
              <w:t>6，北纬</w:t>
            </w:r>
            <w:r>
              <w:rPr>
                <w:rFonts w:hint="default" w:ascii="Times New Roman" w:hAnsi="Times New Roman" w:cs="Times New Roman"/>
                <w:sz w:val="24"/>
                <w:szCs w:val="24"/>
                <w:u w:val="none"/>
              </w:rPr>
              <w:t>32.719461454</w:t>
            </w:r>
            <w:r>
              <w:rPr>
                <w:rFonts w:hint="default" w:ascii="Times New Roman" w:hAnsi="Times New Roman" w:cs="Times New Roman"/>
                <w:sz w:val="24"/>
                <w:szCs w:val="24"/>
              </w:rPr>
              <w:t>，海拔高程</w:t>
            </w:r>
            <w:r>
              <w:rPr>
                <w:rFonts w:hint="default" w:ascii="Times New Roman" w:hAnsi="Times New Roman" w:cs="Times New Roman"/>
                <w:sz w:val="24"/>
                <w:szCs w:val="24"/>
                <w:lang w:val="en-US" w:eastAsia="zh-CN"/>
              </w:rPr>
              <w:t>306.54</w:t>
            </w:r>
            <w:r>
              <w:rPr>
                <w:rFonts w:hint="default" w:ascii="Times New Roman" w:hAnsi="Times New Roman" w:cs="Times New Roman"/>
                <w:sz w:val="24"/>
                <w:szCs w:val="24"/>
              </w:rPr>
              <w:t>m。场区北侧</w:t>
            </w:r>
            <w:r>
              <w:rPr>
                <w:rFonts w:hint="eastAsia" w:cs="Times New Roman"/>
                <w:sz w:val="24"/>
                <w:szCs w:val="24"/>
                <w:lang w:val="en-US" w:eastAsia="zh-CN"/>
              </w:rPr>
              <w:t>400米</w:t>
            </w:r>
            <w:r>
              <w:rPr>
                <w:rFonts w:hint="default" w:ascii="Times New Roman" w:hAnsi="Times New Roman" w:cs="Times New Roman"/>
                <w:sz w:val="24"/>
                <w:szCs w:val="24"/>
              </w:rPr>
              <w:t>为</w:t>
            </w:r>
            <w:r>
              <w:rPr>
                <w:rFonts w:hint="eastAsia" w:cs="Times New Roman"/>
                <w:sz w:val="24"/>
                <w:szCs w:val="24"/>
                <w:lang w:val="en-US" w:eastAsia="zh-CN"/>
              </w:rPr>
              <w:t>智能终端产业园</w:t>
            </w:r>
            <w:r>
              <w:rPr>
                <w:rFonts w:hint="default" w:ascii="Times New Roman" w:hAnsi="Times New Roman" w:cs="Times New Roman"/>
                <w:sz w:val="24"/>
                <w:szCs w:val="24"/>
              </w:rPr>
              <w:t>，东侧</w:t>
            </w:r>
            <w:r>
              <w:rPr>
                <w:rFonts w:hint="eastAsia" w:cs="Times New Roman"/>
                <w:sz w:val="24"/>
                <w:szCs w:val="24"/>
                <w:lang w:val="en-US" w:eastAsia="zh-CN"/>
              </w:rPr>
              <w:t>2</w:t>
            </w:r>
            <w:r>
              <w:rPr>
                <w:rFonts w:hint="default" w:ascii="Times New Roman" w:hAnsi="Times New Roman" w:cs="Times New Roman"/>
                <w:sz w:val="24"/>
                <w:szCs w:val="24"/>
                <w:lang w:val="en-US" w:eastAsia="zh-CN"/>
              </w:rPr>
              <w:t>0m</w:t>
            </w:r>
            <w:r>
              <w:rPr>
                <w:rFonts w:hint="default" w:ascii="Times New Roman" w:hAnsi="Times New Roman" w:cs="Times New Roman"/>
                <w:sz w:val="24"/>
                <w:szCs w:val="24"/>
              </w:rPr>
              <w:t>为</w:t>
            </w:r>
            <w:r>
              <w:rPr>
                <w:rFonts w:hint="default" w:ascii="Times New Roman" w:hAnsi="Times New Roman" w:cs="Times New Roman"/>
                <w:sz w:val="24"/>
                <w:szCs w:val="24"/>
                <w:lang w:val="en-US" w:eastAsia="zh-CN"/>
              </w:rPr>
              <w:t>聚力砼业</w:t>
            </w:r>
            <w:r>
              <w:rPr>
                <w:rFonts w:hint="default" w:ascii="Times New Roman" w:hAnsi="Times New Roman" w:cs="Times New Roman"/>
                <w:sz w:val="24"/>
                <w:szCs w:val="24"/>
              </w:rPr>
              <w:t>、南侧3</w:t>
            </w:r>
            <w:r>
              <w:rPr>
                <w:rFonts w:hint="eastAsia" w:cs="Times New Roman"/>
                <w:sz w:val="24"/>
                <w:szCs w:val="24"/>
                <w:lang w:val="en-US" w:eastAsia="zh-CN"/>
              </w:rPr>
              <w:t>3</w:t>
            </w:r>
            <w:r>
              <w:rPr>
                <w:rFonts w:hint="default" w:ascii="Times New Roman" w:hAnsi="Times New Roman" w:cs="Times New Roman"/>
                <w:sz w:val="24"/>
                <w:szCs w:val="24"/>
              </w:rPr>
              <w:t>0m为</w:t>
            </w:r>
            <w:r>
              <w:rPr>
                <w:rFonts w:hint="eastAsia" w:cs="Times New Roman"/>
                <w:sz w:val="24"/>
                <w:szCs w:val="24"/>
                <w:lang w:val="en-US" w:eastAsia="zh-CN"/>
              </w:rPr>
              <w:t>高新区第二小学</w:t>
            </w:r>
            <w:r>
              <w:rPr>
                <w:rFonts w:hint="default" w:ascii="Times New Roman" w:hAnsi="Times New Roman" w:cs="Times New Roman"/>
                <w:sz w:val="24"/>
                <w:szCs w:val="24"/>
              </w:rPr>
              <w:t>、西侧为</w:t>
            </w:r>
            <w:r>
              <w:rPr>
                <w:rFonts w:hint="default" w:ascii="Times New Roman" w:hAnsi="Times New Roman" w:cs="Times New Roman"/>
                <w:sz w:val="24"/>
                <w:szCs w:val="24"/>
                <w:lang w:val="en-US" w:eastAsia="zh-CN"/>
              </w:rPr>
              <w:t>空地</w:t>
            </w:r>
            <w:r>
              <w:rPr>
                <w:rFonts w:hint="default" w:ascii="Times New Roman" w:hAnsi="Times New Roman" w:cs="Times New Roman"/>
                <w:sz w:val="24"/>
                <w:szCs w:val="24"/>
              </w:rPr>
              <w:t>。项目地理位置详见附图1，项目四邻关系详见附图2。</w:t>
            </w:r>
          </w:p>
          <w:p w14:paraId="7E12C91E">
            <w:pPr>
              <w:pStyle w:val="8"/>
              <w:pageBreakBefore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line="360" w:lineRule="auto"/>
              <w:ind w:left="0" w:leftChars="0"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工作制度：员工每日工作8小时，全年工作日300天。</w:t>
            </w:r>
          </w:p>
          <w:p w14:paraId="2672811D">
            <w:pPr>
              <w:adjustRightInd w:val="0"/>
              <w:snapToGrid w:val="0"/>
              <w:spacing w:line="360" w:lineRule="auto"/>
              <w:ind w:firstLine="482" w:firstLineChars="20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3、项目工程内容</w:t>
            </w:r>
          </w:p>
          <w:p w14:paraId="4B0CC890">
            <w:pPr>
              <w:widowControl/>
              <w:spacing w:line="360" w:lineRule="auto"/>
              <w:ind w:firstLine="480" w:firstLineChars="200"/>
              <w:rPr>
                <w:sz w:val="24"/>
                <w:szCs w:val="24"/>
              </w:rPr>
            </w:pPr>
            <w:r>
              <w:rPr>
                <w:rFonts w:hint="default" w:ascii="Times New Roman" w:hAnsi="Times New Roman" w:cs="Times New Roman"/>
                <w:sz w:val="24"/>
                <w:szCs w:val="24"/>
              </w:rPr>
              <w:t>本项目占地面积约</w:t>
            </w:r>
            <w:r>
              <w:rPr>
                <w:rFonts w:hint="eastAsia" w:cs="Times New Roman"/>
                <w:b w:val="0"/>
                <w:bCs w:val="0"/>
                <w:color w:val="auto"/>
                <w:sz w:val="24"/>
                <w:szCs w:val="24"/>
                <w:lang w:val="en-US" w:eastAsia="zh-CN"/>
              </w:rPr>
              <w:t>24500</w:t>
            </w:r>
            <w:r>
              <w:rPr>
                <w:rFonts w:hint="default" w:ascii="Times New Roman" w:hAnsi="Times New Roman" w:eastAsia="宋体" w:cs="Times New Roman"/>
                <w:b w:val="0"/>
                <w:bCs w:val="0"/>
                <w:color w:val="auto"/>
                <w:sz w:val="24"/>
                <w:szCs w:val="24"/>
              </w:rPr>
              <w:t>m</w:t>
            </w:r>
            <w:r>
              <w:rPr>
                <w:rFonts w:hint="default" w:ascii="Times New Roman" w:hAnsi="Times New Roman" w:eastAsia="宋体" w:cs="Times New Roman"/>
                <w:b w:val="0"/>
                <w:bCs w:val="0"/>
                <w:color w:val="auto"/>
                <w:sz w:val="24"/>
                <w:szCs w:val="24"/>
                <w:vertAlign w:val="superscript"/>
              </w:rPr>
              <w:t>2</w:t>
            </w:r>
            <w:r>
              <w:rPr>
                <w:rFonts w:hint="default" w:ascii="Times New Roman" w:hAnsi="Times New Roman" w:cs="Times New Roman"/>
                <w:sz w:val="24"/>
                <w:szCs w:val="24"/>
              </w:rPr>
              <w:t>，</w:t>
            </w:r>
            <w:r>
              <w:rPr>
                <w:rFonts w:hint="eastAsia" w:cs="Times New Roman"/>
                <w:sz w:val="24"/>
                <w:szCs w:val="24"/>
                <w:lang w:val="en-US" w:eastAsia="zh-CN"/>
              </w:rPr>
              <w:t>项目总投资4亿元，根据项目备案文件，计划建成汽车影像生产线8条，汽车传感器生产线4条，智能驾驶相关生产线3条，本次只对汽车影像生产线进行环境影响评价，汽车传感器生产线、智能驾驶相关生产线建成后另做评价。项目</w:t>
            </w:r>
            <w:r>
              <w:rPr>
                <w:rFonts w:hint="default" w:ascii="Times New Roman" w:hAnsi="Times New Roman" w:cs="Times New Roman"/>
                <w:sz w:val="24"/>
                <w:szCs w:val="24"/>
              </w:rPr>
              <w:t>购置</w:t>
            </w:r>
            <w:r>
              <w:rPr>
                <w:rFonts w:hint="default" w:ascii="Times New Roman" w:hAnsi="Times New Roman" w:cs="Times New Roman"/>
                <w:sz w:val="24"/>
                <w:szCs w:val="24"/>
                <w:lang w:val="en-US" w:eastAsia="zh-CN"/>
              </w:rPr>
              <w:t>铣磨</w:t>
            </w:r>
            <w:r>
              <w:rPr>
                <w:rFonts w:hint="default" w:ascii="Times New Roman" w:hAnsi="Times New Roman" w:cs="Times New Roman"/>
                <w:sz w:val="24"/>
                <w:szCs w:val="24"/>
              </w:rPr>
              <w:t>机、超声波清洗机、</w:t>
            </w:r>
            <w:r>
              <w:rPr>
                <w:rFonts w:hint="default" w:ascii="Times New Roman" w:hAnsi="Times New Roman" w:cs="Times New Roman"/>
                <w:sz w:val="24"/>
                <w:szCs w:val="24"/>
                <w:lang w:val="en-US" w:eastAsia="zh-CN"/>
              </w:rPr>
              <w:t>镀膜</w:t>
            </w:r>
            <w:r>
              <w:rPr>
                <w:rFonts w:hint="default" w:ascii="Times New Roman" w:hAnsi="Times New Roman" w:cs="Times New Roman"/>
                <w:sz w:val="24"/>
                <w:szCs w:val="24"/>
              </w:rPr>
              <w:t>机、</w:t>
            </w:r>
            <w:r>
              <w:rPr>
                <w:rFonts w:hint="default" w:ascii="Times New Roman" w:hAnsi="Times New Roman" w:cs="Times New Roman"/>
                <w:sz w:val="24"/>
                <w:szCs w:val="24"/>
                <w:lang w:val="en-US" w:eastAsia="zh-CN"/>
              </w:rPr>
              <w:t>离心</w:t>
            </w:r>
            <w:r>
              <w:rPr>
                <w:rFonts w:hint="default" w:ascii="Times New Roman" w:hAnsi="Times New Roman" w:cs="Times New Roman"/>
                <w:sz w:val="24"/>
                <w:szCs w:val="24"/>
              </w:rPr>
              <w:t>机、组装机等生产设备和集气罩等环保设备设施，建设</w:t>
            </w:r>
            <w:r>
              <w:rPr>
                <w:rFonts w:hint="default" w:ascii="Times New Roman" w:hAnsi="Times New Roman" w:cs="Times New Roman"/>
                <w:sz w:val="24"/>
                <w:szCs w:val="24"/>
                <w:lang w:val="en-US" w:eastAsia="zh-CN"/>
              </w:rPr>
              <w:t>汽车摄像头</w:t>
            </w:r>
            <w:r>
              <w:rPr>
                <w:rFonts w:hint="default" w:ascii="Times New Roman" w:hAnsi="Times New Roman" w:cs="Times New Roman"/>
                <w:sz w:val="24"/>
                <w:szCs w:val="24"/>
              </w:rPr>
              <w:t>生产线，年产</w:t>
            </w:r>
            <w:r>
              <w:rPr>
                <w:rFonts w:hint="default" w:ascii="Times New Roman" w:hAnsi="Times New Roman" w:cs="Times New Roman"/>
                <w:sz w:val="24"/>
                <w:szCs w:val="24"/>
                <w:lang w:val="en-US" w:eastAsia="zh-CN"/>
              </w:rPr>
              <w:t>摄像</w:t>
            </w:r>
            <w:r>
              <w:rPr>
                <w:rFonts w:hint="default" w:ascii="Times New Roman" w:hAnsi="Times New Roman" w:cs="Times New Roman"/>
                <w:sz w:val="24"/>
                <w:szCs w:val="24"/>
              </w:rPr>
              <w:t>头</w:t>
            </w:r>
            <w:r>
              <w:rPr>
                <w:rFonts w:hint="eastAsia" w:cs="Times New Roman"/>
                <w:sz w:val="24"/>
                <w:szCs w:val="24"/>
                <w:lang w:val="en-US" w:eastAsia="zh-CN"/>
              </w:rPr>
              <w:t>1220</w:t>
            </w:r>
            <w:r>
              <w:rPr>
                <w:rFonts w:hint="default" w:ascii="Times New Roman" w:hAnsi="Times New Roman" w:cs="Times New Roman"/>
                <w:sz w:val="24"/>
                <w:szCs w:val="24"/>
                <w:lang w:val="en-US" w:eastAsia="zh-CN"/>
              </w:rPr>
              <w:t>万</w:t>
            </w:r>
            <w:r>
              <w:rPr>
                <w:rFonts w:hint="eastAsia"/>
                <w:sz w:val="24"/>
                <w:szCs w:val="24"/>
              </w:rPr>
              <w:t>个</w:t>
            </w:r>
            <w:r>
              <w:rPr>
                <w:sz w:val="24"/>
                <w:szCs w:val="24"/>
              </w:rPr>
              <w:t>。项目建设内容及工程组成见表</w:t>
            </w:r>
            <w:r>
              <w:rPr>
                <w:rFonts w:hint="eastAsia"/>
                <w:sz w:val="24"/>
                <w:szCs w:val="24"/>
                <w:lang w:val="en-US" w:eastAsia="zh-CN"/>
              </w:rPr>
              <w:t>2-1</w:t>
            </w:r>
            <w:r>
              <w:rPr>
                <w:sz w:val="24"/>
                <w:szCs w:val="24"/>
              </w:rPr>
              <w:t>。</w:t>
            </w:r>
          </w:p>
          <w:p w14:paraId="20C6FA11">
            <w:pPr>
              <w:widowControl/>
              <w:spacing w:line="240" w:lineRule="auto"/>
              <w:jc w:val="center"/>
              <w:rPr>
                <w:b w:val="0"/>
                <w:bCs w:val="0"/>
                <w:sz w:val="21"/>
                <w:szCs w:val="21"/>
              </w:rPr>
            </w:pPr>
            <w:r>
              <w:rPr>
                <w:b/>
                <w:bCs/>
                <w:sz w:val="21"/>
                <w:szCs w:val="21"/>
              </w:rPr>
              <w:t>表</w:t>
            </w:r>
            <w:r>
              <w:rPr>
                <w:rFonts w:hint="eastAsia"/>
                <w:b/>
                <w:bCs/>
                <w:sz w:val="21"/>
                <w:szCs w:val="21"/>
                <w:lang w:val="en-US" w:eastAsia="zh-CN"/>
              </w:rPr>
              <w:t>2-1</w:t>
            </w:r>
            <w:r>
              <w:rPr>
                <w:b/>
                <w:bCs/>
                <w:sz w:val="21"/>
                <w:szCs w:val="21"/>
              </w:rPr>
              <w:t xml:space="preserve">  建设项目内容一览表</w:t>
            </w:r>
          </w:p>
          <w:tbl>
            <w:tblPr>
              <w:tblStyle w:val="18"/>
              <w:tblW w:w="7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394"/>
              <w:gridCol w:w="702"/>
              <w:gridCol w:w="1544"/>
              <w:gridCol w:w="3395"/>
              <w:gridCol w:w="637"/>
            </w:tblGrid>
            <w:tr w14:paraId="5DE9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39" w:type="dxa"/>
                  <w:vAlign w:val="center"/>
                </w:tcPr>
                <w:p w14:paraId="4E7AE425">
                  <w:pPr>
                    <w:widowControl/>
                    <w:adjustRightInd w:val="0"/>
                    <w:snapToGrid w:val="0"/>
                    <w:spacing w:line="288" w:lineRule="auto"/>
                    <w:jc w:val="center"/>
                    <w:rPr>
                      <w:b w:val="0"/>
                      <w:bCs w:val="0"/>
                    </w:rPr>
                  </w:pPr>
                  <w:r>
                    <w:rPr>
                      <w:b w:val="0"/>
                      <w:bCs w:val="0"/>
                    </w:rPr>
                    <w:t>项目组成</w:t>
                  </w:r>
                </w:p>
              </w:tc>
              <w:tc>
                <w:tcPr>
                  <w:tcW w:w="1096" w:type="dxa"/>
                  <w:gridSpan w:val="2"/>
                  <w:vAlign w:val="center"/>
                </w:tcPr>
                <w:p w14:paraId="32C643AF">
                  <w:pPr>
                    <w:widowControl/>
                    <w:adjustRightInd w:val="0"/>
                    <w:snapToGrid w:val="0"/>
                    <w:spacing w:line="288" w:lineRule="auto"/>
                    <w:jc w:val="center"/>
                    <w:rPr>
                      <w:b w:val="0"/>
                      <w:bCs w:val="0"/>
                    </w:rPr>
                  </w:pPr>
                  <w:r>
                    <w:rPr>
                      <w:b w:val="0"/>
                      <w:bCs w:val="0"/>
                    </w:rPr>
                    <w:t>工程名称</w:t>
                  </w:r>
                </w:p>
              </w:tc>
              <w:tc>
                <w:tcPr>
                  <w:tcW w:w="4939" w:type="dxa"/>
                  <w:gridSpan w:val="2"/>
                  <w:vAlign w:val="center"/>
                </w:tcPr>
                <w:p w14:paraId="38889071">
                  <w:pPr>
                    <w:widowControl/>
                    <w:adjustRightInd w:val="0"/>
                    <w:snapToGrid w:val="0"/>
                    <w:spacing w:line="288" w:lineRule="auto"/>
                    <w:jc w:val="center"/>
                    <w:rPr>
                      <w:b w:val="0"/>
                      <w:bCs w:val="0"/>
                    </w:rPr>
                  </w:pPr>
                  <w:r>
                    <w:rPr>
                      <w:b w:val="0"/>
                      <w:bCs w:val="0"/>
                    </w:rPr>
                    <w:t>主要建设内容</w:t>
                  </w:r>
                </w:p>
              </w:tc>
              <w:tc>
                <w:tcPr>
                  <w:tcW w:w="637" w:type="dxa"/>
                  <w:vAlign w:val="center"/>
                </w:tcPr>
                <w:p w14:paraId="3F8F937A">
                  <w:pPr>
                    <w:widowControl/>
                    <w:adjustRightInd w:val="0"/>
                    <w:snapToGrid w:val="0"/>
                    <w:spacing w:line="288" w:lineRule="auto"/>
                    <w:jc w:val="center"/>
                    <w:rPr>
                      <w:b w:val="0"/>
                      <w:bCs w:val="0"/>
                    </w:rPr>
                  </w:pPr>
                  <w:r>
                    <w:rPr>
                      <w:b w:val="0"/>
                      <w:bCs w:val="0"/>
                    </w:rPr>
                    <w:t>备注</w:t>
                  </w:r>
                </w:p>
              </w:tc>
            </w:tr>
            <w:tr w14:paraId="0F15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vMerge w:val="restart"/>
                  <w:vAlign w:val="center"/>
                </w:tcPr>
                <w:p w14:paraId="337899A4">
                  <w:pPr>
                    <w:widowControl/>
                    <w:adjustRightInd w:val="0"/>
                    <w:snapToGrid w:val="0"/>
                    <w:spacing w:line="288" w:lineRule="auto"/>
                    <w:jc w:val="center"/>
                    <w:rPr>
                      <w:rFonts w:hint="eastAsia" w:eastAsia="宋体"/>
                      <w:lang w:val="en-US" w:eastAsia="zh-CN"/>
                    </w:rPr>
                  </w:pPr>
                  <w:r>
                    <w:rPr>
                      <w:rFonts w:hint="eastAsia"/>
                      <w:lang w:val="en-US" w:eastAsia="zh-CN"/>
                    </w:rPr>
                    <w:t>主体工程</w:t>
                  </w:r>
                </w:p>
              </w:tc>
              <w:tc>
                <w:tcPr>
                  <w:tcW w:w="1096" w:type="dxa"/>
                  <w:gridSpan w:val="2"/>
                  <w:vMerge w:val="restart"/>
                  <w:vAlign w:val="center"/>
                </w:tcPr>
                <w:p w14:paraId="7052F4C5">
                  <w:pPr>
                    <w:widowControl/>
                    <w:adjustRightInd w:val="0"/>
                    <w:snapToGrid w:val="0"/>
                    <w:spacing w:line="288" w:lineRule="auto"/>
                    <w:jc w:val="center"/>
                    <w:rPr>
                      <w:rFonts w:hint="default"/>
                      <w:lang w:val="en-US" w:eastAsia="zh-CN"/>
                    </w:rPr>
                  </w:pPr>
                  <w:r>
                    <w:rPr>
                      <w:rFonts w:hint="eastAsia"/>
                      <w:lang w:val="en-US" w:eastAsia="zh-CN"/>
                    </w:rPr>
                    <w:t>1#生产车间</w:t>
                  </w:r>
                </w:p>
              </w:tc>
              <w:tc>
                <w:tcPr>
                  <w:tcW w:w="1544" w:type="dxa"/>
                  <w:vAlign w:val="center"/>
                </w:tcPr>
                <w:p w14:paraId="4D008708">
                  <w:pPr>
                    <w:widowControl/>
                    <w:adjustRightInd w:val="0"/>
                    <w:snapToGrid w:val="0"/>
                    <w:spacing w:line="288" w:lineRule="auto"/>
                    <w:jc w:val="center"/>
                    <w:rPr>
                      <w:rFonts w:hint="eastAsia"/>
                      <w:lang w:val="en-US" w:eastAsia="zh-CN"/>
                    </w:rPr>
                  </w:pPr>
                  <w:r>
                    <w:rPr>
                      <w:rFonts w:hint="eastAsia"/>
                      <w:lang w:val="en-US" w:eastAsia="zh-CN"/>
                    </w:rPr>
                    <w:t>镀膜车间</w:t>
                  </w:r>
                </w:p>
              </w:tc>
              <w:tc>
                <w:tcPr>
                  <w:tcW w:w="3395" w:type="dxa"/>
                  <w:vAlign w:val="center"/>
                </w:tcPr>
                <w:p w14:paraId="777B39F0">
                  <w:pPr>
                    <w:widowControl/>
                    <w:adjustRightInd w:val="0"/>
                    <w:snapToGrid w:val="0"/>
                    <w:spacing w:line="288" w:lineRule="auto"/>
                    <w:jc w:val="center"/>
                    <w:rPr>
                      <w:rFonts w:hint="eastAsia"/>
                      <w:lang w:val="en-US" w:eastAsia="zh-CN"/>
                    </w:rPr>
                  </w:pPr>
                  <w:r>
                    <w:rPr>
                      <w:rFonts w:hint="eastAsia"/>
                      <w:lang w:val="en-US" w:eastAsia="zh-CN"/>
                    </w:rPr>
                    <w:t>位于车间1F，约3800m</w:t>
                  </w:r>
                  <w:r>
                    <w:rPr>
                      <w:rFonts w:hint="eastAsia"/>
                      <w:vertAlign w:val="superscript"/>
                      <w:lang w:val="en-US" w:eastAsia="zh-CN"/>
                    </w:rPr>
                    <w:t>2</w:t>
                  </w:r>
                  <w:r>
                    <w:rPr>
                      <w:rFonts w:hint="eastAsia"/>
                      <w:vertAlign w:val="baseline"/>
                      <w:lang w:val="en-US" w:eastAsia="zh-CN"/>
                    </w:rPr>
                    <w:t>，以玻璃/镜片镀膜为主</w:t>
                  </w:r>
                </w:p>
              </w:tc>
              <w:tc>
                <w:tcPr>
                  <w:tcW w:w="637" w:type="dxa"/>
                  <w:vAlign w:val="center"/>
                </w:tcPr>
                <w:p w14:paraId="2183FA1F">
                  <w:pPr>
                    <w:widowControl/>
                    <w:adjustRightInd w:val="0"/>
                    <w:snapToGrid w:val="0"/>
                    <w:spacing w:line="288" w:lineRule="auto"/>
                    <w:jc w:val="center"/>
                    <w:rPr>
                      <w:rFonts w:hint="eastAsia"/>
                      <w:lang w:val="en-US" w:eastAsia="zh-CN"/>
                    </w:rPr>
                  </w:pPr>
                  <w:r>
                    <w:rPr>
                      <w:rFonts w:hint="eastAsia"/>
                      <w:lang w:val="en-US" w:eastAsia="zh-CN"/>
                    </w:rPr>
                    <w:t>新建</w:t>
                  </w:r>
                </w:p>
              </w:tc>
            </w:tr>
            <w:tr w14:paraId="14429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vMerge w:val="continue"/>
                  <w:vAlign w:val="center"/>
                </w:tcPr>
                <w:p w14:paraId="061E34EA">
                  <w:pPr>
                    <w:widowControl/>
                    <w:adjustRightInd w:val="0"/>
                    <w:snapToGrid w:val="0"/>
                    <w:spacing w:line="288" w:lineRule="auto"/>
                    <w:jc w:val="center"/>
                  </w:pPr>
                </w:p>
              </w:tc>
              <w:tc>
                <w:tcPr>
                  <w:tcW w:w="1096" w:type="dxa"/>
                  <w:gridSpan w:val="2"/>
                  <w:vMerge w:val="continue"/>
                  <w:vAlign w:val="center"/>
                </w:tcPr>
                <w:p w14:paraId="4441A5F3">
                  <w:pPr>
                    <w:widowControl/>
                    <w:adjustRightInd w:val="0"/>
                    <w:snapToGrid w:val="0"/>
                    <w:spacing w:line="288" w:lineRule="auto"/>
                    <w:jc w:val="center"/>
                    <w:rPr>
                      <w:rFonts w:hint="eastAsia"/>
                      <w:lang w:val="en-US" w:eastAsia="zh-CN"/>
                    </w:rPr>
                  </w:pPr>
                </w:p>
              </w:tc>
              <w:tc>
                <w:tcPr>
                  <w:tcW w:w="1544" w:type="dxa"/>
                  <w:vAlign w:val="center"/>
                </w:tcPr>
                <w:p w14:paraId="37DB31E6">
                  <w:pPr>
                    <w:widowControl/>
                    <w:adjustRightInd w:val="0"/>
                    <w:snapToGrid w:val="0"/>
                    <w:spacing w:line="288" w:lineRule="auto"/>
                    <w:jc w:val="center"/>
                    <w:rPr>
                      <w:rFonts w:hint="default"/>
                      <w:lang w:val="en-US" w:eastAsia="zh-CN"/>
                    </w:rPr>
                  </w:pPr>
                  <w:r>
                    <w:rPr>
                      <w:rFonts w:hint="eastAsia"/>
                      <w:lang w:val="en-US" w:eastAsia="zh-CN"/>
                    </w:rPr>
                    <w:t>注塑车间</w:t>
                  </w:r>
                </w:p>
              </w:tc>
              <w:tc>
                <w:tcPr>
                  <w:tcW w:w="3395" w:type="dxa"/>
                  <w:vAlign w:val="center"/>
                </w:tcPr>
                <w:p w14:paraId="28DB4EEE">
                  <w:pPr>
                    <w:widowControl/>
                    <w:adjustRightInd w:val="0"/>
                    <w:snapToGrid w:val="0"/>
                    <w:spacing w:line="288" w:lineRule="auto"/>
                    <w:jc w:val="center"/>
                    <w:rPr>
                      <w:rFonts w:hint="default"/>
                      <w:lang w:val="en-US" w:eastAsia="zh-CN"/>
                    </w:rPr>
                  </w:pPr>
                  <w:r>
                    <w:rPr>
                      <w:rFonts w:hint="eastAsia"/>
                      <w:lang w:val="en-US" w:eastAsia="zh-CN"/>
                    </w:rPr>
                    <w:t>位于车间2F、3F，约10000m</w:t>
                  </w:r>
                  <w:r>
                    <w:rPr>
                      <w:rFonts w:hint="eastAsia"/>
                      <w:vertAlign w:val="superscript"/>
                      <w:lang w:val="en-US" w:eastAsia="zh-CN"/>
                    </w:rPr>
                    <w:t>2</w:t>
                  </w:r>
                  <w:r>
                    <w:rPr>
                      <w:rFonts w:hint="eastAsia"/>
                      <w:vertAlign w:val="baseline"/>
                      <w:lang w:val="en-US" w:eastAsia="zh-CN"/>
                    </w:rPr>
                    <w:t>，以塑胶镜片、镜筒注塑为主</w:t>
                  </w:r>
                </w:p>
              </w:tc>
              <w:tc>
                <w:tcPr>
                  <w:tcW w:w="637" w:type="dxa"/>
                  <w:vAlign w:val="center"/>
                </w:tcPr>
                <w:p w14:paraId="688E7535">
                  <w:pPr>
                    <w:widowControl/>
                    <w:adjustRightInd w:val="0"/>
                    <w:snapToGrid w:val="0"/>
                    <w:spacing w:line="288" w:lineRule="auto"/>
                    <w:jc w:val="center"/>
                    <w:rPr>
                      <w:rFonts w:hint="eastAsia"/>
                      <w:lang w:val="en-US" w:eastAsia="zh-CN"/>
                    </w:rPr>
                  </w:pPr>
                  <w:r>
                    <w:rPr>
                      <w:rFonts w:hint="eastAsia"/>
                      <w:lang w:val="en-US" w:eastAsia="zh-CN"/>
                    </w:rPr>
                    <w:t>新建</w:t>
                  </w:r>
                </w:p>
              </w:tc>
            </w:tr>
            <w:tr w14:paraId="05BD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vMerge w:val="continue"/>
                  <w:vAlign w:val="center"/>
                </w:tcPr>
                <w:p w14:paraId="44B68861">
                  <w:pPr>
                    <w:widowControl/>
                    <w:adjustRightInd w:val="0"/>
                    <w:snapToGrid w:val="0"/>
                    <w:spacing w:line="288" w:lineRule="auto"/>
                    <w:jc w:val="center"/>
                  </w:pPr>
                </w:p>
              </w:tc>
              <w:tc>
                <w:tcPr>
                  <w:tcW w:w="1096" w:type="dxa"/>
                  <w:gridSpan w:val="2"/>
                  <w:vMerge w:val="continue"/>
                  <w:vAlign w:val="center"/>
                </w:tcPr>
                <w:p w14:paraId="141BDD18">
                  <w:pPr>
                    <w:widowControl/>
                    <w:adjustRightInd w:val="0"/>
                    <w:snapToGrid w:val="0"/>
                    <w:spacing w:line="288" w:lineRule="auto"/>
                    <w:jc w:val="center"/>
                    <w:rPr>
                      <w:rFonts w:hint="eastAsia"/>
                      <w:lang w:val="en-US" w:eastAsia="zh-CN"/>
                    </w:rPr>
                  </w:pPr>
                </w:p>
              </w:tc>
              <w:tc>
                <w:tcPr>
                  <w:tcW w:w="1544" w:type="dxa"/>
                  <w:vAlign w:val="center"/>
                </w:tcPr>
                <w:p w14:paraId="4C7090FC">
                  <w:pPr>
                    <w:widowControl/>
                    <w:adjustRightInd w:val="0"/>
                    <w:snapToGrid w:val="0"/>
                    <w:spacing w:line="288" w:lineRule="auto"/>
                    <w:jc w:val="center"/>
                    <w:rPr>
                      <w:rFonts w:hint="default"/>
                      <w:lang w:val="en-US" w:eastAsia="zh-CN"/>
                    </w:rPr>
                  </w:pPr>
                  <w:r>
                    <w:rPr>
                      <w:rFonts w:hint="eastAsia"/>
                      <w:lang w:val="en-US" w:eastAsia="zh-CN"/>
                    </w:rPr>
                    <w:t>超声波清洗室</w:t>
                  </w:r>
                </w:p>
              </w:tc>
              <w:tc>
                <w:tcPr>
                  <w:tcW w:w="3395" w:type="dxa"/>
                  <w:vAlign w:val="center"/>
                </w:tcPr>
                <w:p w14:paraId="53E32224">
                  <w:pPr>
                    <w:widowControl/>
                    <w:adjustRightInd w:val="0"/>
                    <w:snapToGrid w:val="0"/>
                    <w:spacing w:line="288" w:lineRule="auto"/>
                    <w:jc w:val="center"/>
                    <w:rPr>
                      <w:rFonts w:hint="default"/>
                      <w:lang w:val="en-US" w:eastAsia="zh-CN"/>
                    </w:rPr>
                  </w:pPr>
                  <w:r>
                    <w:rPr>
                      <w:rFonts w:hint="eastAsia"/>
                      <w:lang w:val="en-US" w:eastAsia="zh-CN"/>
                    </w:rPr>
                    <w:t>位于车间3F、4F、5F，约744m</w:t>
                  </w:r>
                  <w:r>
                    <w:rPr>
                      <w:rFonts w:hint="eastAsia"/>
                      <w:vertAlign w:val="superscript"/>
                      <w:lang w:val="en-US" w:eastAsia="zh-CN"/>
                    </w:rPr>
                    <w:t>2</w:t>
                  </w:r>
                  <w:r>
                    <w:rPr>
                      <w:rFonts w:hint="eastAsia"/>
                      <w:vertAlign w:val="baseline"/>
                      <w:lang w:val="en-US" w:eastAsia="zh-CN"/>
                    </w:rPr>
                    <w:t>，以清洗镜片为主</w:t>
                  </w:r>
                </w:p>
              </w:tc>
              <w:tc>
                <w:tcPr>
                  <w:tcW w:w="637" w:type="dxa"/>
                  <w:vAlign w:val="center"/>
                </w:tcPr>
                <w:p w14:paraId="67DF3630">
                  <w:pPr>
                    <w:widowControl/>
                    <w:adjustRightInd w:val="0"/>
                    <w:snapToGrid w:val="0"/>
                    <w:spacing w:line="288" w:lineRule="auto"/>
                    <w:jc w:val="center"/>
                    <w:rPr>
                      <w:rFonts w:hint="eastAsia"/>
                      <w:lang w:val="en-US" w:eastAsia="zh-CN"/>
                    </w:rPr>
                  </w:pPr>
                  <w:r>
                    <w:rPr>
                      <w:rFonts w:hint="eastAsia"/>
                      <w:lang w:val="en-US" w:eastAsia="zh-CN"/>
                    </w:rPr>
                    <w:t>新建</w:t>
                  </w:r>
                </w:p>
              </w:tc>
            </w:tr>
            <w:tr w14:paraId="3E9F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vMerge w:val="continue"/>
                  <w:vAlign w:val="center"/>
                </w:tcPr>
                <w:p w14:paraId="51882326">
                  <w:pPr>
                    <w:widowControl/>
                    <w:adjustRightInd w:val="0"/>
                    <w:snapToGrid w:val="0"/>
                    <w:spacing w:line="288" w:lineRule="auto"/>
                    <w:jc w:val="center"/>
                  </w:pPr>
                </w:p>
              </w:tc>
              <w:tc>
                <w:tcPr>
                  <w:tcW w:w="1096" w:type="dxa"/>
                  <w:gridSpan w:val="2"/>
                  <w:vMerge w:val="continue"/>
                  <w:vAlign w:val="center"/>
                </w:tcPr>
                <w:p w14:paraId="437548F3">
                  <w:pPr>
                    <w:widowControl/>
                    <w:adjustRightInd w:val="0"/>
                    <w:snapToGrid w:val="0"/>
                    <w:spacing w:line="288" w:lineRule="auto"/>
                    <w:jc w:val="center"/>
                    <w:rPr>
                      <w:rFonts w:hint="eastAsia"/>
                      <w:lang w:val="en-US" w:eastAsia="zh-CN"/>
                    </w:rPr>
                  </w:pPr>
                </w:p>
              </w:tc>
              <w:tc>
                <w:tcPr>
                  <w:tcW w:w="1544" w:type="dxa"/>
                  <w:vAlign w:val="center"/>
                </w:tcPr>
                <w:p w14:paraId="4DED884D">
                  <w:pPr>
                    <w:widowControl/>
                    <w:adjustRightInd w:val="0"/>
                    <w:snapToGrid w:val="0"/>
                    <w:spacing w:line="288" w:lineRule="auto"/>
                    <w:jc w:val="center"/>
                    <w:rPr>
                      <w:rFonts w:hint="default"/>
                      <w:lang w:val="en-US" w:eastAsia="zh-CN"/>
                    </w:rPr>
                  </w:pPr>
                  <w:r>
                    <w:rPr>
                      <w:rFonts w:hint="eastAsia"/>
                      <w:lang w:val="en-US" w:eastAsia="zh-CN"/>
                    </w:rPr>
                    <w:t>纯水房</w:t>
                  </w:r>
                </w:p>
              </w:tc>
              <w:tc>
                <w:tcPr>
                  <w:tcW w:w="3395" w:type="dxa"/>
                  <w:vAlign w:val="center"/>
                </w:tcPr>
                <w:p w14:paraId="3472BF0B">
                  <w:pPr>
                    <w:widowControl/>
                    <w:adjustRightInd w:val="0"/>
                    <w:snapToGrid w:val="0"/>
                    <w:spacing w:line="288" w:lineRule="auto"/>
                    <w:jc w:val="center"/>
                    <w:rPr>
                      <w:rFonts w:hint="eastAsia" w:ascii="Times New Roman" w:hAnsi="Times New Roman" w:eastAsia="宋体" w:cs="Times New Roman"/>
                      <w:kern w:val="2"/>
                      <w:sz w:val="21"/>
                      <w:szCs w:val="24"/>
                      <w:lang w:val="en-US" w:eastAsia="zh-CN" w:bidi="ar-SA"/>
                    </w:rPr>
                  </w:pPr>
                  <w:r>
                    <w:rPr>
                      <w:rFonts w:hint="eastAsia"/>
                      <w:lang w:val="en-US" w:eastAsia="zh-CN"/>
                    </w:rPr>
                    <w:t>位于车间3F，约248m</w:t>
                  </w:r>
                  <w:r>
                    <w:rPr>
                      <w:rFonts w:hint="eastAsia"/>
                      <w:vertAlign w:val="superscript"/>
                      <w:lang w:val="en-US" w:eastAsia="zh-CN"/>
                    </w:rPr>
                    <w:t>2</w:t>
                  </w:r>
                  <w:r>
                    <w:rPr>
                      <w:rFonts w:hint="eastAsia"/>
                      <w:vertAlign w:val="baseline"/>
                      <w:lang w:val="en-US" w:eastAsia="zh-CN"/>
                    </w:rPr>
                    <w:t>，以制备纯水为主</w:t>
                  </w:r>
                </w:p>
              </w:tc>
              <w:tc>
                <w:tcPr>
                  <w:tcW w:w="637" w:type="dxa"/>
                  <w:vAlign w:val="center"/>
                </w:tcPr>
                <w:p w14:paraId="34768FA5">
                  <w:pPr>
                    <w:widowControl/>
                    <w:adjustRightInd w:val="0"/>
                    <w:snapToGrid w:val="0"/>
                    <w:spacing w:line="288" w:lineRule="auto"/>
                    <w:jc w:val="center"/>
                    <w:rPr>
                      <w:rFonts w:hint="eastAsia"/>
                      <w:lang w:val="en-US" w:eastAsia="zh-CN"/>
                    </w:rPr>
                  </w:pPr>
                  <w:r>
                    <w:rPr>
                      <w:rFonts w:hint="eastAsia"/>
                      <w:lang w:val="en-US" w:eastAsia="zh-CN"/>
                    </w:rPr>
                    <w:t>新建</w:t>
                  </w:r>
                </w:p>
              </w:tc>
            </w:tr>
            <w:tr w14:paraId="451B2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vMerge w:val="continue"/>
                  <w:vAlign w:val="center"/>
                </w:tcPr>
                <w:p w14:paraId="590EF51E">
                  <w:pPr>
                    <w:widowControl/>
                    <w:adjustRightInd w:val="0"/>
                    <w:snapToGrid w:val="0"/>
                    <w:spacing w:line="288" w:lineRule="auto"/>
                    <w:jc w:val="center"/>
                  </w:pPr>
                </w:p>
              </w:tc>
              <w:tc>
                <w:tcPr>
                  <w:tcW w:w="1096" w:type="dxa"/>
                  <w:gridSpan w:val="2"/>
                  <w:vMerge w:val="continue"/>
                  <w:vAlign w:val="center"/>
                </w:tcPr>
                <w:p w14:paraId="0426E6CA">
                  <w:pPr>
                    <w:widowControl/>
                    <w:adjustRightInd w:val="0"/>
                    <w:snapToGrid w:val="0"/>
                    <w:spacing w:line="288" w:lineRule="auto"/>
                    <w:jc w:val="center"/>
                    <w:rPr>
                      <w:rFonts w:hint="eastAsia"/>
                      <w:lang w:val="en-US" w:eastAsia="zh-CN"/>
                    </w:rPr>
                  </w:pPr>
                </w:p>
              </w:tc>
              <w:tc>
                <w:tcPr>
                  <w:tcW w:w="1544" w:type="dxa"/>
                  <w:vAlign w:val="center"/>
                </w:tcPr>
                <w:p w14:paraId="7FD7B598">
                  <w:pPr>
                    <w:widowControl/>
                    <w:adjustRightInd w:val="0"/>
                    <w:snapToGrid w:val="0"/>
                    <w:spacing w:line="288" w:lineRule="auto"/>
                    <w:jc w:val="center"/>
                    <w:rPr>
                      <w:rFonts w:hint="default"/>
                      <w:lang w:val="en-US" w:eastAsia="zh-CN"/>
                    </w:rPr>
                  </w:pPr>
                  <w:r>
                    <w:rPr>
                      <w:rFonts w:hint="eastAsia"/>
                      <w:lang w:val="en-US" w:eastAsia="zh-CN"/>
                    </w:rPr>
                    <w:t>封装车间</w:t>
                  </w:r>
                </w:p>
              </w:tc>
              <w:tc>
                <w:tcPr>
                  <w:tcW w:w="3395" w:type="dxa"/>
                  <w:vAlign w:val="center"/>
                </w:tcPr>
                <w:p w14:paraId="63018296">
                  <w:pPr>
                    <w:widowControl/>
                    <w:adjustRightInd w:val="0"/>
                    <w:snapToGrid w:val="0"/>
                    <w:spacing w:line="288" w:lineRule="auto"/>
                    <w:jc w:val="center"/>
                    <w:rPr>
                      <w:rFonts w:hint="default"/>
                      <w:vertAlign w:val="baseline"/>
                      <w:lang w:val="en-US" w:eastAsia="zh-CN"/>
                    </w:rPr>
                  </w:pPr>
                  <w:r>
                    <w:rPr>
                      <w:rFonts w:hint="eastAsia"/>
                      <w:lang w:val="en-US" w:eastAsia="zh-CN"/>
                    </w:rPr>
                    <w:t>位于车间4F、5F，约10000m</w:t>
                  </w:r>
                  <w:r>
                    <w:rPr>
                      <w:rFonts w:hint="eastAsia"/>
                      <w:vertAlign w:val="superscript"/>
                      <w:lang w:val="en-US" w:eastAsia="zh-CN"/>
                    </w:rPr>
                    <w:t>2</w:t>
                  </w:r>
                  <w:r>
                    <w:rPr>
                      <w:rFonts w:hint="eastAsia"/>
                      <w:vertAlign w:val="baseline"/>
                      <w:lang w:val="en-US" w:eastAsia="zh-CN"/>
                    </w:rPr>
                    <w:t>，以成品封装为主</w:t>
                  </w:r>
                </w:p>
              </w:tc>
              <w:tc>
                <w:tcPr>
                  <w:tcW w:w="637" w:type="dxa"/>
                  <w:vAlign w:val="center"/>
                </w:tcPr>
                <w:p w14:paraId="629E1784">
                  <w:pPr>
                    <w:widowControl/>
                    <w:adjustRightInd w:val="0"/>
                    <w:snapToGrid w:val="0"/>
                    <w:spacing w:line="288" w:lineRule="auto"/>
                    <w:jc w:val="center"/>
                    <w:rPr>
                      <w:rFonts w:hint="eastAsia"/>
                      <w:lang w:val="en-US" w:eastAsia="zh-CN"/>
                    </w:rPr>
                  </w:pPr>
                  <w:r>
                    <w:rPr>
                      <w:rFonts w:hint="eastAsia"/>
                      <w:lang w:val="en-US" w:eastAsia="zh-CN"/>
                    </w:rPr>
                    <w:t>新建</w:t>
                  </w:r>
                </w:p>
              </w:tc>
            </w:tr>
            <w:tr w14:paraId="4D7D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vMerge w:val="continue"/>
                  <w:vAlign w:val="center"/>
                </w:tcPr>
                <w:p w14:paraId="1627E67A">
                  <w:pPr>
                    <w:widowControl/>
                    <w:adjustRightInd w:val="0"/>
                    <w:snapToGrid w:val="0"/>
                    <w:spacing w:line="288" w:lineRule="auto"/>
                    <w:jc w:val="center"/>
                  </w:pPr>
                </w:p>
              </w:tc>
              <w:tc>
                <w:tcPr>
                  <w:tcW w:w="1096" w:type="dxa"/>
                  <w:gridSpan w:val="2"/>
                  <w:vMerge w:val="continue"/>
                  <w:vAlign w:val="center"/>
                </w:tcPr>
                <w:p w14:paraId="3C324C62">
                  <w:pPr>
                    <w:widowControl/>
                    <w:adjustRightInd w:val="0"/>
                    <w:snapToGrid w:val="0"/>
                    <w:spacing w:line="288" w:lineRule="auto"/>
                    <w:jc w:val="center"/>
                    <w:rPr>
                      <w:rFonts w:hint="eastAsia"/>
                      <w:lang w:val="en-US" w:eastAsia="zh-CN"/>
                    </w:rPr>
                  </w:pPr>
                </w:p>
              </w:tc>
              <w:tc>
                <w:tcPr>
                  <w:tcW w:w="1544" w:type="dxa"/>
                  <w:vAlign w:val="center"/>
                </w:tcPr>
                <w:p w14:paraId="74A64CC8">
                  <w:pPr>
                    <w:widowControl/>
                    <w:adjustRightInd w:val="0"/>
                    <w:snapToGrid w:val="0"/>
                    <w:spacing w:line="288" w:lineRule="auto"/>
                    <w:jc w:val="center"/>
                    <w:rPr>
                      <w:rFonts w:hint="default"/>
                      <w:lang w:val="en-US" w:eastAsia="zh-CN"/>
                    </w:rPr>
                  </w:pPr>
                  <w:r>
                    <w:rPr>
                      <w:rFonts w:hint="eastAsia"/>
                      <w:lang w:val="en-US" w:eastAsia="zh-CN"/>
                    </w:rPr>
                    <w:t>校准调试间</w:t>
                  </w:r>
                </w:p>
              </w:tc>
              <w:tc>
                <w:tcPr>
                  <w:tcW w:w="3395" w:type="dxa"/>
                  <w:vAlign w:val="center"/>
                </w:tcPr>
                <w:p w14:paraId="68E8750A">
                  <w:pPr>
                    <w:widowControl/>
                    <w:adjustRightInd w:val="0"/>
                    <w:snapToGrid w:val="0"/>
                    <w:spacing w:line="288" w:lineRule="auto"/>
                    <w:jc w:val="center"/>
                    <w:rPr>
                      <w:rFonts w:hint="default"/>
                      <w:lang w:val="en-US" w:eastAsia="zh-CN"/>
                    </w:rPr>
                  </w:pPr>
                  <w:r>
                    <w:rPr>
                      <w:rFonts w:hint="eastAsia"/>
                      <w:lang w:val="en-US" w:eastAsia="zh-CN"/>
                    </w:rPr>
                    <w:t>位于车间5F，约400m</w:t>
                  </w:r>
                  <w:r>
                    <w:rPr>
                      <w:rFonts w:hint="eastAsia"/>
                      <w:vertAlign w:val="superscript"/>
                      <w:lang w:val="en-US" w:eastAsia="zh-CN"/>
                    </w:rPr>
                    <w:t>2</w:t>
                  </w:r>
                  <w:r>
                    <w:rPr>
                      <w:rFonts w:hint="eastAsia"/>
                      <w:vertAlign w:val="baseline"/>
                      <w:lang w:val="en-US" w:eastAsia="zh-CN"/>
                    </w:rPr>
                    <w:t>，以成品校准调试为主</w:t>
                  </w:r>
                </w:p>
              </w:tc>
              <w:tc>
                <w:tcPr>
                  <w:tcW w:w="637" w:type="dxa"/>
                  <w:vAlign w:val="center"/>
                </w:tcPr>
                <w:p w14:paraId="264A4055">
                  <w:pPr>
                    <w:widowControl/>
                    <w:adjustRightInd w:val="0"/>
                    <w:snapToGrid w:val="0"/>
                    <w:spacing w:line="288" w:lineRule="auto"/>
                    <w:jc w:val="center"/>
                    <w:rPr>
                      <w:rFonts w:hint="eastAsia"/>
                      <w:lang w:val="en-US" w:eastAsia="zh-CN"/>
                    </w:rPr>
                  </w:pPr>
                  <w:r>
                    <w:rPr>
                      <w:rFonts w:hint="eastAsia"/>
                      <w:lang w:val="en-US" w:eastAsia="zh-CN"/>
                    </w:rPr>
                    <w:t>新建</w:t>
                  </w:r>
                </w:p>
              </w:tc>
            </w:tr>
            <w:tr w14:paraId="6963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vMerge w:val="continue"/>
                  <w:vAlign w:val="center"/>
                </w:tcPr>
                <w:p w14:paraId="333834B7">
                  <w:pPr>
                    <w:widowControl/>
                    <w:adjustRightInd w:val="0"/>
                    <w:snapToGrid w:val="0"/>
                    <w:spacing w:line="288" w:lineRule="auto"/>
                    <w:jc w:val="center"/>
                  </w:pPr>
                </w:p>
              </w:tc>
              <w:tc>
                <w:tcPr>
                  <w:tcW w:w="1096" w:type="dxa"/>
                  <w:gridSpan w:val="2"/>
                  <w:vAlign w:val="center"/>
                </w:tcPr>
                <w:p w14:paraId="30E56C5E">
                  <w:pPr>
                    <w:widowControl/>
                    <w:adjustRightInd w:val="0"/>
                    <w:snapToGrid w:val="0"/>
                    <w:spacing w:line="288" w:lineRule="auto"/>
                    <w:jc w:val="center"/>
                    <w:rPr>
                      <w:rFonts w:hint="default" w:eastAsia="宋体"/>
                      <w:lang w:val="en-US" w:eastAsia="zh-CN"/>
                    </w:rPr>
                  </w:pPr>
                  <w:r>
                    <w:rPr>
                      <w:rFonts w:hint="eastAsia"/>
                      <w:lang w:val="en-US" w:eastAsia="zh-CN"/>
                    </w:rPr>
                    <w:t>2#产品检验用房</w:t>
                  </w:r>
                </w:p>
              </w:tc>
              <w:tc>
                <w:tcPr>
                  <w:tcW w:w="4939" w:type="dxa"/>
                  <w:gridSpan w:val="2"/>
                  <w:vAlign w:val="center"/>
                </w:tcPr>
                <w:p w14:paraId="2734B1FE">
                  <w:pPr>
                    <w:keepNext w:val="0"/>
                    <w:keepLines w:val="0"/>
                    <w:widowControl w:val="0"/>
                    <w:suppressLineNumbers w:val="0"/>
                    <w:spacing w:before="0" w:beforeAutospacing="0" w:after="0" w:afterAutospacing="0"/>
                    <w:ind w:left="0" w:right="0"/>
                    <w:jc w:val="center"/>
                    <w:rPr>
                      <w:rFonts w:hint="default" w:eastAsia="宋体"/>
                      <w:sz w:val="21"/>
                      <w:szCs w:val="21"/>
                      <w:vertAlign w:val="baseline"/>
                      <w:lang w:val="en-US" w:eastAsia="zh-CN"/>
                    </w:rPr>
                  </w:pPr>
                  <w:r>
                    <w:rPr>
                      <w:rFonts w:hint="eastAsia"/>
                      <w:lang w:val="en-US" w:eastAsia="zh-CN"/>
                    </w:rPr>
                    <w:t>建筑面积</w:t>
                  </w:r>
                  <w:r>
                    <w:rPr>
                      <w:rFonts w:hint="eastAsia"/>
                      <w:sz w:val="21"/>
                      <w:szCs w:val="21"/>
                      <w:lang w:val="en-US" w:eastAsia="zh-CN"/>
                    </w:rPr>
                    <w:t>4793.13m</w:t>
                  </w:r>
                  <w:r>
                    <w:rPr>
                      <w:rFonts w:hint="eastAsia"/>
                      <w:sz w:val="21"/>
                      <w:szCs w:val="21"/>
                      <w:vertAlign w:val="superscript"/>
                      <w:lang w:val="en-US" w:eastAsia="zh-CN"/>
                    </w:rPr>
                    <w:t>2</w:t>
                  </w:r>
                  <w:r>
                    <w:rPr>
                      <w:rFonts w:hint="eastAsia"/>
                      <w:sz w:val="21"/>
                      <w:szCs w:val="21"/>
                      <w:vertAlign w:val="baseline"/>
                      <w:lang w:val="en-US" w:eastAsia="zh-CN"/>
                    </w:rPr>
                    <w:t>，</w:t>
                  </w:r>
                  <w:r>
                    <w:rPr>
                      <w:rFonts w:hint="eastAsia" w:cs="Times New Roman"/>
                      <w:sz w:val="21"/>
                      <w:szCs w:val="21"/>
                      <w:lang w:val="en-US" w:eastAsia="zh-CN"/>
                    </w:rPr>
                    <w:t>配置</w:t>
                  </w:r>
                  <w:r>
                    <w:rPr>
                      <w:rFonts w:hint="eastAsia" w:ascii="宋体" w:hAnsi="宋体" w:eastAsia="宋体" w:cs="宋体"/>
                      <w:i w:val="0"/>
                      <w:iCs w:val="0"/>
                      <w:kern w:val="0"/>
                      <w:sz w:val="21"/>
                      <w:szCs w:val="21"/>
                      <w:lang w:val="en-US" w:eastAsia="zh-CN" w:bidi="ar"/>
                    </w:rPr>
                    <w:t>二次元影像测量仪、</w:t>
                  </w:r>
                  <w:r>
                    <w:rPr>
                      <w:rFonts w:hint="default" w:ascii="Times New Roman" w:hAnsi="Times New Roman" w:eastAsia="宋体" w:cs="Times New Roman"/>
                      <w:i w:val="0"/>
                      <w:iCs w:val="0"/>
                      <w:color w:val="auto"/>
                      <w:kern w:val="0"/>
                      <w:sz w:val="21"/>
                      <w:szCs w:val="21"/>
                      <w:u w:val="none"/>
                      <w:lang w:val="en-US" w:eastAsia="zh-CN" w:bidi="ar"/>
                    </w:rPr>
                    <w:t>光谱测试仪</w:t>
                  </w:r>
                  <w:r>
                    <w:rPr>
                      <w:rFonts w:hint="eastAsia" w:ascii="Times New Roman" w:hAnsi="Times New Roman" w:eastAsia="宋体" w:cs="Times New Roman"/>
                      <w:i w:val="0"/>
                      <w:iCs w:val="0"/>
                      <w:color w:val="auto"/>
                      <w:kern w:val="0"/>
                      <w:sz w:val="21"/>
                      <w:szCs w:val="21"/>
                      <w:u w:val="none"/>
                      <w:lang w:val="en-US" w:eastAsia="zh-CN" w:bidi="ar"/>
                    </w:rPr>
                    <w:t>等检验仪器，</w:t>
                  </w:r>
                  <w:r>
                    <w:rPr>
                      <w:rFonts w:hint="eastAsia" w:ascii="Times New Roman" w:hAnsi="Times New Roman" w:eastAsia="宋体" w:cs="Times New Roman"/>
                      <w:sz w:val="21"/>
                      <w:szCs w:val="21"/>
                      <w:lang w:val="en-US" w:eastAsia="zh-CN"/>
                    </w:rPr>
                    <w:t>用作产品验收、检验和检测用房</w:t>
                  </w:r>
                </w:p>
              </w:tc>
              <w:tc>
                <w:tcPr>
                  <w:tcW w:w="637" w:type="dxa"/>
                  <w:vAlign w:val="center"/>
                </w:tcPr>
                <w:p w14:paraId="09A7E16F">
                  <w:pPr>
                    <w:widowControl/>
                    <w:adjustRightInd w:val="0"/>
                    <w:snapToGrid w:val="0"/>
                    <w:spacing w:line="288" w:lineRule="auto"/>
                    <w:jc w:val="center"/>
                  </w:pPr>
                  <w:r>
                    <w:rPr>
                      <w:rFonts w:hint="eastAsia"/>
                      <w:lang w:val="en-US" w:eastAsia="zh-CN"/>
                    </w:rPr>
                    <w:t>新建</w:t>
                  </w:r>
                </w:p>
              </w:tc>
            </w:tr>
            <w:tr w14:paraId="2A49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vAlign w:val="center"/>
                </w:tcPr>
                <w:p w14:paraId="4842EBA2">
                  <w:pPr>
                    <w:widowControl/>
                    <w:adjustRightInd w:val="0"/>
                    <w:snapToGrid w:val="0"/>
                    <w:spacing w:line="288" w:lineRule="auto"/>
                    <w:jc w:val="center"/>
                    <w:rPr>
                      <w:rFonts w:hint="eastAsia" w:eastAsia="宋体"/>
                      <w:lang w:val="en-US" w:eastAsia="zh-CN"/>
                    </w:rPr>
                  </w:pPr>
                  <w:r>
                    <w:rPr>
                      <w:rFonts w:hint="eastAsia"/>
                      <w:lang w:val="en-US" w:eastAsia="zh-CN"/>
                    </w:rPr>
                    <w:t>储运工程</w:t>
                  </w:r>
                </w:p>
              </w:tc>
              <w:tc>
                <w:tcPr>
                  <w:tcW w:w="1096" w:type="dxa"/>
                  <w:gridSpan w:val="2"/>
                  <w:vAlign w:val="center"/>
                </w:tcPr>
                <w:p w14:paraId="5FBC52F6">
                  <w:pPr>
                    <w:widowControl/>
                    <w:adjustRightInd w:val="0"/>
                    <w:snapToGrid w:val="0"/>
                    <w:spacing w:line="288" w:lineRule="auto"/>
                    <w:jc w:val="center"/>
                    <w:rPr>
                      <w:rFonts w:hint="default"/>
                      <w:lang w:val="en-US" w:eastAsia="zh-CN"/>
                    </w:rPr>
                  </w:pPr>
                  <w:r>
                    <w:rPr>
                      <w:rFonts w:hint="eastAsia"/>
                      <w:lang w:val="en-US" w:eastAsia="zh-CN"/>
                    </w:rPr>
                    <w:t>仓库</w:t>
                  </w:r>
                </w:p>
              </w:tc>
              <w:tc>
                <w:tcPr>
                  <w:tcW w:w="4939" w:type="dxa"/>
                  <w:gridSpan w:val="2"/>
                  <w:vAlign w:val="center"/>
                </w:tcPr>
                <w:p w14:paraId="7FD727F4">
                  <w:pPr>
                    <w:widowControl/>
                    <w:adjustRightInd w:val="0"/>
                    <w:snapToGrid w:val="0"/>
                    <w:spacing w:line="288" w:lineRule="auto"/>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lang w:val="en-US" w:eastAsia="zh-CN"/>
                    </w:rPr>
                    <w:t>分别位于1#厂房2F、3F、4F、5F，总面积约2200m</w:t>
                  </w:r>
                  <w:r>
                    <w:rPr>
                      <w:rFonts w:hint="eastAsia" w:cs="Times New Roman"/>
                      <w:sz w:val="21"/>
                      <w:szCs w:val="21"/>
                      <w:vertAlign w:val="superscript"/>
                      <w:lang w:val="en-US" w:eastAsia="zh-CN"/>
                    </w:rPr>
                    <w:t>2</w:t>
                  </w:r>
                  <w:r>
                    <w:rPr>
                      <w:rFonts w:hint="eastAsia" w:cs="Times New Roman"/>
                      <w:sz w:val="21"/>
                      <w:szCs w:val="21"/>
                      <w:vertAlign w:val="baseline"/>
                      <w:lang w:val="en-US" w:eastAsia="zh-CN"/>
                    </w:rPr>
                    <w:t>，存放原料及成品</w:t>
                  </w:r>
                </w:p>
              </w:tc>
              <w:tc>
                <w:tcPr>
                  <w:tcW w:w="637" w:type="dxa"/>
                  <w:vAlign w:val="center"/>
                </w:tcPr>
                <w:p w14:paraId="526C6A0F">
                  <w:pPr>
                    <w:widowControl/>
                    <w:adjustRightInd w:val="0"/>
                    <w:snapToGrid w:val="0"/>
                    <w:spacing w:line="288" w:lineRule="auto"/>
                    <w:jc w:val="center"/>
                    <w:rPr>
                      <w:rFonts w:hint="eastAsia"/>
                      <w:lang w:val="en-US" w:eastAsia="zh-CN"/>
                    </w:rPr>
                  </w:pPr>
                  <w:r>
                    <w:rPr>
                      <w:rFonts w:hint="eastAsia"/>
                      <w:lang w:val="en-US" w:eastAsia="zh-CN"/>
                    </w:rPr>
                    <w:t>新建</w:t>
                  </w:r>
                </w:p>
              </w:tc>
            </w:tr>
            <w:tr w14:paraId="3DE91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vMerge w:val="restart"/>
                  <w:vAlign w:val="center"/>
                </w:tcPr>
                <w:p w14:paraId="181685FA">
                  <w:pPr>
                    <w:widowControl/>
                    <w:adjustRightInd w:val="0"/>
                    <w:snapToGrid w:val="0"/>
                    <w:spacing w:line="288" w:lineRule="auto"/>
                    <w:jc w:val="center"/>
                  </w:pPr>
                  <w:r>
                    <w:t>辅助工程</w:t>
                  </w:r>
                </w:p>
              </w:tc>
              <w:tc>
                <w:tcPr>
                  <w:tcW w:w="1096" w:type="dxa"/>
                  <w:gridSpan w:val="2"/>
                  <w:vAlign w:val="center"/>
                </w:tcPr>
                <w:p w14:paraId="12C4B5F9">
                  <w:pPr>
                    <w:widowControl/>
                    <w:adjustRightInd w:val="0"/>
                    <w:snapToGrid w:val="0"/>
                    <w:spacing w:line="288" w:lineRule="auto"/>
                    <w:jc w:val="center"/>
                    <w:rPr>
                      <w:rFonts w:hint="default" w:eastAsia="宋体"/>
                      <w:lang w:val="en-US" w:eastAsia="zh-CN"/>
                    </w:rPr>
                  </w:pPr>
                  <w:r>
                    <w:rPr>
                      <w:rFonts w:hint="eastAsia"/>
                      <w:lang w:val="en-US" w:eastAsia="zh-CN"/>
                    </w:rPr>
                    <w:t>3#设备用房</w:t>
                  </w:r>
                </w:p>
              </w:tc>
              <w:tc>
                <w:tcPr>
                  <w:tcW w:w="4939" w:type="dxa"/>
                  <w:gridSpan w:val="2"/>
                  <w:vAlign w:val="center"/>
                </w:tcPr>
                <w:p w14:paraId="6E2574D3">
                  <w:pPr>
                    <w:widowControl/>
                    <w:adjustRightInd w:val="0"/>
                    <w:snapToGrid w:val="0"/>
                    <w:spacing w:line="288" w:lineRule="auto"/>
                    <w:jc w:val="center"/>
                    <w:rPr>
                      <w:rFonts w:hint="default"/>
                      <w:vertAlign w:val="baseline"/>
                      <w:lang w:val="en-US"/>
                    </w:rPr>
                  </w:pPr>
                  <w:r>
                    <w:rPr>
                      <w:rFonts w:hint="eastAsia"/>
                      <w:lang w:val="en-US" w:eastAsia="zh-CN"/>
                    </w:rPr>
                    <w:t>建筑面积</w:t>
                  </w:r>
                  <w:r>
                    <w:rPr>
                      <w:rFonts w:hint="eastAsia"/>
                      <w:sz w:val="21"/>
                      <w:szCs w:val="21"/>
                      <w:lang w:val="en-US" w:eastAsia="zh-CN"/>
                    </w:rPr>
                    <w:t>2938.9m</w:t>
                  </w:r>
                  <w:r>
                    <w:rPr>
                      <w:rFonts w:hint="eastAsia"/>
                      <w:sz w:val="21"/>
                      <w:szCs w:val="21"/>
                      <w:vertAlign w:val="superscript"/>
                      <w:lang w:val="en-US" w:eastAsia="zh-CN"/>
                    </w:rPr>
                    <w:t>2</w:t>
                  </w:r>
                  <w:r>
                    <w:rPr>
                      <w:rFonts w:hint="eastAsia"/>
                      <w:sz w:val="21"/>
                      <w:szCs w:val="21"/>
                      <w:vertAlign w:val="baseline"/>
                      <w:lang w:val="en-US" w:eastAsia="zh-CN"/>
                    </w:rPr>
                    <w:t>，</w:t>
                  </w:r>
                  <w:r>
                    <w:rPr>
                      <w:rFonts w:hint="eastAsia" w:ascii="Times New Roman" w:hAnsi="Times New Roman" w:eastAsia="宋体" w:cs="Times New Roman"/>
                      <w:sz w:val="21"/>
                      <w:szCs w:val="21"/>
                      <w:lang w:val="en-US" w:eastAsia="zh-CN"/>
                    </w:rPr>
                    <w:t>用作设备维护用房和配电室，地下建筑部分用作消防泵房和消防水池，地下建筑面积为471.87</w:t>
                  </w:r>
                  <w:r>
                    <w:rPr>
                      <w:rFonts w:hint="eastAsia"/>
                      <w:sz w:val="21"/>
                      <w:szCs w:val="21"/>
                      <w:lang w:val="en-US" w:eastAsia="zh-CN"/>
                    </w:rPr>
                    <w:t>m</w:t>
                  </w:r>
                  <w:r>
                    <w:rPr>
                      <w:rFonts w:hint="eastAsia"/>
                      <w:sz w:val="21"/>
                      <w:szCs w:val="21"/>
                      <w:vertAlign w:val="superscript"/>
                      <w:lang w:val="en-US" w:eastAsia="zh-CN"/>
                    </w:rPr>
                    <w:t>2</w:t>
                  </w:r>
                </w:p>
              </w:tc>
              <w:tc>
                <w:tcPr>
                  <w:tcW w:w="637" w:type="dxa"/>
                  <w:vAlign w:val="center"/>
                </w:tcPr>
                <w:p w14:paraId="02722F6A">
                  <w:pPr>
                    <w:widowControl/>
                    <w:adjustRightInd w:val="0"/>
                    <w:snapToGrid w:val="0"/>
                    <w:spacing w:line="288" w:lineRule="auto"/>
                    <w:jc w:val="center"/>
                  </w:pPr>
                  <w:r>
                    <w:rPr>
                      <w:rFonts w:hint="eastAsia"/>
                      <w:lang w:val="en-US" w:eastAsia="zh-CN"/>
                    </w:rPr>
                    <w:t>新建</w:t>
                  </w:r>
                </w:p>
              </w:tc>
            </w:tr>
            <w:tr w14:paraId="3E2A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vMerge w:val="continue"/>
                  <w:vAlign w:val="center"/>
                </w:tcPr>
                <w:p w14:paraId="72D55D2E">
                  <w:pPr>
                    <w:widowControl/>
                    <w:adjustRightInd w:val="0"/>
                    <w:snapToGrid w:val="0"/>
                    <w:spacing w:line="288" w:lineRule="auto"/>
                    <w:jc w:val="center"/>
                  </w:pPr>
                </w:p>
              </w:tc>
              <w:tc>
                <w:tcPr>
                  <w:tcW w:w="1096" w:type="dxa"/>
                  <w:gridSpan w:val="2"/>
                  <w:vAlign w:val="center"/>
                </w:tcPr>
                <w:p w14:paraId="327BA46F">
                  <w:pPr>
                    <w:widowControl/>
                    <w:adjustRightInd w:val="0"/>
                    <w:snapToGrid w:val="0"/>
                    <w:spacing w:line="288" w:lineRule="auto"/>
                    <w:jc w:val="center"/>
                    <w:rPr>
                      <w:rFonts w:hint="default"/>
                      <w:lang w:val="en-US" w:eastAsia="zh-CN"/>
                    </w:rPr>
                  </w:pPr>
                  <w:r>
                    <w:rPr>
                      <w:rFonts w:hint="eastAsia"/>
                      <w:lang w:val="en-US" w:eastAsia="zh-CN"/>
                    </w:rPr>
                    <w:t>办公室</w:t>
                  </w:r>
                </w:p>
              </w:tc>
              <w:tc>
                <w:tcPr>
                  <w:tcW w:w="4939" w:type="dxa"/>
                  <w:gridSpan w:val="2"/>
                  <w:vAlign w:val="center"/>
                </w:tcPr>
                <w:p w14:paraId="6095D993">
                  <w:pPr>
                    <w:widowControl/>
                    <w:adjustRightInd w:val="0"/>
                    <w:snapToGrid w:val="0"/>
                    <w:spacing w:line="288" w:lineRule="auto"/>
                    <w:jc w:val="center"/>
                    <w:rPr>
                      <w:rFonts w:hint="default"/>
                      <w:vertAlign w:val="baseline"/>
                      <w:lang w:val="en-US" w:eastAsia="zh-CN"/>
                    </w:rPr>
                  </w:pPr>
                  <w:r>
                    <w:rPr>
                      <w:rFonts w:hint="eastAsia"/>
                      <w:lang w:val="en-US" w:eastAsia="zh-CN"/>
                    </w:rPr>
                    <w:t>位于1#厂房五楼，面积2000</w:t>
                  </w:r>
                  <w:r>
                    <w:rPr>
                      <w:rFonts w:hint="eastAsia"/>
                      <w:vertAlign w:val="baseline"/>
                      <w:lang w:val="en-US" w:eastAsia="zh-CN"/>
                    </w:rPr>
                    <w:t>m</w:t>
                  </w:r>
                  <w:r>
                    <w:rPr>
                      <w:rFonts w:hint="eastAsia"/>
                      <w:vertAlign w:val="superscript"/>
                      <w:lang w:val="en-US" w:eastAsia="zh-CN"/>
                    </w:rPr>
                    <w:t>2</w:t>
                  </w:r>
                  <w:r>
                    <w:rPr>
                      <w:rFonts w:hint="eastAsia"/>
                      <w:vertAlign w:val="baseline"/>
                      <w:lang w:val="en-US" w:eastAsia="zh-CN"/>
                    </w:rPr>
                    <w:t>，供员工办公使用</w:t>
                  </w:r>
                </w:p>
              </w:tc>
              <w:tc>
                <w:tcPr>
                  <w:tcW w:w="637" w:type="dxa"/>
                  <w:vAlign w:val="center"/>
                </w:tcPr>
                <w:p w14:paraId="38E1C5EE">
                  <w:pPr>
                    <w:widowControl/>
                    <w:adjustRightInd w:val="0"/>
                    <w:snapToGrid w:val="0"/>
                    <w:spacing w:line="288" w:lineRule="auto"/>
                    <w:jc w:val="center"/>
                    <w:rPr>
                      <w:rFonts w:hint="eastAsia" w:ascii="Times New Roman" w:hAnsi="Times New Roman" w:eastAsia="宋体" w:cs="Times New Roman"/>
                      <w:kern w:val="2"/>
                      <w:sz w:val="21"/>
                      <w:szCs w:val="24"/>
                      <w:lang w:val="en-US" w:eastAsia="zh-CN" w:bidi="ar-SA"/>
                    </w:rPr>
                  </w:pPr>
                  <w:r>
                    <w:rPr>
                      <w:rFonts w:hint="default" w:ascii="Times New Roman" w:hAnsi="Times New Roman" w:cs="Times New Roman"/>
                      <w:lang w:eastAsia="zh-CN"/>
                    </w:rPr>
                    <w:tab/>
                  </w:r>
                  <w:r>
                    <w:rPr>
                      <w:rFonts w:hint="default" w:ascii="Times New Roman" w:hAnsi="Times New Roman" w:eastAsia="宋体" w:cs="Times New Roman"/>
                      <w:lang w:val="en-US" w:eastAsia="zh-CN"/>
                    </w:rPr>
                    <w:t>新建</w:t>
                  </w:r>
                </w:p>
              </w:tc>
            </w:tr>
            <w:tr w14:paraId="3CB8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vMerge w:val="restart"/>
                  <w:vAlign w:val="center"/>
                </w:tcPr>
                <w:p w14:paraId="1EF20146">
                  <w:pPr>
                    <w:widowControl/>
                    <w:adjustRightInd w:val="0"/>
                    <w:snapToGrid w:val="0"/>
                    <w:spacing w:line="288" w:lineRule="auto"/>
                    <w:jc w:val="center"/>
                  </w:pPr>
                  <w:r>
                    <w:t>公用工程</w:t>
                  </w:r>
                </w:p>
              </w:tc>
              <w:tc>
                <w:tcPr>
                  <w:tcW w:w="1096" w:type="dxa"/>
                  <w:gridSpan w:val="2"/>
                  <w:vAlign w:val="center"/>
                </w:tcPr>
                <w:p w14:paraId="460CEA9A">
                  <w:pPr>
                    <w:widowControl/>
                    <w:adjustRightInd w:val="0"/>
                    <w:snapToGrid w:val="0"/>
                    <w:spacing w:line="288" w:lineRule="auto"/>
                    <w:jc w:val="center"/>
                  </w:pPr>
                  <w:r>
                    <w:t>供水</w:t>
                  </w:r>
                </w:p>
              </w:tc>
              <w:tc>
                <w:tcPr>
                  <w:tcW w:w="4939" w:type="dxa"/>
                  <w:gridSpan w:val="2"/>
                  <w:vAlign w:val="center"/>
                </w:tcPr>
                <w:p w14:paraId="67D06ADC">
                  <w:pPr>
                    <w:widowControl/>
                    <w:adjustRightInd w:val="0"/>
                    <w:snapToGrid w:val="0"/>
                    <w:spacing w:line="288" w:lineRule="auto"/>
                    <w:jc w:val="center"/>
                  </w:pPr>
                  <w:r>
                    <w:rPr>
                      <w:rFonts w:hint="eastAsia" w:ascii="Times New Roman" w:hAnsi="Times New Roman" w:eastAsia="宋体" w:cs="Times New Roman"/>
                      <w:lang w:val="en-US" w:eastAsia="zh-CN"/>
                    </w:rPr>
                    <w:t>水源由高新区市政给水管网提供。</w:t>
                  </w:r>
                </w:p>
              </w:tc>
              <w:tc>
                <w:tcPr>
                  <w:tcW w:w="637" w:type="dxa"/>
                  <w:vAlign w:val="center"/>
                </w:tcPr>
                <w:p w14:paraId="401C2717">
                  <w:pPr>
                    <w:widowControl/>
                    <w:adjustRightInd w:val="0"/>
                    <w:snapToGrid w:val="0"/>
                    <w:spacing w:line="288" w:lineRule="auto"/>
                    <w:jc w:val="center"/>
                  </w:pPr>
                  <w:r>
                    <w:rPr>
                      <w:rFonts w:hint="eastAsia"/>
                      <w:lang w:val="en-US" w:eastAsia="zh-CN"/>
                    </w:rPr>
                    <w:t>新建</w:t>
                  </w:r>
                </w:p>
              </w:tc>
            </w:tr>
            <w:tr w14:paraId="6773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vMerge w:val="continue"/>
                  <w:vAlign w:val="center"/>
                </w:tcPr>
                <w:p w14:paraId="6AF2313A">
                  <w:pPr>
                    <w:widowControl/>
                    <w:adjustRightInd w:val="0"/>
                    <w:snapToGrid w:val="0"/>
                    <w:spacing w:line="288" w:lineRule="auto"/>
                    <w:jc w:val="center"/>
                  </w:pPr>
                </w:p>
              </w:tc>
              <w:tc>
                <w:tcPr>
                  <w:tcW w:w="1096" w:type="dxa"/>
                  <w:gridSpan w:val="2"/>
                  <w:vMerge w:val="restart"/>
                  <w:vAlign w:val="center"/>
                </w:tcPr>
                <w:p w14:paraId="390B4509">
                  <w:pPr>
                    <w:widowControl/>
                    <w:adjustRightInd w:val="0"/>
                    <w:snapToGrid w:val="0"/>
                    <w:spacing w:line="288" w:lineRule="auto"/>
                    <w:jc w:val="center"/>
                    <w:rPr>
                      <w:rFonts w:hint="default" w:ascii="Times New Roman" w:hAnsi="Times New Roman" w:cs="Times New Roman"/>
                    </w:rPr>
                  </w:pPr>
                  <w:r>
                    <w:rPr>
                      <w:rFonts w:hint="default" w:ascii="Times New Roman" w:hAnsi="Times New Roman" w:cs="Times New Roman"/>
                    </w:rPr>
                    <w:t>排水</w:t>
                  </w:r>
                </w:p>
              </w:tc>
              <w:tc>
                <w:tcPr>
                  <w:tcW w:w="4939" w:type="dxa"/>
                  <w:gridSpan w:val="2"/>
                  <w:vAlign w:val="center"/>
                </w:tcPr>
                <w:p w14:paraId="7BD0A96D">
                  <w:pPr>
                    <w:widowControl/>
                    <w:adjustRightInd w:val="0"/>
                    <w:snapToGrid w:val="0"/>
                    <w:spacing w:line="288" w:lineRule="auto"/>
                    <w:jc w:val="center"/>
                    <w:rPr>
                      <w:rFonts w:hint="default" w:ascii="Times New Roman" w:hAnsi="Times New Roman" w:cs="Times New Roman"/>
                      <w:lang w:val="en-US"/>
                    </w:rPr>
                  </w:pPr>
                  <w:r>
                    <w:rPr>
                      <w:rFonts w:hint="default" w:ascii="Times New Roman" w:hAnsi="Times New Roman" w:eastAsia="宋体" w:cs="Times New Roman"/>
                      <w:lang w:val="en-US" w:eastAsia="zh-CN"/>
                    </w:rPr>
                    <w:t>生活污水经化粪池处理后排入市政污水排水管网</w:t>
                  </w:r>
                </w:p>
              </w:tc>
              <w:tc>
                <w:tcPr>
                  <w:tcW w:w="637" w:type="dxa"/>
                  <w:vAlign w:val="center"/>
                </w:tcPr>
                <w:p w14:paraId="1AF81210">
                  <w:pPr>
                    <w:widowControl/>
                    <w:adjustRightInd w:val="0"/>
                    <w:snapToGrid w:val="0"/>
                    <w:spacing w:line="288" w:lineRule="auto"/>
                    <w:jc w:val="center"/>
                    <w:rPr>
                      <w:rFonts w:hint="default" w:ascii="Times New Roman" w:hAnsi="Times New Roman" w:eastAsia="宋体" w:cs="Times New Roman"/>
                      <w:lang w:eastAsia="zh-CN"/>
                    </w:rPr>
                  </w:pPr>
                  <w:r>
                    <w:rPr>
                      <w:rFonts w:hint="default" w:ascii="Times New Roman" w:hAnsi="Times New Roman" w:cs="Times New Roman"/>
                      <w:lang w:eastAsia="zh-CN"/>
                    </w:rPr>
                    <w:tab/>
                  </w:r>
                  <w:r>
                    <w:rPr>
                      <w:rFonts w:hint="default" w:ascii="Times New Roman" w:hAnsi="Times New Roman" w:eastAsia="宋体" w:cs="Times New Roman"/>
                      <w:lang w:val="en-US" w:eastAsia="zh-CN"/>
                    </w:rPr>
                    <w:t>新建</w:t>
                  </w:r>
                </w:p>
              </w:tc>
            </w:tr>
            <w:tr w14:paraId="5C9E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vMerge w:val="continue"/>
                  <w:vAlign w:val="center"/>
                </w:tcPr>
                <w:p w14:paraId="6548D91E">
                  <w:pPr>
                    <w:widowControl/>
                    <w:adjustRightInd w:val="0"/>
                    <w:snapToGrid w:val="0"/>
                    <w:spacing w:line="288" w:lineRule="auto"/>
                    <w:jc w:val="center"/>
                  </w:pPr>
                </w:p>
              </w:tc>
              <w:tc>
                <w:tcPr>
                  <w:tcW w:w="1096" w:type="dxa"/>
                  <w:gridSpan w:val="2"/>
                  <w:vMerge w:val="continue"/>
                  <w:vAlign w:val="center"/>
                </w:tcPr>
                <w:p w14:paraId="51F48969">
                  <w:pPr>
                    <w:widowControl/>
                    <w:adjustRightInd w:val="0"/>
                    <w:snapToGrid w:val="0"/>
                    <w:spacing w:line="288" w:lineRule="auto"/>
                    <w:jc w:val="center"/>
                    <w:rPr>
                      <w:rFonts w:hint="default" w:ascii="Times New Roman" w:hAnsi="Times New Roman" w:cs="Times New Roman"/>
                    </w:rPr>
                  </w:pPr>
                </w:p>
              </w:tc>
              <w:tc>
                <w:tcPr>
                  <w:tcW w:w="4939" w:type="dxa"/>
                  <w:gridSpan w:val="2"/>
                  <w:vAlign w:val="center"/>
                </w:tcPr>
                <w:p w14:paraId="266EDF2E">
                  <w:pPr>
                    <w:widowControl/>
                    <w:adjustRightInd w:val="0"/>
                    <w:snapToGrid w:val="0"/>
                    <w:spacing w:line="288" w:lineRule="auto"/>
                    <w:jc w:val="center"/>
                    <w:rPr>
                      <w:rFonts w:hint="default" w:ascii="Times New Roman" w:hAnsi="Times New Roman" w:eastAsia="宋体" w:cs="Times New Roman"/>
                      <w:lang w:val="en-US" w:eastAsia="zh-CN"/>
                    </w:rPr>
                  </w:pPr>
                  <w:r>
                    <w:rPr>
                      <w:rFonts w:hint="eastAsia" w:cs="Times New Roman"/>
                      <w:lang w:val="en-US" w:eastAsia="zh-CN"/>
                    </w:rPr>
                    <w:t>生产废水进入</w:t>
                  </w:r>
                  <w:r>
                    <w:rPr>
                      <w:rFonts w:hint="default" w:ascii="Times New Roman" w:hAnsi="Times New Roman" w:eastAsia="宋体" w:cs="Times New Roman"/>
                      <w:sz w:val="21"/>
                      <w:szCs w:val="21"/>
                    </w:rPr>
                    <w:t>二级生物接触氧化处理</w:t>
                  </w:r>
                  <w:r>
                    <w:rPr>
                      <w:rFonts w:hint="eastAsia" w:cs="Times New Roman"/>
                      <w:sz w:val="21"/>
                      <w:szCs w:val="21"/>
                      <w:lang w:val="en-US" w:eastAsia="zh-CN"/>
                    </w:rPr>
                    <w:t>系统处理，处理后</w:t>
                  </w:r>
                  <w:r>
                    <w:rPr>
                      <w:rFonts w:hint="default" w:ascii="Times New Roman" w:hAnsi="Times New Roman" w:eastAsia="宋体" w:cs="Times New Roman"/>
                      <w:lang w:val="en-US" w:eastAsia="zh-CN"/>
                    </w:rPr>
                    <w:t>排入市政污水排水管网</w:t>
                  </w:r>
                </w:p>
              </w:tc>
              <w:tc>
                <w:tcPr>
                  <w:tcW w:w="637" w:type="dxa"/>
                  <w:vAlign w:val="center"/>
                </w:tcPr>
                <w:p w14:paraId="0046DD5D">
                  <w:pPr>
                    <w:widowControl/>
                    <w:adjustRightInd w:val="0"/>
                    <w:snapToGrid w:val="0"/>
                    <w:spacing w:line="288" w:lineRule="auto"/>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eastAsia="zh-CN"/>
                    </w:rPr>
                    <w:tab/>
                  </w:r>
                  <w:r>
                    <w:rPr>
                      <w:rFonts w:hint="default" w:ascii="Times New Roman" w:hAnsi="Times New Roman" w:eastAsia="宋体" w:cs="Times New Roman"/>
                      <w:lang w:val="en-US" w:eastAsia="zh-CN"/>
                    </w:rPr>
                    <w:t>新建</w:t>
                  </w:r>
                </w:p>
              </w:tc>
            </w:tr>
            <w:tr w14:paraId="5650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vMerge w:val="continue"/>
                  <w:vAlign w:val="center"/>
                </w:tcPr>
                <w:p w14:paraId="2CA40378">
                  <w:pPr>
                    <w:widowControl/>
                    <w:adjustRightInd w:val="0"/>
                    <w:snapToGrid w:val="0"/>
                    <w:spacing w:line="288" w:lineRule="auto"/>
                    <w:jc w:val="center"/>
                  </w:pPr>
                </w:p>
              </w:tc>
              <w:tc>
                <w:tcPr>
                  <w:tcW w:w="1096" w:type="dxa"/>
                  <w:gridSpan w:val="2"/>
                  <w:vMerge w:val="continue"/>
                  <w:vAlign w:val="center"/>
                </w:tcPr>
                <w:p w14:paraId="2E5F2633">
                  <w:pPr>
                    <w:widowControl/>
                    <w:adjustRightInd w:val="0"/>
                    <w:snapToGrid w:val="0"/>
                    <w:spacing w:line="288" w:lineRule="auto"/>
                    <w:jc w:val="center"/>
                    <w:rPr>
                      <w:rFonts w:hint="default" w:ascii="Times New Roman" w:hAnsi="Times New Roman" w:cs="Times New Roman"/>
                    </w:rPr>
                  </w:pPr>
                </w:p>
              </w:tc>
              <w:tc>
                <w:tcPr>
                  <w:tcW w:w="4939" w:type="dxa"/>
                  <w:gridSpan w:val="2"/>
                  <w:vAlign w:val="center"/>
                </w:tcPr>
                <w:p w14:paraId="40F9AA10">
                  <w:pPr>
                    <w:widowControl/>
                    <w:adjustRightInd w:val="0"/>
                    <w:snapToGrid w:val="0"/>
                    <w:spacing w:line="288" w:lineRule="auto"/>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雨水进入雨水回收系统，经过滤后用于植被浇灌</w:t>
                  </w:r>
                </w:p>
              </w:tc>
              <w:tc>
                <w:tcPr>
                  <w:tcW w:w="637" w:type="dxa"/>
                  <w:vAlign w:val="center"/>
                </w:tcPr>
                <w:p w14:paraId="77AF0143">
                  <w:pPr>
                    <w:widowControl/>
                    <w:adjustRightInd w:val="0"/>
                    <w:snapToGrid w:val="0"/>
                    <w:spacing w:line="288" w:lineRule="auto"/>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eastAsia="zh-CN"/>
                    </w:rPr>
                    <w:tab/>
                  </w:r>
                  <w:r>
                    <w:rPr>
                      <w:rFonts w:hint="default" w:ascii="Times New Roman" w:hAnsi="Times New Roman" w:eastAsia="宋体" w:cs="Times New Roman"/>
                      <w:lang w:val="en-US" w:eastAsia="zh-CN"/>
                    </w:rPr>
                    <w:t>新建</w:t>
                  </w:r>
                </w:p>
              </w:tc>
            </w:tr>
            <w:tr w14:paraId="5AF0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vMerge w:val="continue"/>
                  <w:vAlign w:val="center"/>
                </w:tcPr>
                <w:p w14:paraId="12D0C345">
                  <w:pPr>
                    <w:widowControl/>
                    <w:adjustRightInd w:val="0"/>
                    <w:snapToGrid w:val="0"/>
                    <w:spacing w:line="288" w:lineRule="auto"/>
                    <w:jc w:val="center"/>
                  </w:pPr>
                </w:p>
              </w:tc>
              <w:tc>
                <w:tcPr>
                  <w:tcW w:w="1096" w:type="dxa"/>
                  <w:gridSpan w:val="2"/>
                  <w:vAlign w:val="center"/>
                </w:tcPr>
                <w:p w14:paraId="05831A69">
                  <w:pPr>
                    <w:widowControl/>
                    <w:adjustRightInd w:val="0"/>
                    <w:snapToGrid w:val="0"/>
                    <w:spacing w:line="288" w:lineRule="auto"/>
                    <w:jc w:val="center"/>
                    <w:rPr>
                      <w:rFonts w:hint="default" w:ascii="Times New Roman" w:hAnsi="Times New Roman" w:cs="Times New Roman"/>
                    </w:rPr>
                  </w:pPr>
                  <w:r>
                    <w:rPr>
                      <w:rFonts w:hint="default" w:ascii="Times New Roman" w:hAnsi="Times New Roman" w:cs="Times New Roman"/>
                    </w:rPr>
                    <w:t>供电</w:t>
                  </w:r>
                </w:p>
              </w:tc>
              <w:tc>
                <w:tcPr>
                  <w:tcW w:w="4939" w:type="dxa"/>
                  <w:gridSpan w:val="2"/>
                  <w:vAlign w:val="center"/>
                </w:tcPr>
                <w:p w14:paraId="5BFEDF7D">
                  <w:pPr>
                    <w:widowControl/>
                    <w:adjustRightInd w:val="0"/>
                    <w:snapToGrid w:val="0"/>
                    <w:spacing w:line="288" w:lineRule="auto"/>
                    <w:jc w:val="center"/>
                    <w:rPr>
                      <w:rFonts w:hint="default" w:ascii="Times New Roman" w:hAnsi="Times New Roman" w:cs="Times New Roman"/>
                    </w:rPr>
                  </w:pPr>
                  <w:r>
                    <w:rPr>
                      <w:rFonts w:hint="default" w:ascii="Times New Roman" w:hAnsi="Times New Roman" w:eastAsia="宋体" w:cs="Times New Roman"/>
                    </w:rPr>
                    <w:t>电源由市政引入1路 10kV 专线，在园区内自建配电房，市电做常用电源。应急备用电源采用380V柴油发电机，容量预估为400KW。</w:t>
                  </w:r>
                </w:p>
              </w:tc>
              <w:tc>
                <w:tcPr>
                  <w:tcW w:w="637" w:type="dxa"/>
                  <w:vAlign w:val="center"/>
                </w:tcPr>
                <w:p w14:paraId="4E9EDF4D">
                  <w:pPr>
                    <w:widowControl/>
                    <w:adjustRightInd w:val="0"/>
                    <w:snapToGrid w:val="0"/>
                    <w:spacing w:line="288" w:lineRule="auto"/>
                    <w:jc w:val="center"/>
                    <w:rPr>
                      <w:rFonts w:hint="default" w:ascii="Times New Roman" w:hAnsi="Times New Roman" w:cs="Times New Roman"/>
                    </w:rPr>
                  </w:pPr>
                  <w:r>
                    <w:rPr>
                      <w:rFonts w:hint="default" w:ascii="Times New Roman" w:hAnsi="Times New Roman" w:cs="Times New Roman"/>
                      <w:lang w:val="en-US" w:eastAsia="zh-CN"/>
                    </w:rPr>
                    <w:t>新建</w:t>
                  </w:r>
                </w:p>
              </w:tc>
            </w:tr>
            <w:tr w14:paraId="708A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vMerge w:val="continue"/>
                  <w:vAlign w:val="center"/>
                </w:tcPr>
                <w:p w14:paraId="6BFA4B22">
                  <w:pPr>
                    <w:widowControl/>
                    <w:adjustRightInd w:val="0"/>
                    <w:snapToGrid w:val="0"/>
                    <w:spacing w:line="288" w:lineRule="auto"/>
                    <w:jc w:val="center"/>
                  </w:pPr>
                </w:p>
              </w:tc>
              <w:tc>
                <w:tcPr>
                  <w:tcW w:w="1096" w:type="dxa"/>
                  <w:gridSpan w:val="2"/>
                  <w:vAlign w:val="center"/>
                </w:tcPr>
                <w:p w14:paraId="6E04F3A7">
                  <w:pPr>
                    <w:widowControl/>
                    <w:adjustRightInd w:val="0"/>
                    <w:snapToGrid w:val="0"/>
                    <w:spacing w:line="288"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供暖</w:t>
                  </w:r>
                </w:p>
              </w:tc>
              <w:tc>
                <w:tcPr>
                  <w:tcW w:w="4939" w:type="dxa"/>
                  <w:gridSpan w:val="2"/>
                  <w:vAlign w:val="center"/>
                </w:tcPr>
                <w:p w14:paraId="22B56FA6">
                  <w:pPr>
                    <w:widowControl/>
                    <w:adjustRightInd w:val="0"/>
                    <w:snapToGrid w:val="0"/>
                    <w:spacing w:line="288" w:lineRule="auto"/>
                    <w:jc w:val="center"/>
                    <w:rPr>
                      <w:rFonts w:hint="default" w:ascii="Times New Roman" w:hAnsi="Times New Roman" w:eastAsia="宋体" w:cs="Times New Roman"/>
                    </w:rPr>
                  </w:pPr>
                  <w:r>
                    <w:rPr>
                      <w:rFonts w:hint="default" w:ascii="Times New Roman" w:hAnsi="Times New Roman" w:cs="Times New Roman"/>
                    </w:rPr>
                    <w:t>分体式空调供暖、制冷及中央空调一体式供暖、制冷</w:t>
                  </w:r>
                </w:p>
              </w:tc>
              <w:tc>
                <w:tcPr>
                  <w:tcW w:w="637" w:type="dxa"/>
                  <w:vAlign w:val="center"/>
                </w:tcPr>
                <w:p w14:paraId="5422B86F">
                  <w:pPr>
                    <w:widowControl/>
                    <w:adjustRightInd w:val="0"/>
                    <w:snapToGrid w:val="0"/>
                    <w:spacing w:line="288" w:lineRule="auto"/>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lang w:eastAsia="zh-CN"/>
                    </w:rPr>
                    <w:tab/>
                  </w:r>
                  <w:r>
                    <w:rPr>
                      <w:rFonts w:hint="default" w:ascii="Times New Roman" w:hAnsi="Times New Roman" w:eastAsia="宋体" w:cs="Times New Roman"/>
                      <w:lang w:val="en-US" w:eastAsia="zh-CN"/>
                    </w:rPr>
                    <w:t>新建</w:t>
                  </w:r>
                </w:p>
              </w:tc>
            </w:tr>
            <w:tr w14:paraId="4D4E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vMerge w:val="restart"/>
                  <w:vAlign w:val="center"/>
                </w:tcPr>
                <w:p w14:paraId="54ABAB72">
                  <w:pPr>
                    <w:widowControl/>
                    <w:adjustRightInd w:val="0"/>
                    <w:snapToGrid w:val="0"/>
                    <w:spacing w:line="288" w:lineRule="auto"/>
                    <w:jc w:val="center"/>
                  </w:pPr>
                  <w:r>
                    <w:t>环保工程</w:t>
                  </w:r>
                </w:p>
              </w:tc>
              <w:tc>
                <w:tcPr>
                  <w:tcW w:w="1096" w:type="dxa"/>
                  <w:gridSpan w:val="2"/>
                  <w:vAlign w:val="center"/>
                </w:tcPr>
                <w:p w14:paraId="6003AB4B">
                  <w:pPr>
                    <w:widowControl/>
                    <w:adjustRightInd w:val="0"/>
                    <w:snapToGrid w:val="0"/>
                    <w:spacing w:line="288" w:lineRule="auto"/>
                    <w:jc w:val="center"/>
                    <w:rPr>
                      <w:rFonts w:hint="default" w:ascii="Times New Roman" w:hAnsi="Times New Roman" w:cs="Times New Roman"/>
                    </w:rPr>
                  </w:pPr>
                  <w:r>
                    <w:rPr>
                      <w:rFonts w:hint="default" w:ascii="Times New Roman" w:hAnsi="Times New Roman" w:cs="Times New Roman"/>
                    </w:rPr>
                    <w:t>废气</w:t>
                  </w:r>
                </w:p>
              </w:tc>
              <w:tc>
                <w:tcPr>
                  <w:tcW w:w="4939" w:type="dxa"/>
                  <w:gridSpan w:val="2"/>
                  <w:vAlign w:val="center"/>
                </w:tcPr>
                <w:p w14:paraId="1C3BD794">
                  <w:pPr>
                    <w:widowControl/>
                    <w:adjustRightInd w:val="0"/>
                    <w:snapToGrid w:val="0"/>
                    <w:spacing w:line="288" w:lineRule="auto"/>
                    <w:jc w:val="center"/>
                    <w:rPr>
                      <w:rFonts w:hint="default" w:ascii="Times New Roman" w:hAnsi="Times New Roman" w:cs="Times New Roman"/>
                    </w:rPr>
                  </w:pPr>
                  <w:r>
                    <w:rPr>
                      <w:rFonts w:hint="eastAsia" w:cs="Times New Roman"/>
                      <w:sz w:val="21"/>
                      <w:szCs w:val="21"/>
                      <w:lang w:val="en-US" w:eastAsia="zh-CN"/>
                    </w:rPr>
                    <w:t>注塑产生的废气</w:t>
                  </w:r>
                  <w:r>
                    <w:rPr>
                      <w:rFonts w:hint="default" w:ascii="Times New Roman" w:hAnsi="Times New Roman" w:eastAsia="宋体" w:cs="Times New Roman"/>
                      <w:sz w:val="21"/>
                      <w:szCs w:val="21"/>
                      <w:lang w:val="en-US" w:eastAsia="zh-CN"/>
                    </w:rPr>
                    <w:t>通过集气罩</w:t>
                  </w:r>
                  <w:r>
                    <w:rPr>
                      <w:rFonts w:hint="default" w:ascii="Times New Roman" w:hAnsi="Times New Roman" w:cs="Times New Roman"/>
                      <w:sz w:val="21"/>
                      <w:szCs w:val="21"/>
                      <w:lang w:val="en-US" w:eastAsia="zh-CN"/>
                    </w:rPr>
                    <w:t>收集</w:t>
                  </w:r>
                  <w:r>
                    <w:rPr>
                      <w:rFonts w:hint="default" w:ascii="Times New Roman" w:hAnsi="Times New Roman" w:eastAsia="宋体" w:cs="Times New Roman"/>
                      <w:sz w:val="21"/>
                      <w:szCs w:val="21"/>
                      <w:lang w:val="en-US" w:eastAsia="zh-CN"/>
                    </w:rPr>
                    <w:t>后经活性炭吸附后通过</w:t>
                  </w:r>
                  <w:r>
                    <w:rPr>
                      <w:rFonts w:hint="eastAsia" w:cs="Times New Roman"/>
                      <w:sz w:val="21"/>
                      <w:szCs w:val="21"/>
                      <w:lang w:val="en-US" w:eastAsia="zh-CN"/>
                    </w:rPr>
                    <w:t>30</w:t>
                  </w:r>
                  <w:r>
                    <w:rPr>
                      <w:rFonts w:hint="default" w:ascii="Times New Roman" w:hAnsi="Times New Roman" w:eastAsia="宋体" w:cs="Times New Roman"/>
                      <w:sz w:val="21"/>
                      <w:szCs w:val="21"/>
                      <w:lang w:val="en-US" w:eastAsia="zh-CN"/>
                    </w:rPr>
                    <w:t>米高排气筒高空排放</w:t>
                  </w:r>
                </w:p>
              </w:tc>
              <w:tc>
                <w:tcPr>
                  <w:tcW w:w="637" w:type="dxa"/>
                  <w:vAlign w:val="center"/>
                </w:tcPr>
                <w:p w14:paraId="10D45851">
                  <w:pPr>
                    <w:widowControl/>
                    <w:adjustRightInd w:val="0"/>
                    <w:snapToGrid w:val="0"/>
                    <w:spacing w:line="288" w:lineRule="auto"/>
                    <w:jc w:val="center"/>
                    <w:rPr>
                      <w:rFonts w:hint="default" w:ascii="Times New Roman" w:hAnsi="Times New Roman" w:cs="Times New Roman"/>
                    </w:rPr>
                  </w:pPr>
                  <w:r>
                    <w:rPr>
                      <w:rFonts w:hint="default" w:ascii="Times New Roman" w:hAnsi="Times New Roman" w:cs="Times New Roman"/>
                      <w:lang w:val="en-US" w:eastAsia="zh-CN"/>
                    </w:rPr>
                    <w:t>新建</w:t>
                  </w:r>
                </w:p>
              </w:tc>
            </w:tr>
            <w:tr w14:paraId="093B2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39" w:type="dxa"/>
                  <w:vMerge w:val="continue"/>
                  <w:vAlign w:val="center"/>
                </w:tcPr>
                <w:p w14:paraId="11296B4B">
                  <w:pPr>
                    <w:widowControl/>
                    <w:adjustRightInd w:val="0"/>
                    <w:snapToGrid w:val="0"/>
                    <w:spacing w:line="288" w:lineRule="auto"/>
                    <w:jc w:val="center"/>
                  </w:pPr>
                </w:p>
              </w:tc>
              <w:tc>
                <w:tcPr>
                  <w:tcW w:w="394" w:type="dxa"/>
                  <w:vMerge w:val="restart"/>
                  <w:vAlign w:val="center"/>
                </w:tcPr>
                <w:p w14:paraId="6ADAB5A5">
                  <w:pPr>
                    <w:widowControl/>
                    <w:adjustRightInd w:val="0"/>
                    <w:snapToGrid w:val="0"/>
                    <w:spacing w:line="288" w:lineRule="auto"/>
                    <w:jc w:val="center"/>
                    <w:rPr>
                      <w:rFonts w:hint="default" w:ascii="Times New Roman" w:hAnsi="Times New Roman" w:cs="Times New Roman"/>
                    </w:rPr>
                  </w:pPr>
                  <w:r>
                    <w:rPr>
                      <w:rFonts w:hint="default" w:ascii="Times New Roman" w:hAnsi="Times New Roman" w:cs="Times New Roman"/>
                    </w:rPr>
                    <w:t>废水</w:t>
                  </w:r>
                </w:p>
              </w:tc>
              <w:tc>
                <w:tcPr>
                  <w:tcW w:w="702" w:type="dxa"/>
                  <w:vAlign w:val="center"/>
                </w:tcPr>
                <w:p w14:paraId="690B0892">
                  <w:pPr>
                    <w:widowControl/>
                    <w:adjustRightInd w:val="0"/>
                    <w:snapToGrid w:val="0"/>
                    <w:spacing w:line="288" w:lineRule="auto"/>
                    <w:jc w:val="center"/>
                    <w:rPr>
                      <w:rFonts w:hint="eastAsia" w:ascii="Times New Roman" w:hAnsi="Times New Roman" w:eastAsia="宋体" w:cs="Times New Roman"/>
                      <w:lang w:val="en-US" w:eastAsia="zh-CN"/>
                    </w:rPr>
                  </w:pPr>
                  <w:r>
                    <w:rPr>
                      <w:rFonts w:hint="eastAsia" w:cs="Times New Roman"/>
                      <w:lang w:val="en-US" w:eastAsia="zh-CN"/>
                    </w:rPr>
                    <w:t>生活污水</w:t>
                  </w:r>
                </w:p>
              </w:tc>
              <w:tc>
                <w:tcPr>
                  <w:tcW w:w="4939" w:type="dxa"/>
                  <w:gridSpan w:val="2"/>
                  <w:vAlign w:val="center"/>
                </w:tcPr>
                <w:p w14:paraId="7B63EE24">
                  <w:pPr>
                    <w:widowControl/>
                    <w:adjustRightInd w:val="0"/>
                    <w:snapToGrid w:val="0"/>
                    <w:spacing w:line="288" w:lineRule="auto"/>
                    <w:jc w:val="center"/>
                    <w:rPr>
                      <w:rFonts w:hint="default" w:ascii="Times New Roman" w:hAnsi="Times New Roman" w:cs="Times New Roman"/>
                    </w:rPr>
                  </w:pPr>
                  <w:r>
                    <w:rPr>
                      <w:rFonts w:hint="default" w:ascii="Times New Roman" w:hAnsi="Times New Roman" w:cs="Times New Roman"/>
                    </w:rPr>
                    <w:t>生活污水</w:t>
                  </w:r>
                  <w:r>
                    <w:rPr>
                      <w:rFonts w:hint="default" w:ascii="Times New Roman" w:hAnsi="Times New Roman" w:eastAsia="宋体" w:cs="Times New Roman"/>
                      <w:sz w:val="21"/>
                      <w:szCs w:val="21"/>
                      <w:lang w:val="en-US" w:eastAsia="zh-CN"/>
                    </w:rPr>
                    <w:t>经化粪池</w:t>
                  </w:r>
                  <w:r>
                    <w:rPr>
                      <w:rFonts w:hint="eastAsia" w:cs="Times New Roman"/>
                      <w:sz w:val="21"/>
                      <w:szCs w:val="21"/>
                      <w:lang w:val="en-US" w:eastAsia="zh-CN"/>
                    </w:rPr>
                    <w:t>沉淀</w:t>
                  </w:r>
                  <w:r>
                    <w:rPr>
                      <w:rFonts w:hint="default" w:ascii="Times New Roman" w:hAnsi="Times New Roman" w:eastAsia="宋体" w:cs="Times New Roman"/>
                      <w:sz w:val="21"/>
                      <w:szCs w:val="21"/>
                      <w:lang w:val="en-US" w:eastAsia="zh-CN"/>
                    </w:rPr>
                    <w:t>处理后通过</w:t>
                  </w:r>
                  <w:r>
                    <w:rPr>
                      <w:rFonts w:hint="default" w:ascii="Times New Roman" w:hAnsi="Times New Roman" w:cs="Times New Roman"/>
                    </w:rPr>
                    <w:t>市政污水管网流入安康建民污水处理厂</w:t>
                  </w:r>
                </w:p>
              </w:tc>
              <w:tc>
                <w:tcPr>
                  <w:tcW w:w="637" w:type="dxa"/>
                  <w:vAlign w:val="center"/>
                </w:tcPr>
                <w:p w14:paraId="2486D536">
                  <w:pPr>
                    <w:widowControl/>
                    <w:adjustRightInd w:val="0"/>
                    <w:snapToGrid w:val="0"/>
                    <w:spacing w:line="288" w:lineRule="auto"/>
                    <w:jc w:val="center"/>
                    <w:rPr>
                      <w:rFonts w:hint="default" w:ascii="Times New Roman" w:hAnsi="Times New Roman" w:cs="Times New Roman"/>
                    </w:rPr>
                  </w:pPr>
                  <w:r>
                    <w:rPr>
                      <w:rFonts w:hint="default" w:ascii="Times New Roman" w:hAnsi="Times New Roman" w:cs="Times New Roman"/>
                      <w:lang w:val="en-US" w:eastAsia="zh-CN"/>
                    </w:rPr>
                    <w:t>新建</w:t>
                  </w:r>
                </w:p>
              </w:tc>
            </w:tr>
            <w:tr w14:paraId="4FE6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39" w:type="dxa"/>
                  <w:vMerge w:val="continue"/>
                  <w:vAlign w:val="center"/>
                </w:tcPr>
                <w:p w14:paraId="75CB7CD8">
                  <w:pPr>
                    <w:widowControl/>
                    <w:adjustRightInd w:val="0"/>
                    <w:snapToGrid w:val="0"/>
                    <w:spacing w:line="288" w:lineRule="auto"/>
                    <w:jc w:val="center"/>
                  </w:pPr>
                </w:p>
              </w:tc>
              <w:tc>
                <w:tcPr>
                  <w:tcW w:w="394" w:type="dxa"/>
                  <w:vMerge w:val="continue"/>
                  <w:vAlign w:val="center"/>
                </w:tcPr>
                <w:p w14:paraId="3D587471">
                  <w:pPr>
                    <w:widowControl/>
                    <w:adjustRightInd w:val="0"/>
                    <w:snapToGrid w:val="0"/>
                    <w:spacing w:line="288" w:lineRule="auto"/>
                    <w:jc w:val="center"/>
                    <w:rPr>
                      <w:rFonts w:hint="default" w:ascii="Times New Roman" w:hAnsi="Times New Roman" w:cs="Times New Roman"/>
                    </w:rPr>
                  </w:pPr>
                </w:p>
              </w:tc>
              <w:tc>
                <w:tcPr>
                  <w:tcW w:w="702" w:type="dxa"/>
                  <w:vAlign w:val="center"/>
                </w:tcPr>
                <w:p w14:paraId="24A354E4">
                  <w:pPr>
                    <w:widowControl/>
                    <w:adjustRightInd w:val="0"/>
                    <w:snapToGrid w:val="0"/>
                    <w:spacing w:line="288" w:lineRule="auto"/>
                    <w:jc w:val="center"/>
                    <w:rPr>
                      <w:rFonts w:hint="default" w:ascii="Times New Roman" w:hAnsi="Times New Roman" w:eastAsia="宋体" w:cs="Times New Roman"/>
                      <w:lang w:val="en-US" w:eastAsia="zh-CN"/>
                    </w:rPr>
                  </w:pPr>
                  <w:r>
                    <w:rPr>
                      <w:rFonts w:hint="eastAsia" w:cs="Times New Roman"/>
                      <w:lang w:val="en-US" w:eastAsia="zh-CN"/>
                    </w:rPr>
                    <w:t>生产污水</w:t>
                  </w:r>
                </w:p>
              </w:tc>
              <w:tc>
                <w:tcPr>
                  <w:tcW w:w="4939" w:type="dxa"/>
                  <w:gridSpan w:val="2"/>
                  <w:vAlign w:val="center"/>
                </w:tcPr>
                <w:p w14:paraId="07C6C7FB">
                  <w:pPr>
                    <w:widowControl/>
                    <w:adjustRightInd w:val="0"/>
                    <w:snapToGrid w:val="0"/>
                    <w:spacing w:line="288" w:lineRule="auto"/>
                    <w:jc w:val="center"/>
                    <w:rPr>
                      <w:rFonts w:hint="default" w:ascii="Times New Roman" w:hAnsi="Times New Roman" w:cs="Times New Roman"/>
                    </w:rPr>
                  </w:pPr>
                  <w:r>
                    <w:rPr>
                      <w:rFonts w:hint="default" w:ascii="Times New Roman" w:hAnsi="Times New Roman" w:eastAsia="宋体" w:cs="Times New Roman"/>
                      <w:sz w:val="21"/>
                      <w:szCs w:val="21"/>
                    </w:rPr>
                    <w:t>生产过程中产生的</w:t>
                  </w:r>
                  <w:r>
                    <w:rPr>
                      <w:rFonts w:hint="default" w:ascii="Times New Roman" w:hAnsi="Times New Roman" w:eastAsia="宋体" w:cs="Times New Roman"/>
                      <w:sz w:val="21"/>
                      <w:szCs w:val="21"/>
                      <w:lang w:val="en-US" w:eastAsia="zh-CN"/>
                    </w:rPr>
                    <w:t>工装</w:t>
                  </w:r>
                  <w:r>
                    <w:rPr>
                      <w:rFonts w:hint="default" w:ascii="Times New Roman" w:hAnsi="Times New Roman" w:eastAsia="宋体" w:cs="Times New Roman"/>
                      <w:sz w:val="21"/>
                      <w:szCs w:val="21"/>
                    </w:rPr>
                    <w:t>清洗污水</w:t>
                  </w:r>
                  <w:r>
                    <w:rPr>
                      <w:rFonts w:hint="default" w:ascii="Times New Roman" w:hAnsi="Times New Roman" w:eastAsia="宋体" w:cs="Times New Roman"/>
                      <w:sz w:val="21"/>
                      <w:szCs w:val="21"/>
                      <w:lang w:val="en-US" w:eastAsia="zh-CN"/>
                    </w:rPr>
                    <w:t>经</w:t>
                  </w:r>
                  <w:r>
                    <w:rPr>
                      <w:rFonts w:hint="default" w:ascii="Times New Roman" w:hAnsi="Times New Roman" w:eastAsia="宋体" w:cs="Times New Roman"/>
                      <w:sz w:val="21"/>
                      <w:szCs w:val="21"/>
                    </w:rPr>
                    <w:t>二级生物接触氧化处理工艺</w:t>
                  </w:r>
                  <w:r>
                    <w:rPr>
                      <w:rFonts w:hint="default" w:ascii="Times New Roman" w:hAnsi="Times New Roman" w:eastAsia="宋体" w:cs="Times New Roman"/>
                      <w:sz w:val="21"/>
                      <w:szCs w:val="21"/>
                      <w:lang w:val="en-US" w:eastAsia="zh-CN"/>
                    </w:rPr>
                    <w:t>处理达标后通过</w:t>
                  </w:r>
                  <w:r>
                    <w:rPr>
                      <w:rFonts w:hint="default" w:ascii="Times New Roman" w:hAnsi="Times New Roman" w:cs="Times New Roman"/>
                    </w:rPr>
                    <w:t>市政污水管网流入安康建民污水处理厂</w:t>
                  </w:r>
                </w:p>
              </w:tc>
              <w:tc>
                <w:tcPr>
                  <w:tcW w:w="637" w:type="dxa"/>
                  <w:vAlign w:val="center"/>
                </w:tcPr>
                <w:p w14:paraId="246B84E2">
                  <w:pPr>
                    <w:widowControl/>
                    <w:adjustRightInd w:val="0"/>
                    <w:snapToGrid w:val="0"/>
                    <w:spacing w:line="288" w:lineRule="auto"/>
                    <w:jc w:val="center"/>
                    <w:rPr>
                      <w:rFonts w:hint="default" w:ascii="Times New Roman" w:hAnsi="Times New Roman" w:cs="Times New Roman"/>
                      <w:lang w:val="en-US" w:eastAsia="zh-CN"/>
                    </w:rPr>
                  </w:pPr>
                  <w:r>
                    <w:rPr>
                      <w:rFonts w:hint="default" w:ascii="Times New Roman" w:hAnsi="Times New Roman" w:cs="Times New Roman"/>
                      <w:lang w:val="en-US" w:eastAsia="zh-CN"/>
                    </w:rPr>
                    <w:t>新建</w:t>
                  </w:r>
                </w:p>
              </w:tc>
            </w:tr>
            <w:tr w14:paraId="447C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vMerge w:val="continue"/>
                  <w:vAlign w:val="center"/>
                </w:tcPr>
                <w:p w14:paraId="47FB9C93">
                  <w:pPr>
                    <w:widowControl/>
                    <w:adjustRightInd w:val="0"/>
                    <w:snapToGrid w:val="0"/>
                    <w:spacing w:line="288" w:lineRule="auto"/>
                    <w:jc w:val="center"/>
                  </w:pPr>
                </w:p>
              </w:tc>
              <w:tc>
                <w:tcPr>
                  <w:tcW w:w="1096" w:type="dxa"/>
                  <w:gridSpan w:val="2"/>
                  <w:vAlign w:val="center"/>
                </w:tcPr>
                <w:p w14:paraId="15E1AEA5">
                  <w:pPr>
                    <w:widowControl/>
                    <w:adjustRightInd w:val="0"/>
                    <w:snapToGrid w:val="0"/>
                    <w:spacing w:line="288" w:lineRule="auto"/>
                    <w:jc w:val="center"/>
                    <w:rPr>
                      <w:rFonts w:hint="default" w:ascii="Times New Roman" w:hAnsi="Times New Roman" w:cs="Times New Roman"/>
                    </w:rPr>
                  </w:pPr>
                  <w:r>
                    <w:rPr>
                      <w:rFonts w:hint="default" w:ascii="Times New Roman" w:hAnsi="Times New Roman" w:cs="Times New Roman"/>
                    </w:rPr>
                    <w:t>噪声</w:t>
                  </w:r>
                </w:p>
              </w:tc>
              <w:tc>
                <w:tcPr>
                  <w:tcW w:w="4939" w:type="dxa"/>
                  <w:gridSpan w:val="2"/>
                  <w:vAlign w:val="center"/>
                </w:tcPr>
                <w:p w14:paraId="3AEC472E">
                  <w:pPr>
                    <w:widowControl/>
                    <w:adjustRightInd w:val="0"/>
                    <w:snapToGrid w:val="0"/>
                    <w:spacing w:line="288" w:lineRule="auto"/>
                    <w:jc w:val="center"/>
                    <w:rPr>
                      <w:rFonts w:hint="default" w:ascii="Times New Roman" w:hAnsi="Times New Roman" w:cs="Times New Roman"/>
                    </w:rPr>
                  </w:pPr>
                  <w:r>
                    <w:rPr>
                      <w:rFonts w:hint="default" w:ascii="Times New Roman" w:hAnsi="Times New Roman" w:eastAsia="宋体" w:cs="Times New Roman"/>
                      <w:sz w:val="21"/>
                      <w:szCs w:val="21"/>
                      <w:lang w:val="en-US" w:eastAsia="zh-CN"/>
                    </w:rPr>
                    <w:t>选用低噪声的运转设备，对产生噪声的厂房采用隔声门、装饰吸声材料，以减少噪声的传播。</w:t>
                  </w:r>
                </w:p>
              </w:tc>
              <w:tc>
                <w:tcPr>
                  <w:tcW w:w="637" w:type="dxa"/>
                  <w:vAlign w:val="center"/>
                </w:tcPr>
                <w:p w14:paraId="67CDA7F6">
                  <w:pPr>
                    <w:widowControl/>
                    <w:adjustRightInd w:val="0"/>
                    <w:snapToGrid w:val="0"/>
                    <w:spacing w:line="288" w:lineRule="auto"/>
                    <w:jc w:val="center"/>
                    <w:rPr>
                      <w:rFonts w:hint="default" w:ascii="Times New Roman" w:hAnsi="Times New Roman" w:cs="Times New Roman"/>
                    </w:rPr>
                  </w:pPr>
                  <w:r>
                    <w:rPr>
                      <w:rFonts w:hint="default" w:ascii="Times New Roman" w:hAnsi="Times New Roman" w:cs="Times New Roman"/>
                      <w:lang w:val="en-US" w:eastAsia="zh-CN"/>
                    </w:rPr>
                    <w:t>新建</w:t>
                  </w:r>
                </w:p>
              </w:tc>
            </w:tr>
            <w:tr w14:paraId="76C1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vMerge w:val="continue"/>
                  <w:vAlign w:val="center"/>
                </w:tcPr>
                <w:p w14:paraId="76A92CAB">
                  <w:pPr>
                    <w:widowControl/>
                    <w:adjustRightInd w:val="0"/>
                    <w:snapToGrid w:val="0"/>
                    <w:spacing w:line="288" w:lineRule="auto"/>
                    <w:jc w:val="center"/>
                  </w:pPr>
                </w:p>
              </w:tc>
              <w:tc>
                <w:tcPr>
                  <w:tcW w:w="394" w:type="dxa"/>
                  <w:vMerge w:val="restart"/>
                  <w:vAlign w:val="center"/>
                </w:tcPr>
                <w:p w14:paraId="7E25136D">
                  <w:pPr>
                    <w:widowControl/>
                    <w:adjustRightInd w:val="0"/>
                    <w:snapToGrid w:val="0"/>
                    <w:jc w:val="center"/>
                    <w:rPr>
                      <w:rFonts w:hint="eastAsia" w:eastAsia="宋体"/>
                      <w:lang w:val="en-US" w:eastAsia="zh-CN"/>
                    </w:rPr>
                  </w:pPr>
                  <w:r>
                    <w:rPr>
                      <w:rFonts w:hint="eastAsia"/>
                      <w:lang w:val="en-US" w:eastAsia="zh-CN"/>
                    </w:rPr>
                    <w:t>固废</w:t>
                  </w:r>
                </w:p>
              </w:tc>
              <w:tc>
                <w:tcPr>
                  <w:tcW w:w="702" w:type="dxa"/>
                  <w:vAlign w:val="center"/>
                </w:tcPr>
                <w:p w14:paraId="25DD2C21">
                  <w:pPr>
                    <w:widowControl/>
                    <w:adjustRightInd w:val="0"/>
                    <w:snapToGrid w:val="0"/>
                    <w:jc w:val="center"/>
                    <w:rPr>
                      <w:rFonts w:hint="eastAsia" w:ascii="Times New Roman" w:hAnsi="Times New Roman" w:eastAsia="宋体" w:cs="Times New Roman"/>
                      <w:kern w:val="2"/>
                      <w:sz w:val="21"/>
                      <w:szCs w:val="24"/>
                      <w:lang w:val="en-US" w:eastAsia="zh-CN" w:bidi="ar-SA"/>
                    </w:rPr>
                  </w:pPr>
                  <w:r>
                    <w:rPr>
                      <w:rFonts w:hint="eastAsia"/>
                      <w:lang w:val="en-US" w:eastAsia="zh-CN"/>
                    </w:rPr>
                    <w:t>一般</w:t>
                  </w:r>
                  <w:r>
                    <w:rPr>
                      <w:rFonts w:hint="eastAsia"/>
                    </w:rPr>
                    <w:t>固废</w:t>
                  </w:r>
                </w:p>
              </w:tc>
              <w:tc>
                <w:tcPr>
                  <w:tcW w:w="4939" w:type="dxa"/>
                  <w:gridSpan w:val="2"/>
                  <w:vAlign w:val="center"/>
                </w:tcPr>
                <w:p w14:paraId="75C9F5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pPr>
                  <w:r>
                    <w:rPr>
                      <w:rFonts w:hint="eastAsia" w:ascii="宋体" w:hAnsi="宋体" w:cs="宋体"/>
                      <w:sz w:val="21"/>
                      <w:szCs w:val="21"/>
                      <w:lang w:val="en-US" w:eastAsia="zh-CN"/>
                    </w:rPr>
                    <w:t>废包装材料、废边角料和</w:t>
                  </w:r>
                  <w:r>
                    <w:rPr>
                      <w:rFonts w:hint="eastAsia" w:ascii="宋体" w:hAnsi="宋体" w:eastAsia="宋体" w:cs="宋体"/>
                      <w:sz w:val="21"/>
                      <w:szCs w:val="21"/>
                      <w:lang w:val="en-US" w:eastAsia="zh-CN"/>
                    </w:rPr>
                    <w:t>废次品做为一般固废，收集后回收利用或外售综合利用</w:t>
                  </w:r>
                </w:p>
              </w:tc>
              <w:tc>
                <w:tcPr>
                  <w:tcW w:w="637" w:type="dxa"/>
                  <w:vAlign w:val="center"/>
                </w:tcPr>
                <w:p w14:paraId="43937342">
                  <w:pPr>
                    <w:widowControl/>
                    <w:adjustRightInd w:val="0"/>
                    <w:snapToGrid w:val="0"/>
                    <w:spacing w:line="288" w:lineRule="auto"/>
                    <w:jc w:val="center"/>
                  </w:pPr>
                  <w:r>
                    <w:rPr>
                      <w:rFonts w:hint="eastAsia"/>
                      <w:lang w:val="en-US" w:eastAsia="zh-CN"/>
                    </w:rPr>
                    <w:t>新建</w:t>
                  </w:r>
                </w:p>
              </w:tc>
            </w:tr>
            <w:tr w14:paraId="16E3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vMerge w:val="continue"/>
                  <w:vAlign w:val="center"/>
                </w:tcPr>
                <w:p w14:paraId="00527330">
                  <w:pPr>
                    <w:widowControl/>
                    <w:adjustRightInd w:val="0"/>
                    <w:snapToGrid w:val="0"/>
                    <w:spacing w:line="288" w:lineRule="auto"/>
                    <w:jc w:val="center"/>
                  </w:pPr>
                </w:p>
              </w:tc>
              <w:tc>
                <w:tcPr>
                  <w:tcW w:w="394" w:type="dxa"/>
                  <w:vMerge w:val="continue"/>
                  <w:vAlign w:val="center"/>
                </w:tcPr>
                <w:p w14:paraId="38F7DC86">
                  <w:pPr>
                    <w:widowControl/>
                    <w:adjustRightInd w:val="0"/>
                    <w:snapToGrid w:val="0"/>
                    <w:jc w:val="center"/>
                    <w:rPr>
                      <w:rFonts w:hint="default" w:eastAsia="宋体"/>
                      <w:lang w:val="en-US" w:eastAsia="zh-CN"/>
                    </w:rPr>
                  </w:pPr>
                </w:p>
              </w:tc>
              <w:tc>
                <w:tcPr>
                  <w:tcW w:w="702" w:type="dxa"/>
                  <w:vAlign w:val="center"/>
                </w:tcPr>
                <w:p w14:paraId="09BBCA61">
                  <w:pPr>
                    <w:widowControl/>
                    <w:adjustRightInd w:val="0"/>
                    <w:snapToGrid w:val="0"/>
                    <w:jc w:val="center"/>
                    <w:rPr>
                      <w:rFonts w:hint="eastAsia" w:ascii="Times New Roman" w:hAnsi="Times New Roman" w:eastAsia="宋体" w:cs="Times New Roman"/>
                      <w:kern w:val="2"/>
                      <w:sz w:val="21"/>
                      <w:szCs w:val="24"/>
                      <w:lang w:val="en-US" w:eastAsia="zh-CN" w:bidi="ar-SA"/>
                    </w:rPr>
                  </w:pPr>
                  <w:r>
                    <w:rPr>
                      <w:rFonts w:hint="eastAsia"/>
                      <w:lang w:val="en-US" w:eastAsia="zh-CN"/>
                    </w:rPr>
                    <w:t>危险废物</w:t>
                  </w:r>
                </w:p>
              </w:tc>
              <w:tc>
                <w:tcPr>
                  <w:tcW w:w="4939" w:type="dxa"/>
                  <w:gridSpan w:val="2"/>
                  <w:vAlign w:val="center"/>
                </w:tcPr>
                <w:p w14:paraId="7B51D3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废活性炭、废润滑油、废有机溶剂、沾有有机溶液的布头、手套、刀片等均作为危险固废由有资质的单位处置</w:t>
                  </w:r>
                </w:p>
              </w:tc>
              <w:tc>
                <w:tcPr>
                  <w:tcW w:w="637" w:type="dxa"/>
                  <w:vAlign w:val="center"/>
                </w:tcPr>
                <w:p w14:paraId="4CA6C969">
                  <w:pPr>
                    <w:widowControl/>
                    <w:adjustRightInd w:val="0"/>
                    <w:snapToGrid w:val="0"/>
                    <w:spacing w:line="288" w:lineRule="auto"/>
                    <w:jc w:val="center"/>
                    <w:rPr>
                      <w:rFonts w:hint="eastAsia"/>
                      <w:lang w:val="en-US" w:eastAsia="zh-CN"/>
                    </w:rPr>
                  </w:pPr>
                  <w:r>
                    <w:rPr>
                      <w:rFonts w:hint="eastAsia"/>
                      <w:lang w:val="en-US" w:eastAsia="zh-CN"/>
                    </w:rPr>
                    <w:t>新建</w:t>
                  </w:r>
                </w:p>
              </w:tc>
            </w:tr>
            <w:tr w14:paraId="02EB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39" w:type="dxa"/>
                  <w:vMerge w:val="continue"/>
                  <w:vAlign w:val="center"/>
                </w:tcPr>
                <w:p w14:paraId="7FA53EEE">
                  <w:pPr>
                    <w:widowControl/>
                    <w:adjustRightInd w:val="0"/>
                    <w:snapToGrid w:val="0"/>
                    <w:spacing w:line="288" w:lineRule="auto"/>
                    <w:jc w:val="center"/>
                  </w:pPr>
                </w:p>
              </w:tc>
              <w:tc>
                <w:tcPr>
                  <w:tcW w:w="394" w:type="dxa"/>
                  <w:vMerge w:val="continue"/>
                  <w:vAlign w:val="center"/>
                </w:tcPr>
                <w:p w14:paraId="2BE2E99C">
                  <w:pPr>
                    <w:widowControl/>
                    <w:adjustRightInd w:val="0"/>
                    <w:snapToGrid w:val="0"/>
                    <w:jc w:val="center"/>
                    <w:rPr>
                      <w:rFonts w:hint="eastAsia" w:eastAsia="宋体"/>
                      <w:lang w:val="en-US" w:eastAsia="zh-CN"/>
                    </w:rPr>
                  </w:pPr>
                </w:p>
              </w:tc>
              <w:tc>
                <w:tcPr>
                  <w:tcW w:w="702" w:type="dxa"/>
                  <w:vAlign w:val="center"/>
                </w:tcPr>
                <w:p w14:paraId="4C5799E7">
                  <w:pPr>
                    <w:widowControl/>
                    <w:adjustRightInd w:val="0"/>
                    <w:snapToGrid w:val="0"/>
                    <w:jc w:val="center"/>
                    <w:rPr>
                      <w:rFonts w:hint="eastAsia" w:ascii="Times New Roman" w:hAnsi="Times New Roman" w:eastAsia="宋体" w:cs="Times New Roman"/>
                      <w:kern w:val="2"/>
                      <w:sz w:val="21"/>
                      <w:szCs w:val="24"/>
                      <w:lang w:val="en-US" w:eastAsia="zh-CN" w:bidi="ar-SA"/>
                    </w:rPr>
                  </w:pPr>
                  <w:r>
                    <w:rPr>
                      <w:rFonts w:hint="eastAsia"/>
                      <w:lang w:val="en-US" w:eastAsia="zh-CN"/>
                    </w:rPr>
                    <w:t>生活垃圾</w:t>
                  </w:r>
                </w:p>
              </w:tc>
              <w:tc>
                <w:tcPr>
                  <w:tcW w:w="4939" w:type="dxa"/>
                  <w:gridSpan w:val="2"/>
                  <w:vAlign w:val="center"/>
                </w:tcPr>
                <w:p w14:paraId="261FEC0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default" w:ascii="Times New Roman" w:hAnsi="Times New Roman" w:eastAsia="宋体" w:cs="Times New Roman"/>
                      <w:bCs/>
                      <w:color w:val="000000" w:themeColor="text1"/>
                      <w:spacing w:val="-6"/>
                      <w:sz w:val="21"/>
                      <w:szCs w:val="21"/>
                      <w:highlight w:val="none"/>
                      <w:lang w:val="en-US" w:eastAsia="zh-CN"/>
                      <w14:textFill>
                        <w14:solidFill>
                          <w14:schemeClr w14:val="tx1"/>
                        </w14:solidFill>
                      </w14:textFill>
                    </w:rPr>
                    <w:t>垃圾桶收集，</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分类收集</w:t>
                  </w:r>
                  <w:r>
                    <w:rPr>
                      <w:rFonts w:hint="eastAsia" w:cs="Times New Roman"/>
                      <w:color w:val="000000" w:themeColor="text1"/>
                      <w:sz w:val="21"/>
                      <w:szCs w:val="21"/>
                      <w:highlight w:val="none"/>
                      <w:lang w:val="en-US" w:eastAsia="zh-CN"/>
                      <w14:textFill>
                        <w14:solidFill>
                          <w14:schemeClr w14:val="tx1"/>
                        </w14:solidFill>
                      </w14:textFill>
                    </w:rPr>
                    <w:t>后由环卫部门统一处理</w:t>
                  </w:r>
                </w:p>
              </w:tc>
              <w:tc>
                <w:tcPr>
                  <w:tcW w:w="637" w:type="dxa"/>
                  <w:vAlign w:val="center"/>
                </w:tcPr>
                <w:p w14:paraId="1D0A69B8">
                  <w:pPr>
                    <w:widowControl/>
                    <w:adjustRightInd w:val="0"/>
                    <w:snapToGrid w:val="0"/>
                    <w:spacing w:line="288" w:lineRule="auto"/>
                    <w:jc w:val="center"/>
                    <w:rPr>
                      <w:rFonts w:hint="eastAsia"/>
                      <w:lang w:val="en-US" w:eastAsia="zh-CN"/>
                    </w:rPr>
                  </w:pPr>
                  <w:r>
                    <w:rPr>
                      <w:rFonts w:hint="eastAsia"/>
                      <w:lang w:val="en-US" w:eastAsia="zh-CN"/>
                    </w:rPr>
                    <w:t>新建</w:t>
                  </w:r>
                </w:p>
              </w:tc>
            </w:tr>
          </w:tbl>
          <w:p w14:paraId="6BD72B77">
            <w:pPr>
              <w:adjustRightInd w:val="0"/>
              <w:snapToGrid w:val="0"/>
              <w:spacing w:line="360" w:lineRule="auto"/>
              <w:ind w:firstLine="482" w:firstLineChars="200"/>
              <w:rPr>
                <w:rFonts w:hint="eastAsia" w:ascii="Times New Roman" w:hAnsi="Times New Roman" w:eastAsia="宋体" w:cs="Times New Roman"/>
                <w:b/>
                <w:bCs/>
                <w:sz w:val="24"/>
                <w:szCs w:val="32"/>
              </w:rPr>
            </w:pPr>
            <w:r>
              <w:rPr>
                <w:rFonts w:hint="eastAsia" w:ascii="Times New Roman" w:hAnsi="Times New Roman" w:eastAsia="宋体" w:cs="Times New Roman"/>
                <w:b/>
                <w:bCs/>
                <w:sz w:val="24"/>
                <w:szCs w:val="32"/>
              </w:rPr>
              <w:t>4、产品方案</w:t>
            </w:r>
          </w:p>
          <w:p w14:paraId="310796CB">
            <w:pPr>
              <w:pStyle w:val="8"/>
              <w:pageBreakBefore w:val="0"/>
              <w:widowControl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Times New Roman" w:hAnsi="Times New Roman" w:eastAsia="宋体" w:cs="Times New Roman"/>
                <w:b w:val="0"/>
                <w:bCs w:val="0"/>
                <w:color w:val="auto"/>
                <w:sz w:val="24"/>
                <w:szCs w:val="20"/>
                <w:lang w:val="en-US" w:eastAsia="zh-CN"/>
              </w:rPr>
            </w:pPr>
            <w:r>
              <w:rPr>
                <w:rFonts w:hint="default" w:ascii="Times New Roman" w:hAnsi="Times New Roman" w:eastAsia="宋体" w:cs="Times New Roman"/>
                <w:color w:val="auto"/>
                <w:sz w:val="24"/>
                <w:szCs w:val="20"/>
              </w:rPr>
              <w:t>本项目建设规模为：</w:t>
            </w:r>
            <w:r>
              <w:rPr>
                <w:rFonts w:hint="eastAsia" w:ascii="Times New Roman" w:hAnsi="Times New Roman" w:eastAsia="宋体" w:cs="Times New Roman"/>
                <w:color w:val="auto"/>
                <w:sz w:val="24"/>
                <w:szCs w:val="20"/>
                <w:lang w:val="en-US" w:eastAsia="zh-CN"/>
              </w:rPr>
              <w:t>车内DMS镜头</w:t>
            </w:r>
            <w:r>
              <w:rPr>
                <w:rFonts w:hint="default" w:ascii="Times New Roman" w:hAnsi="Times New Roman" w:eastAsia="宋体" w:cs="Times New Roman"/>
                <w:color w:val="auto"/>
                <w:sz w:val="24"/>
                <w:szCs w:val="20"/>
              </w:rPr>
              <w:t>生产能力</w:t>
            </w:r>
            <w:r>
              <w:rPr>
                <w:rFonts w:hint="eastAsia" w:ascii="Times New Roman" w:hAnsi="Times New Roman" w:eastAsia="宋体" w:cs="Times New Roman"/>
                <w:color w:val="auto"/>
                <w:sz w:val="24"/>
                <w:szCs w:val="20"/>
                <w:lang w:val="en-US" w:eastAsia="zh-CN"/>
              </w:rPr>
              <w:t>300万颗</w:t>
            </w:r>
            <w:r>
              <w:rPr>
                <w:rFonts w:hint="default" w:ascii="Times New Roman" w:hAnsi="Times New Roman" w:eastAsia="宋体" w:cs="Times New Roman"/>
                <w:color w:val="auto"/>
                <w:sz w:val="24"/>
                <w:szCs w:val="20"/>
              </w:rPr>
              <w:t>/年；</w:t>
            </w:r>
            <w:r>
              <w:rPr>
                <w:rFonts w:hint="eastAsia" w:ascii="Times New Roman" w:hAnsi="Times New Roman" w:eastAsia="宋体" w:cs="Times New Roman"/>
                <w:color w:val="auto"/>
                <w:sz w:val="24"/>
                <w:szCs w:val="20"/>
                <w:lang w:val="en-US" w:eastAsia="zh-CN"/>
              </w:rPr>
              <w:t>车内OMS镜头160万颗/年；后视镜CMS镜头400万颗/年；后视镜CMS镜头120万颗/年；倒车后视镜头240万颗/年。</w:t>
            </w:r>
            <w:r>
              <w:rPr>
                <w:rFonts w:hint="default" w:ascii="Times New Roman" w:hAnsi="Times New Roman" w:eastAsia="宋体" w:cs="Times New Roman"/>
                <w:color w:val="auto"/>
                <w:sz w:val="24"/>
                <w:szCs w:val="20"/>
              </w:rPr>
              <w:t>项目完全达产后，每年产出</w:t>
            </w:r>
            <w:r>
              <w:rPr>
                <w:rFonts w:hint="eastAsia" w:ascii="Times New Roman" w:hAnsi="Times New Roman" w:eastAsia="宋体" w:cs="Times New Roman"/>
                <w:color w:val="auto"/>
                <w:sz w:val="24"/>
                <w:szCs w:val="20"/>
                <w:lang w:val="en-US" w:eastAsia="zh-CN"/>
              </w:rPr>
              <w:t>122</w:t>
            </w:r>
            <w:r>
              <w:rPr>
                <w:rFonts w:hint="eastAsia" w:cs="Times New Roman"/>
                <w:color w:val="auto"/>
                <w:sz w:val="24"/>
                <w:szCs w:val="20"/>
                <w:lang w:val="en-US" w:eastAsia="zh-CN"/>
              </w:rPr>
              <w:t>0万颗车载镜头</w:t>
            </w:r>
            <w:r>
              <w:rPr>
                <w:rFonts w:hint="default" w:ascii="Times New Roman" w:hAnsi="Times New Roman" w:eastAsia="宋体" w:cs="Times New Roman"/>
                <w:color w:val="auto"/>
                <w:sz w:val="24"/>
                <w:szCs w:val="20"/>
              </w:rPr>
              <w:t>，</w:t>
            </w:r>
            <w:r>
              <w:rPr>
                <w:rFonts w:hint="eastAsia" w:ascii="Times New Roman" w:hAnsi="Times New Roman" w:eastAsia="宋体" w:cs="Times New Roman"/>
                <w:color w:val="auto"/>
                <w:sz w:val="24"/>
                <w:szCs w:val="20"/>
                <w:lang w:val="en-US" w:eastAsia="zh-CN"/>
              </w:rPr>
              <w:t>产品方案见表2-2。</w:t>
            </w:r>
          </w:p>
          <w:p w14:paraId="3B5AA441">
            <w:pPr>
              <w:pageBreakBefore w:val="0"/>
              <w:wordWrap/>
              <w:overflowPunct/>
              <w:topLinePunct w:val="0"/>
              <w:bidi w:val="0"/>
              <w:spacing w:line="240" w:lineRule="auto"/>
              <w:ind w:left="0" w:leftChars="0"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表2-</w:t>
            </w:r>
            <w:r>
              <w:rPr>
                <w:rFonts w:hint="default" w:ascii="Times New Roman" w:hAnsi="Times New Roman" w:eastAsia="宋体" w:cs="Times New Roman"/>
                <w:b/>
                <w:bCs/>
                <w:color w:val="auto"/>
                <w:sz w:val="21"/>
                <w:szCs w:val="21"/>
                <w:lang w:val="en-US" w:eastAsia="zh-CN"/>
              </w:rPr>
              <w:t>2</w:t>
            </w:r>
            <w:r>
              <w:rPr>
                <w:rFonts w:hint="default" w:ascii="Times New Roman" w:hAnsi="Times New Roman" w:eastAsia="宋体" w:cs="Times New Roman"/>
                <w:b/>
                <w:bCs/>
                <w:color w:val="auto"/>
                <w:sz w:val="21"/>
                <w:szCs w:val="21"/>
              </w:rPr>
              <w:t xml:space="preserve">  产品方案</w:t>
            </w:r>
          </w:p>
          <w:tbl>
            <w:tblPr>
              <w:tblStyle w:val="17"/>
              <w:tblW w:w="79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6"/>
              <w:gridCol w:w="1842"/>
              <w:gridCol w:w="671"/>
              <w:gridCol w:w="1000"/>
              <w:gridCol w:w="695"/>
              <w:gridCol w:w="958"/>
              <w:gridCol w:w="2181"/>
            </w:tblGrid>
            <w:tr w14:paraId="0B36A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357" w:type="pct"/>
                  <w:vMerge w:val="restart"/>
                  <w:tcBorders>
                    <w:top w:val="single" w:color="000000" w:sz="8" w:space="0"/>
                    <w:left w:val="single" w:color="000000" w:sz="8" w:space="0"/>
                    <w:bottom w:val="single" w:color="000000" w:sz="8" w:space="0"/>
                    <w:right w:val="single" w:color="000000" w:sz="8" w:space="0"/>
                  </w:tcBorders>
                  <w:noWrap w:val="0"/>
                  <w:vAlign w:val="center"/>
                </w:tcPr>
                <w:p w14:paraId="0750A2DF">
                  <w:pPr>
                    <w:keepNext w:val="0"/>
                    <w:keepLines w:val="0"/>
                    <w:pageBreakBefore w:val="0"/>
                    <w:widowControl/>
                    <w:suppressLineNumbers w:val="0"/>
                    <w:wordWrap/>
                    <w:overflowPunct/>
                    <w:topLinePunct w:val="0"/>
                    <w:bidi w:val="0"/>
                    <w:ind w:left="0" w:leftChars="0" w:firstLine="0" w:firstLineChars="0"/>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序号</w:t>
                  </w:r>
                </w:p>
              </w:tc>
              <w:tc>
                <w:tcPr>
                  <w:tcW w:w="1163" w:type="pct"/>
                  <w:vMerge w:val="restart"/>
                  <w:tcBorders>
                    <w:top w:val="single" w:color="000000" w:sz="8" w:space="0"/>
                    <w:left w:val="single" w:color="000000" w:sz="8" w:space="0"/>
                    <w:bottom w:val="single" w:color="000000" w:sz="8" w:space="0"/>
                    <w:right w:val="single" w:color="000000" w:sz="8" w:space="0"/>
                  </w:tcBorders>
                  <w:noWrap w:val="0"/>
                  <w:vAlign w:val="center"/>
                </w:tcPr>
                <w:p w14:paraId="3F063A0C">
                  <w:pPr>
                    <w:keepNext w:val="0"/>
                    <w:keepLines w:val="0"/>
                    <w:pageBreakBefore w:val="0"/>
                    <w:widowControl/>
                    <w:suppressLineNumbers w:val="0"/>
                    <w:wordWrap/>
                    <w:overflowPunct/>
                    <w:topLinePunct w:val="0"/>
                    <w:bidi w:val="0"/>
                    <w:ind w:left="0" w:leftChars="0" w:firstLine="210" w:firstLineChars="100"/>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产品名称</w:t>
                  </w:r>
                </w:p>
              </w:tc>
              <w:tc>
                <w:tcPr>
                  <w:tcW w:w="423" w:type="pct"/>
                  <w:vMerge w:val="restart"/>
                  <w:tcBorders>
                    <w:top w:val="single" w:color="000000" w:sz="8" w:space="0"/>
                    <w:left w:val="single" w:color="000000" w:sz="8" w:space="0"/>
                    <w:bottom w:val="single" w:color="000000" w:sz="8" w:space="0"/>
                    <w:right w:val="single" w:color="000000" w:sz="8" w:space="0"/>
                  </w:tcBorders>
                  <w:noWrap w:val="0"/>
                  <w:vAlign w:val="center"/>
                </w:tcPr>
                <w:p w14:paraId="43AA090F">
                  <w:pPr>
                    <w:keepNext w:val="0"/>
                    <w:keepLines w:val="0"/>
                    <w:pageBreakBefore w:val="0"/>
                    <w:widowControl/>
                    <w:suppressLineNumbers w:val="0"/>
                    <w:wordWrap/>
                    <w:overflowPunct/>
                    <w:topLinePunct w:val="0"/>
                    <w:bidi w:val="0"/>
                    <w:ind w:left="0" w:leftChars="0" w:firstLine="210" w:firstLineChars="100"/>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单位</w:t>
                  </w:r>
                </w:p>
              </w:tc>
              <w:tc>
                <w:tcPr>
                  <w:tcW w:w="631" w:type="pct"/>
                  <w:vMerge w:val="restart"/>
                  <w:tcBorders>
                    <w:top w:val="single" w:color="000000" w:sz="8" w:space="0"/>
                    <w:left w:val="single" w:color="000000" w:sz="8" w:space="0"/>
                    <w:bottom w:val="single" w:color="000000" w:sz="8" w:space="0"/>
                    <w:right w:val="single" w:color="000000" w:sz="8" w:space="0"/>
                  </w:tcBorders>
                  <w:noWrap w:val="0"/>
                  <w:vAlign w:val="center"/>
                </w:tcPr>
                <w:p w14:paraId="326B1BF1">
                  <w:pPr>
                    <w:keepNext w:val="0"/>
                    <w:keepLines w:val="0"/>
                    <w:pageBreakBefore w:val="0"/>
                    <w:widowControl/>
                    <w:suppressLineNumbers w:val="0"/>
                    <w:wordWrap/>
                    <w:overflowPunct/>
                    <w:topLinePunct w:val="0"/>
                    <w:bidi w:val="0"/>
                    <w:ind w:left="0" w:leftChars="0" w:firstLine="0" w:firstLineChars="0"/>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数量</w:t>
                  </w:r>
                </w:p>
              </w:tc>
              <w:tc>
                <w:tcPr>
                  <w:tcW w:w="439" w:type="pct"/>
                  <w:tcBorders>
                    <w:top w:val="single" w:color="000000" w:sz="8" w:space="0"/>
                    <w:left w:val="single" w:color="000000" w:sz="8" w:space="0"/>
                    <w:bottom w:val="single" w:color="000000" w:sz="8" w:space="0"/>
                    <w:right w:val="single" w:color="000000" w:sz="8" w:space="0"/>
                  </w:tcBorders>
                  <w:noWrap w:val="0"/>
                  <w:vAlign w:val="center"/>
                </w:tcPr>
                <w:p w14:paraId="53C9239C">
                  <w:pPr>
                    <w:keepNext w:val="0"/>
                    <w:keepLines w:val="0"/>
                    <w:pageBreakBefore w:val="0"/>
                    <w:widowControl/>
                    <w:suppressLineNumbers w:val="0"/>
                    <w:wordWrap/>
                    <w:overflowPunct/>
                    <w:topLinePunct w:val="0"/>
                    <w:bidi w:val="0"/>
                    <w:ind w:left="0" w:leftChars="0" w:firstLine="0" w:firstLineChars="0"/>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单价</w:t>
                  </w:r>
                </w:p>
              </w:tc>
              <w:tc>
                <w:tcPr>
                  <w:tcW w:w="605" w:type="pct"/>
                  <w:vMerge w:val="restart"/>
                  <w:tcBorders>
                    <w:top w:val="single" w:color="000000" w:sz="8" w:space="0"/>
                    <w:left w:val="single" w:color="000000" w:sz="8" w:space="0"/>
                    <w:bottom w:val="single" w:color="000000" w:sz="8" w:space="0"/>
                    <w:right w:val="single" w:color="000000" w:sz="8" w:space="0"/>
                  </w:tcBorders>
                  <w:noWrap w:val="0"/>
                  <w:vAlign w:val="center"/>
                </w:tcPr>
                <w:p w14:paraId="12BFD400">
                  <w:pPr>
                    <w:keepNext w:val="0"/>
                    <w:keepLines w:val="0"/>
                    <w:pageBreakBefore w:val="0"/>
                    <w:widowControl/>
                    <w:suppressLineNumbers w:val="0"/>
                    <w:wordWrap/>
                    <w:overflowPunct/>
                    <w:topLinePunct w:val="0"/>
                    <w:bidi w:val="0"/>
                    <w:ind w:left="0" w:leftChars="0" w:firstLine="210" w:firstLineChars="10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小计</w:t>
                  </w:r>
                </w:p>
                <w:p w14:paraId="5D2C6387">
                  <w:pPr>
                    <w:keepNext w:val="0"/>
                    <w:keepLines w:val="0"/>
                    <w:pageBreakBefore w:val="0"/>
                    <w:widowControl/>
                    <w:suppressLineNumbers w:val="0"/>
                    <w:wordWrap/>
                    <w:overflowPunct/>
                    <w:topLinePunct w:val="0"/>
                    <w:bidi w:val="0"/>
                    <w:ind w:left="0" w:leftChars="0" w:firstLine="0" w:firstLineChars="0"/>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（万元）</w:t>
                  </w:r>
                </w:p>
              </w:tc>
              <w:tc>
                <w:tcPr>
                  <w:tcW w:w="1378" w:type="pct"/>
                  <w:vMerge w:val="restart"/>
                  <w:tcBorders>
                    <w:top w:val="single" w:color="000000" w:sz="8" w:space="0"/>
                    <w:left w:val="single" w:color="000000" w:sz="8" w:space="0"/>
                    <w:bottom w:val="single" w:color="000000" w:sz="8" w:space="0"/>
                    <w:right w:val="single" w:color="000000" w:sz="8" w:space="0"/>
                  </w:tcBorders>
                  <w:noWrap w:val="0"/>
                  <w:vAlign w:val="center"/>
                </w:tcPr>
                <w:p w14:paraId="3B27541B">
                  <w:pPr>
                    <w:keepNext w:val="0"/>
                    <w:keepLines w:val="0"/>
                    <w:pageBreakBefore w:val="0"/>
                    <w:widowControl/>
                    <w:suppressLineNumbers w:val="0"/>
                    <w:wordWrap/>
                    <w:overflowPunct/>
                    <w:topLinePunct w:val="0"/>
                    <w:bidi w:val="0"/>
                    <w:ind w:left="0" w:leftChars="0" w:firstLine="840" w:firstLineChars="400"/>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备注</w:t>
                  </w:r>
                </w:p>
              </w:tc>
            </w:tr>
            <w:tr w14:paraId="5D28F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357" w:type="pct"/>
                  <w:vMerge w:val="continue"/>
                  <w:tcBorders>
                    <w:top w:val="single" w:color="000000" w:sz="8" w:space="0"/>
                    <w:left w:val="single" w:color="000000" w:sz="8" w:space="0"/>
                    <w:bottom w:val="single" w:color="000000" w:sz="8" w:space="0"/>
                    <w:right w:val="single" w:color="000000" w:sz="8" w:space="0"/>
                  </w:tcBorders>
                  <w:noWrap w:val="0"/>
                  <w:vAlign w:val="center"/>
                </w:tcPr>
                <w:p w14:paraId="3DC8AE79">
                  <w:pPr>
                    <w:pageBreakBefore w:val="0"/>
                    <w:wordWrap/>
                    <w:overflowPunct/>
                    <w:topLinePunct w:val="0"/>
                    <w:bidi w:val="0"/>
                    <w:jc w:val="center"/>
                    <w:rPr>
                      <w:rFonts w:hint="default" w:ascii="Times New Roman" w:hAnsi="Times New Roman" w:eastAsia="宋体" w:cs="Times New Roman"/>
                      <w:b/>
                      <w:bCs/>
                      <w:i w:val="0"/>
                      <w:iCs w:val="0"/>
                      <w:color w:val="auto"/>
                      <w:sz w:val="21"/>
                      <w:szCs w:val="21"/>
                      <w:u w:val="none"/>
                    </w:rPr>
                  </w:pPr>
                </w:p>
              </w:tc>
              <w:tc>
                <w:tcPr>
                  <w:tcW w:w="1163" w:type="pct"/>
                  <w:vMerge w:val="continue"/>
                  <w:tcBorders>
                    <w:top w:val="single" w:color="000000" w:sz="8" w:space="0"/>
                    <w:left w:val="single" w:color="000000" w:sz="8" w:space="0"/>
                    <w:bottom w:val="single" w:color="000000" w:sz="8" w:space="0"/>
                    <w:right w:val="single" w:color="000000" w:sz="8" w:space="0"/>
                  </w:tcBorders>
                  <w:noWrap w:val="0"/>
                  <w:vAlign w:val="center"/>
                </w:tcPr>
                <w:p w14:paraId="1807F2FF">
                  <w:pPr>
                    <w:pageBreakBefore w:val="0"/>
                    <w:wordWrap/>
                    <w:overflowPunct/>
                    <w:topLinePunct w:val="0"/>
                    <w:bidi w:val="0"/>
                    <w:jc w:val="center"/>
                    <w:rPr>
                      <w:rFonts w:hint="default" w:ascii="Times New Roman" w:hAnsi="Times New Roman" w:eastAsia="宋体" w:cs="Times New Roman"/>
                      <w:b/>
                      <w:bCs/>
                      <w:i w:val="0"/>
                      <w:iCs w:val="0"/>
                      <w:color w:val="auto"/>
                      <w:sz w:val="21"/>
                      <w:szCs w:val="21"/>
                      <w:u w:val="none"/>
                    </w:rPr>
                  </w:pPr>
                </w:p>
              </w:tc>
              <w:tc>
                <w:tcPr>
                  <w:tcW w:w="423" w:type="pct"/>
                  <w:vMerge w:val="continue"/>
                  <w:tcBorders>
                    <w:top w:val="single" w:color="000000" w:sz="8" w:space="0"/>
                    <w:left w:val="single" w:color="000000" w:sz="8" w:space="0"/>
                    <w:bottom w:val="single" w:color="000000" w:sz="8" w:space="0"/>
                    <w:right w:val="single" w:color="000000" w:sz="8" w:space="0"/>
                  </w:tcBorders>
                  <w:noWrap w:val="0"/>
                  <w:vAlign w:val="center"/>
                </w:tcPr>
                <w:p w14:paraId="65DDD08F">
                  <w:pPr>
                    <w:pageBreakBefore w:val="0"/>
                    <w:wordWrap/>
                    <w:overflowPunct/>
                    <w:topLinePunct w:val="0"/>
                    <w:bidi w:val="0"/>
                    <w:jc w:val="center"/>
                    <w:rPr>
                      <w:rFonts w:hint="default" w:ascii="Times New Roman" w:hAnsi="Times New Roman" w:eastAsia="宋体" w:cs="Times New Roman"/>
                      <w:b/>
                      <w:bCs/>
                      <w:i w:val="0"/>
                      <w:iCs w:val="0"/>
                      <w:color w:val="auto"/>
                      <w:sz w:val="21"/>
                      <w:szCs w:val="21"/>
                      <w:u w:val="none"/>
                    </w:rPr>
                  </w:pPr>
                </w:p>
              </w:tc>
              <w:tc>
                <w:tcPr>
                  <w:tcW w:w="631" w:type="pct"/>
                  <w:vMerge w:val="continue"/>
                  <w:tcBorders>
                    <w:top w:val="single" w:color="000000" w:sz="8" w:space="0"/>
                    <w:left w:val="single" w:color="000000" w:sz="8" w:space="0"/>
                    <w:bottom w:val="single" w:color="000000" w:sz="8" w:space="0"/>
                    <w:right w:val="single" w:color="000000" w:sz="8" w:space="0"/>
                  </w:tcBorders>
                  <w:noWrap w:val="0"/>
                  <w:vAlign w:val="center"/>
                </w:tcPr>
                <w:p w14:paraId="3E62D992">
                  <w:pPr>
                    <w:pageBreakBefore w:val="0"/>
                    <w:wordWrap/>
                    <w:overflowPunct/>
                    <w:topLinePunct w:val="0"/>
                    <w:bidi w:val="0"/>
                    <w:jc w:val="center"/>
                    <w:rPr>
                      <w:rFonts w:hint="default" w:ascii="Times New Roman" w:hAnsi="Times New Roman" w:eastAsia="宋体" w:cs="Times New Roman"/>
                      <w:b/>
                      <w:bCs/>
                      <w:i w:val="0"/>
                      <w:iCs w:val="0"/>
                      <w:color w:val="auto"/>
                      <w:sz w:val="21"/>
                      <w:szCs w:val="21"/>
                      <w:u w:val="none"/>
                    </w:rPr>
                  </w:pPr>
                </w:p>
              </w:tc>
              <w:tc>
                <w:tcPr>
                  <w:tcW w:w="439" w:type="pct"/>
                  <w:tcBorders>
                    <w:top w:val="single" w:color="000000" w:sz="8" w:space="0"/>
                    <w:left w:val="single" w:color="000000" w:sz="8" w:space="0"/>
                    <w:bottom w:val="single" w:color="000000" w:sz="8" w:space="0"/>
                    <w:right w:val="single" w:color="000000" w:sz="8" w:space="0"/>
                  </w:tcBorders>
                  <w:noWrap w:val="0"/>
                  <w:vAlign w:val="center"/>
                </w:tcPr>
                <w:p w14:paraId="60EF8534">
                  <w:pPr>
                    <w:keepNext w:val="0"/>
                    <w:keepLines w:val="0"/>
                    <w:pageBreakBefore w:val="0"/>
                    <w:widowControl/>
                    <w:suppressLineNumbers w:val="0"/>
                    <w:wordWrap/>
                    <w:overflowPunct/>
                    <w:topLinePunct w:val="0"/>
                    <w:bidi w:val="0"/>
                    <w:ind w:left="0" w:leftChars="0" w:firstLine="0" w:firstLineChars="0"/>
                    <w:jc w:val="center"/>
                    <w:textAlignment w:val="center"/>
                    <w:rPr>
                      <w:rFonts w:hint="default" w:ascii="Times New Roman" w:hAnsi="Times New Roman" w:eastAsia="宋体" w:cs="Times New Roman"/>
                      <w:b/>
                      <w:bCs/>
                      <w:i w:val="0"/>
                      <w:iCs w:val="0"/>
                      <w:color w:val="auto"/>
                      <w:sz w:val="21"/>
                      <w:szCs w:val="21"/>
                      <w:u w:val="none"/>
                      <w:lang w:val="en-US" w:eastAsia="zh-CN"/>
                    </w:rPr>
                  </w:pPr>
                  <w:r>
                    <w:rPr>
                      <w:rFonts w:hint="default" w:ascii="Times New Roman" w:hAnsi="Times New Roman" w:eastAsia="宋体" w:cs="Times New Roman"/>
                      <w:b w:val="0"/>
                      <w:bCs w:val="0"/>
                      <w:i w:val="0"/>
                      <w:iCs w:val="0"/>
                      <w:color w:val="auto"/>
                      <w:sz w:val="21"/>
                      <w:szCs w:val="21"/>
                      <w:u w:val="none"/>
                      <w:lang w:val="en-US" w:eastAsia="zh-CN"/>
                    </w:rPr>
                    <w:t>元/颗</w:t>
                  </w:r>
                </w:p>
              </w:tc>
              <w:tc>
                <w:tcPr>
                  <w:tcW w:w="605" w:type="pct"/>
                  <w:vMerge w:val="continue"/>
                  <w:tcBorders>
                    <w:top w:val="single" w:color="000000" w:sz="8" w:space="0"/>
                    <w:left w:val="single" w:color="000000" w:sz="8" w:space="0"/>
                    <w:bottom w:val="single" w:color="000000" w:sz="8" w:space="0"/>
                    <w:right w:val="single" w:color="000000" w:sz="8" w:space="0"/>
                  </w:tcBorders>
                  <w:noWrap w:val="0"/>
                  <w:vAlign w:val="center"/>
                </w:tcPr>
                <w:p w14:paraId="25449313">
                  <w:pPr>
                    <w:pageBreakBefore w:val="0"/>
                    <w:wordWrap/>
                    <w:overflowPunct/>
                    <w:topLinePunct w:val="0"/>
                    <w:bidi w:val="0"/>
                    <w:jc w:val="center"/>
                    <w:rPr>
                      <w:rFonts w:hint="default" w:ascii="Times New Roman" w:hAnsi="Times New Roman" w:eastAsia="宋体" w:cs="Times New Roman"/>
                      <w:b/>
                      <w:bCs/>
                      <w:i w:val="0"/>
                      <w:iCs w:val="0"/>
                      <w:color w:val="auto"/>
                      <w:sz w:val="21"/>
                      <w:szCs w:val="21"/>
                      <w:u w:val="none"/>
                    </w:rPr>
                  </w:pPr>
                </w:p>
              </w:tc>
              <w:tc>
                <w:tcPr>
                  <w:tcW w:w="1378" w:type="pct"/>
                  <w:vMerge w:val="continue"/>
                  <w:tcBorders>
                    <w:top w:val="single" w:color="000000" w:sz="8" w:space="0"/>
                    <w:left w:val="single" w:color="000000" w:sz="8" w:space="0"/>
                    <w:bottom w:val="single" w:color="000000" w:sz="8" w:space="0"/>
                    <w:right w:val="single" w:color="000000" w:sz="8" w:space="0"/>
                  </w:tcBorders>
                  <w:noWrap w:val="0"/>
                  <w:vAlign w:val="center"/>
                </w:tcPr>
                <w:p w14:paraId="3DFC8BF9">
                  <w:pPr>
                    <w:pageBreakBefore w:val="0"/>
                    <w:wordWrap/>
                    <w:overflowPunct/>
                    <w:topLinePunct w:val="0"/>
                    <w:bidi w:val="0"/>
                    <w:jc w:val="center"/>
                    <w:rPr>
                      <w:rFonts w:hint="default" w:ascii="Times New Roman" w:hAnsi="Times New Roman" w:eastAsia="宋体" w:cs="Times New Roman"/>
                      <w:b/>
                      <w:bCs/>
                      <w:i w:val="0"/>
                      <w:iCs w:val="0"/>
                      <w:color w:val="auto"/>
                      <w:sz w:val="21"/>
                      <w:szCs w:val="21"/>
                      <w:u w:val="none"/>
                    </w:rPr>
                  </w:pPr>
                </w:p>
              </w:tc>
            </w:tr>
            <w:tr w14:paraId="7DC4E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357" w:type="pct"/>
                  <w:tcBorders>
                    <w:top w:val="single" w:color="000000" w:sz="8" w:space="0"/>
                    <w:left w:val="single" w:color="000000" w:sz="8" w:space="0"/>
                    <w:bottom w:val="single" w:color="000000" w:sz="8" w:space="0"/>
                    <w:right w:val="single" w:color="000000" w:sz="8" w:space="0"/>
                  </w:tcBorders>
                  <w:noWrap w:val="0"/>
                  <w:vAlign w:val="center"/>
                </w:tcPr>
                <w:p w14:paraId="0531B70C">
                  <w:pPr>
                    <w:keepNext w:val="0"/>
                    <w:keepLines w:val="0"/>
                    <w:pageBreakBefore w:val="0"/>
                    <w:widowControl/>
                    <w:suppressLineNumbers w:val="0"/>
                    <w:wordWrap/>
                    <w:overflowPunct/>
                    <w:topLinePunct w:val="0"/>
                    <w:bidi w:val="0"/>
                    <w:ind w:left="0" w:leftChars="0" w:firstLine="210" w:firstLineChars="10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163" w:type="pct"/>
                  <w:tcBorders>
                    <w:top w:val="single" w:color="000000" w:sz="8" w:space="0"/>
                    <w:left w:val="single" w:color="000000" w:sz="8" w:space="0"/>
                    <w:bottom w:val="single" w:color="000000" w:sz="8" w:space="0"/>
                    <w:right w:val="single" w:color="000000" w:sz="8" w:space="0"/>
                  </w:tcBorders>
                  <w:noWrap w:val="0"/>
                  <w:vAlign w:val="center"/>
                </w:tcPr>
                <w:p w14:paraId="203FFC7E">
                  <w:pPr>
                    <w:keepNext w:val="0"/>
                    <w:keepLines w:val="0"/>
                    <w:pageBreakBefore w:val="0"/>
                    <w:widowControl/>
                    <w:suppressLineNumbers w:val="0"/>
                    <w:wordWrap/>
                    <w:overflowPunct/>
                    <w:topLinePunct w:val="0"/>
                    <w:bidi w:val="0"/>
                    <w:ind w:left="0" w:leftChars="0" w:firstLine="0" w:firstLineChars="0"/>
                    <w:jc w:val="both"/>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车内DMS镜头</w:t>
                  </w:r>
                </w:p>
              </w:tc>
              <w:tc>
                <w:tcPr>
                  <w:tcW w:w="423" w:type="pct"/>
                  <w:tcBorders>
                    <w:top w:val="single" w:color="000000" w:sz="8" w:space="0"/>
                    <w:left w:val="single" w:color="000000" w:sz="8" w:space="0"/>
                    <w:bottom w:val="single" w:color="000000" w:sz="8" w:space="0"/>
                    <w:right w:val="single" w:color="000000" w:sz="8" w:space="0"/>
                  </w:tcBorders>
                  <w:noWrap w:val="0"/>
                  <w:vAlign w:val="center"/>
                </w:tcPr>
                <w:p w14:paraId="3A814C40">
                  <w:pPr>
                    <w:keepNext w:val="0"/>
                    <w:keepLines w:val="0"/>
                    <w:pageBreakBefore w:val="0"/>
                    <w:widowControl/>
                    <w:suppressLineNumbers w:val="0"/>
                    <w:wordWrap/>
                    <w:overflowPunct/>
                    <w:topLinePunct w:val="0"/>
                    <w:bidi w:val="0"/>
                    <w:ind w:left="0" w:leftChars="0" w:firstLine="0" w:firstLineChars="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万颗/年</w:t>
                  </w:r>
                </w:p>
              </w:tc>
              <w:tc>
                <w:tcPr>
                  <w:tcW w:w="631" w:type="pct"/>
                  <w:tcBorders>
                    <w:top w:val="single" w:color="000000" w:sz="8" w:space="0"/>
                    <w:left w:val="single" w:color="000000" w:sz="8" w:space="0"/>
                    <w:bottom w:val="single" w:color="000000" w:sz="8" w:space="0"/>
                    <w:right w:val="single" w:color="000000" w:sz="8" w:space="0"/>
                  </w:tcBorders>
                  <w:noWrap w:val="0"/>
                  <w:vAlign w:val="center"/>
                </w:tcPr>
                <w:p w14:paraId="2B02B70B">
                  <w:pPr>
                    <w:keepNext w:val="0"/>
                    <w:keepLines w:val="0"/>
                    <w:pageBreakBefore w:val="0"/>
                    <w:widowControl/>
                    <w:suppressLineNumbers w:val="0"/>
                    <w:wordWrap/>
                    <w:overflowPunct/>
                    <w:topLinePunct w:val="0"/>
                    <w:bidi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300</w:t>
                  </w:r>
                </w:p>
              </w:tc>
              <w:tc>
                <w:tcPr>
                  <w:tcW w:w="439" w:type="pct"/>
                  <w:tcBorders>
                    <w:top w:val="single" w:color="000000" w:sz="8" w:space="0"/>
                    <w:left w:val="single" w:color="000000" w:sz="8" w:space="0"/>
                    <w:bottom w:val="single" w:color="000000" w:sz="8" w:space="0"/>
                    <w:right w:val="single" w:color="000000" w:sz="8" w:space="0"/>
                  </w:tcBorders>
                  <w:noWrap w:val="0"/>
                  <w:vAlign w:val="center"/>
                </w:tcPr>
                <w:p w14:paraId="5BDC11FC">
                  <w:pPr>
                    <w:keepNext w:val="0"/>
                    <w:keepLines w:val="0"/>
                    <w:pageBreakBefore w:val="0"/>
                    <w:widowControl/>
                    <w:suppressLineNumbers w:val="0"/>
                    <w:wordWrap/>
                    <w:overflowPunct/>
                    <w:topLinePunct w:val="0"/>
                    <w:bidi w:val="0"/>
                    <w:ind w:left="0" w:leftChars="0" w:firstLine="210" w:firstLineChars="100"/>
                    <w:jc w:val="both"/>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35</w:t>
                  </w:r>
                </w:p>
              </w:tc>
              <w:tc>
                <w:tcPr>
                  <w:tcW w:w="605" w:type="pct"/>
                  <w:tcBorders>
                    <w:top w:val="single" w:color="000000" w:sz="8" w:space="0"/>
                    <w:left w:val="single" w:color="000000" w:sz="8" w:space="0"/>
                    <w:bottom w:val="single" w:color="000000" w:sz="8" w:space="0"/>
                    <w:right w:val="single" w:color="000000" w:sz="8" w:space="0"/>
                  </w:tcBorders>
                  <w:noWrap w:val="0"/>
                  <w:vAlign w:val="center"/>
                </w:tcPr>
                <w:p w14:paraId="34023AE4">
                  <w:pPr>
                    <w:keepNext w:val="0"/>
                    <w:keepLines w:val="0"/>
                    <w:pageBreakBefore w:val="0"/>
                    <w:widowControl/>
                    <w:suppressLineNumbers w:val="0"/>
                    <w:wordWrap/>
                    <w:overflowPunct/>
                    <w:topLinePunct w:val="0"/>
                    <w:bidi w:val="0"/>
                    <w:ind w:left="0" w:leftChars="0" w:firstLine="0" w:firstLineChars="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10500</w:t>
                  </w:r>
                </w:p>
              </w:tc>
              <w:tc>
                <w:tcPr>
                  <w:tcW w:w="1378" w:type="pct"/>
                  <w:tcBorders>
                    <w:top w:val="single" w:color="000000" w:sz="8" w:space="0"/>
                    <w:left w:val="single" w:color="000000" w:sz="8" w:space="0"/>
                    <w:bottom w:val="single" w:color="000000" w:sz="8" w:space="0"/>
                    <w:right w:val="single" w:color="000000" w:sz="8" w:space="0"/>
                  </w:tcBorders>
                  <w:noWrap w:val="0"/>
                  <w:vAlign w:val="center"/>
                </w:tcPr>
                <w:p w14:paraId="2C980373">
                  <w:pPr>
                    <w:pageBreakBefore w:val="0"/>
                    <w:wordWrap/>
                    <w:overflowPunct/>
                    <w:topLinePunct w:val="0"/>
                    <w:bidi w:val="0"/>
                    <w:ind w:left="0" w:leftChars="0" w:firstLine="0" w:firstLineChars="0"/>
                    <w:jc w:val="both"/>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视场角54.8°，结构长度（MM）8.9，像素2M</w:t>
                  </w:r>
                </w:p>
              </w:tc>
            </w:tr>
            <w:tr w14:paraId="2B08F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357" w:type="pct"/>
                  <w:tcBorders>
                    <w:top w:val="single" w:color="000000" w:sz="8" w:space="0"/>
                    <w:left w:val="single" w:color="000000" w:sz="8" w:space="0"/>
                    <w:bottom w:val="single" w:color="000000" w:sz="8" w:space="0"/>
                    <w:right w:val="single" w:color="000000" w:sz="8" w:space="0"/>
                  </w:tcBorders>
                  <w:noWrap w:val="0"/>
                  <w:vAlign w:val="center"/>
                </w:tcPr>
                <w:p w14:paraId="58AD6FB0">
                  <w:pPr>
                    <w:keepNext w:val="0"/>
                    <w:keepLines w:val="0"/>
                    <w:pageBreakBefore w:val="0"/>
                    <w:widowControl/>
                    <w:suppressLineNumbers w:val="0"/>
                    <w:wordWrap/>
                    <w:overflowPunct/>
                    <w:topLinePunct w:val="0"/>
                    <w:bidi w:val="0"/>
                    <w:ind w:left="0" w:leftChars="0" w:firstLine="210" w:firstLineChars="10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63" w:type="pct"/>
                  <w:tcBorders>
                    <w:top w:val="single" w:color="000000" w:sz="8" w:space="0"/>
                    <w:left w:val="single" w:color="000000" w:sz="8" w:space="0"/>
                    <w:bottom w:val="single" w:color="000000" w:sz="8" w:space="0"/>
                    <w:right w:val="single" w:color="000000" w:sz="8" w:space="0"/>
                  </w:tcBorders>
                  <w:noWrap w:val="0"/>
                  <w:vAlign w:val="center"/>
                </w:tcPr>
                <w:p w14:paraId="4891485A">
                  <w:pPr>
                    <w:keepNext w:val="0"/>
                    <w:keepLines w:val="0"/>
                    <w:pageBreakBefore w:val="0"/>
                    <w:widowControl/>
                    <w:suppressLineNumbers w:val="0"/>
                    <w:wordWrap/>
                    <w:overflowPunct/>
                    <w:topLinePunct w:val="0"/>
                    <w:bidi w:val="0"/>
                    <w:ind w:left="0" w:leftChars="0" w:firstLine="0" w:firstLineChars="0"/>
                    <w:jc w:val="both"/>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车内OMS镜头</w:t>
                  </w:r>
                </w:p>
              </w:tc>
              <w:tc>
                <w:tcPr>
                  <w:tcW w:w="423" w:type="pct"/>
                  <w:tcBorders>
                    <w:top w:val="single" w:color="000000" w:sz="8" w:space="0"/>
                    <w:left w:val="single" w:color="000000" w:sz="8" w:space="0"/>
                    <w:bottom w:val="single" w:color="000000" w:sz="8" w:space="0"/>
                    <w:right w:val="single" w:color="000000" w:sz="8" w:space="0"/>
                  </w:tcBorders>
                  <w:noWrap w:val="0"/>
                  <w:vAlign w:val="center"/>
                </w:tcPr>
                <w:p w14:paraId="16E05D9F">
                  <w:pPr>
                    <w:keepNext w:val="0"/>
                    <w:keepLines w:val="0"/>
                    <w:pageBreakBefore w:val="0"/>
                    <w:widowControl/>
                    <w:suppressLineNumbers w:val="0"/>
                    <w:wordWrap/>
                    <w:overflowPunct/>
                    <w:topLinePunct w:val="0"/>
                    <w:bidi w:val="0"/>
                    <w:ind w:left="0" w:leftChars="0" w:firstLine="0" w:firstLineChars="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万颗/年</w:t>
                  </w:r>
                </w:p>
              </w:tc>
              <w:tc>
                <w:tcPr>
                  <w:tcW w:w="631" w:type="pct"/>
                  <w:tcBorders>
                    <w:top w:val="single" w:color="000000" w:sz="8" w:space="0"/>
                    <w:left w:val="single" w:color="000000" w:sz="8" w:space="0"/>
                    <w:bottom w:val="single" w:color="000000" w:sz="8" w:space="0"/>
                    <w:right w:val="single" w:color="000000" w:sz="8" w:space="0"/>
                  </w:tcBorders>
                  <w:noWrap w:val="0"/>
                  <w:vAlign w:val="center"/>
                </w:tcPr>
                <w:p w14:paraId="6C9E2546">
                  <w:pPr>
                    <w:keepNext w:val="0"/>
                    <w:keepLines w:val="0"/>
                    <w:pageBreakBefore w:val="0"/>
                    <w:widowControl/>
                    <w:suppressLineNumbers w:val="0"/>
                    <w:wordWrap/>
                    <w:overflowPunct/>
                    <w:topLinePunct w:val="0"/>
                    <w:bidi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160</w:t>
                  </w:r>
                </w:p>
              </w:tc>
              <w:tc>
                <w:tcPr>
                  <w:tcW w:w="439" w:type="pct"/>
                  <w:tcBorders>
                    <w:top w:val="single" w:color="000000" w:sz="8" w:space="0"/>
                    <w:left w:val="single" w:color="000000" w:sz="8" w:space="0"/>
                    <w:bottom w:val="single" w:color="000000" w:sz="8" w:space="0"/>
                    <w:right w:val="single" w:color="000000" w:sz="8" w:space="0"/>
                  </w:tcBorders>
                  <w:noWrap w:val="0"/>
                  <w:vAlign w:val="center"/>
                </w:tcPr>
                <w:p w14:paraId="6A51C777">
                  <w:pPr>
                    <w:keepNext w:val="0"/>
                    <w:keepLines w:val="0"/>
                    <w:pageBreakBefore w:val="0"/>
                    <w:widowControl/>
                    <w:suppressLineNumbers w:val="0"/>
                    <w:wordWrap/>
                    <w:overflowPunct/>
                    <w:topLinePunct w:val="0"/>
                    <w:bidi w:val="0"/>
                    <w:ind w:left="0" w:leftChars="0" w:firstLine="210" w:firstLineChars="100"/>
                    <w:jc w:val="both"/>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47</w:t>
                  </w:r>
                </w:p>
              </w:tc>
              <w:tc>
                <w:tcPr>
                  <w:tcW w:w="605" w:type="pct"/>
                  <w:tcBorders>
                    <w:top w:val="single" w:color="000000" w:sz="8" w:space="0"/>
                    <w:left w:val="single" w:color="000000" w:sz="8" w:space="0"/>
                    <w:bottom w:val="single" w:color="000000" w:sz="8" w:space="0"/>
                    <w:right w:val="single" w:color="000000" w:sz="8" w:space="0"/>
                  </w:tcBorders>
                  <w:noWrap w:val="0"/>
                  <w:vAlign w:val="center"/>
                </w:tcPr>
                <w:p w14:paraId="249D46C2">
                  <w:pPr>
                    <w:keepNext w:val="0"/>
                    <w:keepLines w:val="0"/>
                    <w:pageBreakBefore w:val="0"/>
                    <w:widowControl/>
                    <w:suppressLineNumbers w:val="0"/>
                    <w:wordWrap/>
                    <w:overflowPunct/>
                    <w:topLinePunct w:val="0"/>
                    <w:bidi w:val="0"/>
                    <w:ind w:left="0" w:leftChars="0" w:firstLine="0" w:firstLineChars="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7520</w:t>
                  </w:r>
                </w:p>
              </w:tc>
              <w:tc>
                <w:tcPr>
                  <w:tcW w:w="1378" w:type="pct"/>
                  <w:tcBorders>
                    <w:top w:val="single" w:color="000000" w:sz="8" w:space="0"/>
                    <w:left w:val="single" w:color="000000" w:sz="8" w:space="0"/>
                    <w:bottom w:val="single" w:color="000000" w:sz="8" w:space="0"/>
                    <w:right w:val="single" w:color="000000" w:sz="8" w:space="0"/>
                  </w:tcBorders>
                  <w:noWrap w:val="0"/>
                  <w:vAlign w:val="center"/>
                </w:tcPr>
                <w:p w14:paraId="373254AD">
                  <w:pPr>
                    <w:pageBreakBefore w:val="0"/>
                    <w:wordWrap/>
                    <w:overflowPunct/>
                    <w:topLinePunct w:val="0"/>
                    <w:bidi w:val="0"/>
                    <w:ind w:left="0" w:leftChars="0" w:firstLine="0" w:firstLineChars="0"/>
                    <w:jc w:val="both"/>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视场角129.6°结构长度（MM）10.7，像素2M</w:t>
                  </w:r>
                </w:p>
              </w:tc>
            </w:tr>
            <w:tr w14:paraId="3A756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357" w:type="pct"/>
                  <w:tcBorders>
                    <w:top w:val="single" w:color="000000" w:sz="8" w:space="0"/>
                    <w:left w:val="single" w:color="000000" w:sz="8" w:space="0"/>
                    <w:bottom w:val="single" w:color="000000" w:sz="8" w:space="0"/>
                    <w:right w:val="single" w:color="000000" w:sz="8" w:space="0"/>
                  </w:tcBorders>
                  <w:noWrap w:val="0"/>
                  <w:vAlign w:val="center"/>
                </w:tcPr>
                <w:p w14:paraId="74003F7C">
                  <w:pPr>
                    <w:keepNext w:val="0"/>
                    <w:keepLines w:val="0"/>
                    <w:pageBreakBefore w:val="0"/>
                    <w:widowControl/>
                    <w:suppressLineNumbers w:val="0"/>
                    <w:wordWrap/>
                    <w:overflowPunct/>
                    <w:topLinePunct w:val="0"/>
                    <w:bidi w:val="0"/>
                    <w:ind w:left="0" w:leftChars="0" w:firstLine="210" w:firstLineChars="10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163" w:type="pct"/>
                  <w:tcBorders>
                    <w:top w:val="single" w:color="000000" w:sz="8" w:space="0"/>
                    <w:left w:val="single" w:color="000000" w:sz="8" w:space="0"/>
                    <w:bottom w:val="single" w:color="000000" w:sz="8" w:space="0"/>
                    <w:right w:val="single" w:color="000000" w:sz="8" w:space="0"/>
                  </w:tcBorders>
                  <w:noWrap w:val="0"/>
                  <w:vAlign w:val="center"/>
                </w:tcPr>
                <w:p w14:paraId="3F7AC1D7">
                  <w:pPr>
                    <w:keepNext w:val="0"/>
                    <w:keepLines w:val="0"/>
                    <w:pageBreakBefore w:val="0"/>
                    <w:widowControl/>
                    <w:suppressLineNumbers w:val="0"/>
                    <w:wordWrap/>
                    <w:overflowPunct/>
                    <w:topLinePunct w:val="0"/>
                    <w:bidi w:val="0"/>
                    <w:ind w:left="0" w:leftChars="0" w:firstLine="0" w:firstLineChars="0"/>
                    <w:jc w:val="both"/>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后视镜CMS镜头</w:t>
                  </w:r>
                </w:p>
              </w:tc>
              <w:tc>
                <w:tcPr>
                  <w:tcW w:w="423" w:type="pct"/>
                  <w:tcBorders>
                    <w:top w:val="single" w:color="000000" w:sz="8" w:space="0"/>
                    <w:left w:val="single" w:color="000000" w:sz="8" w:space="0"/>
                    <w:bottom w:val="single" w:color="000000" w:sz="8" w:space="0"/>
                    <w:right w:val="single" w:color="000000" w:sz="8" w:space="0"/>
                  </w:tcBorders>
                  <w:noWrap w:val="0"/>
                  <w:vAlign w:val="center"/>
                </w:tcPr>
                <w:p w14:paraId="584F707A">
                  <w:pPr>
                    <w:keepNext w:val="0"/>
                    <w:keepLines w:val="0"/>
                    <w:pageBreakBefore w:val="0"/>
                    <w:widowControl/>
                    <w:suppressLineNumbers w:val="0"/>
                    <w:wordWrap/>
                    <w:overflowPunct/>
                    <w:topLinePunct w:val="0"/>
                    <w:bidi w:val="0"/>
                    <w:ind w:left="0" w:leftChars="0" w:firstLine="0" w:firstLineChars="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万颗/年</w:t>
                  </w:r>
                </w:p>
              </w:tc>
              <w:tc>
                <w:tcPr>
                  <w:tcW w:w="631" w:type="pct"/>
                  <w:tcBorders>
                    <w:top w:val="single" w:color="000000" w:sz="8" w:space="0"/>
                    <w:left w:val="single" w:color="000000" w:sz="8" w:space="0"/>
                    <w:bottom w:val="single" w:color="000000" w:sz="8" w:space="0"/>
                    <w:right w:val="single" w:color="000000" w:sz="8" w:space="0"/>
                  </w:tcBorders>
                  <w:noWrap w:val="0"/>
                  <w:vAlign w:val="center"/>
                </w:tcPr>
                <w:p w14:paraId="6D977592">
                  <w:pPr>
                    <w:keepNext w:val="0"/>
                    <w:keepLines w:val="0"/>
                    <w:pageBreakBefore w:val="0"/>
                    <w:widowControl/>
                    <w:suppressLineNumbers w:val="0"/>
                    <w:wordWrap/>
                    <w:overflowPunct/>
                    <w:topLinePunct w:val="0"/>
                    <w:bidi w:val="0"/>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400</w:t>
                  </w:r>
                </w:p>
              </w:tc>
              <w:tc>
                <w:tcPr>
                  <w:tcW w:w="439" w:type="pct"/>
                  <w:tcBorders>
                    <w:top w:val="single" w:color="000000" w:sz="8" w:space="0"/>
                    <w:left w:val="single" w:color="000000" w:sz="8" w:space="0"/>
                    <w:bottom w:val="single" w:color="000000" w:sz="8" w:space="0"/>
                    <w:right w:val="single" w:color="000000" w:sz="8" w:space="0"/>
                  </w:tcBorders>
                  <w:noWrap w:val="0"/>
                  <w:vAlign w:val="center"/>
                </w:tcPr>
                <w:p w14:paraId="67509A1E">
                  <w:pPr>
                    <w:keepNext w:val="0"/>
                    <w:keepLines w:val="0"/>
                    <w:pageBreakBefore w:val="0"/>
                    <w:widowControl/>
                    <w:suppressLineNumbers w:val="0"/>
                    <w:wordWrap/>
                    <w:overflowPunct/>
                    <w:topLinePunct w:val="0"/>
                    <w:bidi w:val="0"/>
                    <w:ind w:left="0" w:leftChars="0" w:firstLine="210" w:firstLineChars="100"/>
                    <w:jc w:val="both"/>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41</w:t>
                  </w:r>
                </w:p>
              </w:tc>
              <w:tc>
                <w:tcPr>
                  <w:tcW w:w="605" w:type="pct"/>
                  <w:tcBorders>
                    <w:top w:val="single" w:color="000000" w:sz="8" w:space="0"/>
                    <w:left w:val="single" w:color="000000" w:sz="8" w:space="0"/>
                    <w:bottom w:val="single" w:color="000000" w:sz="8" w:space="0"/>
                    <w:right w:val="single" w:color="000000" w:sz="8" w:space="0"/>
                  </w:tcBorders>
                  <w:noWrap w:val="0"/>
                  <w:vAlign w:val="center"/>
                </w:tcPr>
                <w:p w14:paraId="12259656">
                  <w:pPr>
                    <w:keepNext w:val="0"/>
                    <w:keepLines w:val="0"/>
                    <w:pageBreakBefore w:val="0"/>
                    <w:widowControl/>
                    <w:suppressLineNumbers w:val="0"/>
                    <w:wordWrap/>
                    <w:overflowPunct/>
                    <w:topLinePunct w:val="0"/>
                    <w:bidi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16400</w:t>
                  </w:r>
                </w:p>
              </w:tc>
              <w:tc>
                <w:tcPr>
                  <w:tcW w:w="1378" w:type="pct"/>
                  <w:tcBorders>
                    <w:top w:val="single" w:color="000000" w:sz="8" w:space="0"/>
                    <w:left w:val="single" w:color="000000" w:sz="8" w:space="0"/>
                    <w:bottom w:val="single" w:color="000000" w:sz="8" w:space="0"/>
                    <w:right w:val="single" w:color="000000" w:sz="8" w:space="0"/>
                  </w:tcBorders>
                  <w:noWrap w:val="0"/>
                  <w:vAlign w:val="center"/>
                </w:tcPr>
                <w:p w14:paraId="333EEF1E">
                  <w:pPr>
                    <w:pageBreakBefore w:val="0"/>
                    <w:wordWrap/>
                    <w:overflowPunct/>
                    <w:topLinePunct w:val="0"/>
                    <w:bidi w:val="0"/>
                    <w:ind w:left="0" w:leftChars="0" w:firstLine="0" w:firstLineChars="0"/>
                    <w:jc w:val="both"/>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视场角68.6°，结构长度（MM）11.6，像素5M</w:t>
                  </w:r>
                </w:p>
              </w:tc>
            </w:tr>
            <w:tr w14:paraId="317F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57" w:type="pct"/>
                  <w:tcBorders>
                    <w:top w:val="single" w:color="000000" w:sz="8" w:space="0"/>
                    <w:left w:val="single" w:color="000000" w:sz="8" w:space="0"/>
                    <w:bottom w:val="single" w:color="000000" w:sz="8" w:space="0"/>
                    <w:right w:val="single" w:color="000000" w:sz="8" w:space="0"/>
                  </w:tcBorders>
                  <w:noWrap w:val="0"/>
                  <w:vAlign w:val="center"/>
                </w:tcPr>
                <w:p w14:paraId="1863D4E6">
                  <w:pPr>
                    <w:keepNext w:val="0"/>
                    <w:keepLines w:val="0"/>
                    <w:pageBreakBefore w:val="0"/>
                    <w:widowControl/>
                    <w:suppressLineNumbers w:val="0"/>
                    <w:wordWrap/>
                    <w:overflowPunct/>
                    <w:topLinePunct w:val="0"/>
                    <w:bidi w:val="0"/>
                    <w:ind w:left="0" w:leftChars="0" w:firstLine="210" w:firstLineChars="10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w:t>
                  </w:r>
                </w:p>
              </w:tc>
              <w:tc>
                <w:tcPr>
                  <w:tcW w:w="1163" w:type="pct"/>
                  <w:tcBorders>
                    <w:top w:val="single" w:color="000000" w:sz="8" w:space="0"/>
                    <w:left w:val="single" w:color="000000" w:sz="8" w:space="0"/>
                    <w:bottom w:val="single" w:color="000000" w:sz="8" w:space="0"/>
                    <w:right w:val="single" w:color="000000" w:sz="8" w:space="0"/>
                  </w:tcBorders>
                  <w:noWrap w:val="0"/>
                  <w:vAlign w:val="center"/>
                </w:tcPr>
                <w:p w14:paraId="3991E58A">
                  <w:pPr>
                    <w:keepNext w:val="0"/>
                    <w:keepLines w:val="0"/>
                    <w:pageBreakBefore w:val="0"/>
                    <w:widowControl/>
                    <w:suppressLineNumbers w:val="0"/>
                    <w:wordWrap/>
                    <w:overflowPunct/>
                    <w:topLinePunct w:val="0"/>
                    <w:bidi w:val="0"/>
                    <w:ind w:left="0" w:leftChars="0" w:firstLine="0" w:firstLineChars="0"/>
                    <w:jc w:val="both"/>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后视镜CMS镜头</w:t>
                  </w:r>
                </w:p>
              </w:tc>
              <w:tc>
                <w:tcPr>
                  <w:tcW w:w="423" w:type="pct"/>
                  <w:tcBorders>
                    <w:top w:val="single" w:color="000000" w:sz="8" w:space="0"/>
                    <w:left w:val="single" w:color="000000" w:sz="8" w:space="0"/>
                    <w:bottom w:val="single" w:color="000000" w:sz="8" w:space="0"/>
                    <w:right w:val="single" w:color="000000" w:sz="8" w:space="0"/>
                  </w:tcBorders>
                  <w:noWrap w:val="0"/>
                  <w:vAlign w:val="center"/>
                </w:tcPr>
                <w:p w14:paraId="41C0A2C9">
                  <w:pPr>
                    <w:keepNext w:val="0"/>
                    <w:keepLines w:val="0"/>
                    <w:pageBreakBefore w:val="0"/>
                    <w:widowControl/>
                    <w:suppressLineNumbers w:val="0"/>
                    <w:wordWrap/>
                    <w:overflowPunct/>
                    <w:topLinePunct w:val="0"/>
                    <w:bidi w:val="0"/>
                    <w:ind w:left="0" w:leftChars="0" w:firstLine="0" w:firstLineChars="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万颗/年</w:t>
                  </w:r>
                </w:p>
              </w:tc>
              <w:tc>
                <w:tcPr>
                  <w:tcW w:w="631" w:type="pct"/>
                  <w:tcBorders>
                    <w:top w:val="single" w:color="000000" w:sz="8" w:space="0"/>
                    <w:left w:val="single" w:color="000000" w:sz="8" w:space="0"/>
                    <w:bottom w:val="single" w:color="000000" w:sz="8" w:space="0"/>
                    <w:right w:val="single" w:color="000000" w:sz="8" w:space="0"/>
                  </w:tcBorders>
                  <w:noWrap w:val="0"/>
                  <w:vAlign w:val="center"/>
                </w:tcPr>
                <w:p w14:paraId="52088CB5">
                  <w:pPr>
                    <w:keepNext w:val="0"/>
                    <w:keepLines w:val="0"/>
                    <w:pageBreakBefore w:val="0"/>
                    <w:widowControl/>
                    <w:suppressLineNumbers w:val="0"/>
                    <w:wordWrap/>
                    <w:overflowPunct/>
                    <w:topLinePunct w:val="0"/>
                    <w:bidi w:val="0"/>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120</w:t>
                  </w:r>
                </w:p>
              </w:tc>
              <w:tc>
                <w:tcPr>
                  <w:tcW w:w="439" w:type="pct"/>
                  <w:tcBorders>
                    <w:top w:val="single" w:color="000000" w:sz="8" w:space="0"/>
                    <w:left w:val="single" w:color="000000" w:sz="8" w:space="0"/>
                    <w:bottom w:val="single" w:color="000000" w:sz="8" w:space="0"/>
                    <w:right w:val="single" w:color="000000" w:sz="8" w:space="0"/>
                  </w:tcBorders>
                  <w:noWrap w:val="0"/>
                  <w:vAlign w:val="center"/>
                </w:tcPr>
                <w:p w14:paraId="0AC7E0A9">
                  <w:pPr>
                    <w:keepNext w:val="0"/>
                    <w:keepLines w:val="0"/>
                    <w:pageBreakBefore w:val="0"/>
                    <w:widowControl/>
                    <w:suppressLineNumbers w:val="0"/>
                    <w:wordWrap/>
                    <w:overflowPunct/>
                    <w:topLinePunct w:val="0"/>
                    <w:bidi w:val="0"/>
                    <w:ind w:left="0" w:leftChars="0" w:firstLine="210" w:firstLineChars="100"/>
                    <w:jc w:val="both"/>
                    <w:textAlignment w:val="center"/>
                    <w:rPr>
                      <w:rFonts w:hint="default" w:ascii="Times New Roman" w:hAnsi="Times New Roman" w:cs="Times New Roman"/>
                      <w:i w:val="0"/>
                      <w:iCs w:val="0"/>
                      <w:color w:val="auto"/>
                      <w:sz w:val="21"/>
                      <w:szCs w:val="21"/>
                      <w:u w:val="none"/>
                      <w:lang w:val="en-US" w:eastAsia="zh-CN"/>
                    </w:rPr>
                  </w:pPr>
                  <w:r>
                    <w:rPr>
                      <w:rFonts w:hint="default" w:ascii="Times New Roman" w:hAnsi="Times New Roman" w:cs="Times New Roman"/>
                      <w:i w:val="0"/>
                      <w:iCs w:val="0"/>
                      <w:color w:val="auto"/>
                      <w:kern w:val="0"/>
                      <w:sz w:val="21"/>
                      <w:szCs w:val="21"/>
                      <w:u w:val="none"/>
                      <w:lang w:val="en-US" w:eastAsia="zh-CN" w:bidi="ar"/>
                    </w:rPr>
                    <w:t>68</w:t>
                  </w:r>
                </w:p>
              </w:tc>
              <w:tc>
                <w:tcPr>
                  <w:tcW w:w="605" w:type="pct"/>
                  <w:tcBorders>
                    <w:top w:val="single" w:color="000000" w:sz="8" w:space="0"/>
                    <w:left w:val="single" w:color="000000" w:sz="8" w:space="0"/>
                    <w:bottom w:val="single" w:color="000000" w:sz="8" w:space="0"/>
                    <w:right w:val="single" w:color="000000" w:sz="8" w:space="0"/>
                  </w:tcBorders>
                  <w:noWrap w:val="0"/>
                  <w:vAlign w:val="center"/>
                </w:tcPr>
                <w:p w14:paraId="69956A55">
                  <w:pPr>
                    <w:keepNext w:val="0"/>
                    <w:keepLines w:val="0"/>
                    <w:pageBreakBefore w:val="0"/>
                    <w:widowControl/>
                    <w:suppressLineNumbers w:val="0"/>
                    <w:wordWrap/>
                    <w:overflowPunct/>
                    <w:topLinePunct w:val="0"/>
                    <w:bidi w:val="0"/>
                    <w:ind w:left="0" w:leftChars="0" w:firstLine="0" w:firstLineChars="0"/>
                    <w:jc w:val="center"/>
                    <w:textAlignment w:val="center"/>
                    <w:rPr>
                      <w:rFonts w:hint="default" w:ascii="Times New Roman" w:hAnsi="Times New Roman" w:cs="Times New Roman"/>
                      <w:i w:val="0"/>
                      <w:iCs w:val="0"/>
                      <w:color w:val="auto"/>
                      <w:sz w:val="21"/>
                      <w:szCs w:val="21"/>
                      <w:u w:val="none"/>
                      <w:lang w:val="en-US" w:eastAsia="zh-CN"/>
                    </w:rPr>
                  </w:pPr>
                  <w:r>
                    <w:rPr>
                      <w:rFonts w:hint="default" w:ascii="Times New Roman" w:hAnsi="Times New Roman" w:cs="Times New Roman"/>
                      <w:i w:val="0"/>
                      <w:iCs w:val="0"/>
                      <w:color w:val="auto"/>
                      <w:sz w:val="21"/>
                      <w:szCs w:val="21"/>
                      <w:u w:val="none"/>
                      <w:lang w:val="en-US" w:eastAsia="zh-CN"/>
                    </w:rPr>
                    <w:t>8160</w:t>
                  </w:r>
                </w:p>
              </w:tc>
              <w:tc>
                <w:tcPr>
                  <w:tcW w:w="1378" w:type="pct"/>
                  <w:tcBorders>
                    <w:top w:val="single" w:color="000000" w:sz="8" w:space="0"/>
                    <w:left w:val="single" w:color="000000" w:sz="8" w:space="0"/>
                    <w:bottom w:val="single" w:color="000000" w:sz="8" w:space="0"/>
                    <w:right w:val="single" w:color="000000" w:sz="8" w:space="0"/>
                  </w:tcBorders>
                  <w:noWrap w:val="0"/>
                  <w:vAlign w:val="center"/>
                </w:tcPr>
                <w:p w14:paraId="13A48893">
                  <w:pPr>
                    <w:pageBreakBefore w:val="0"/>
                    <w:wordWrap/>
                    <w:overflowPunct/>
                    <w:topLinePunct w:val="0"/>
                    <w:bidi w:val="0"/>
                    <w:ind w:left="0" w:leftChars="0" w:firstLine="0" w:firstLineChars="0"/>
                    <w:jc w:val="both"/>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视场角69.8°，结构长度（MM）14.8，像素8M</w:t>
                  </w:r>
                </w:p>
              </w:tc>
            </w:tr>
            <w:tr w14:paraId="3C5C4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57" w:type="pct"/>
                  <w:tcBorders>
                    <w:top w:val="single" w:color="000000" w:sz="8" w:space="0"/>
                    <w:left w:val="single" w:color="000000" w:sz="8" w:space="0"/>
                    <w:bottom w:val="single" w:color="000000" w:sz="8" w:space="0"/>
                    <w:right w:val="single" w:color="000000" w:sz="8" w:space="0"/>
                  </w:tcBorders>
                  <w:noWrap w:val="0"/>
                  <w:vAlign w:val="center"/>
                </w:tcPr>
                <w:p w14:paraId="651A54C5">
                  <w:pPr>
                    <w:keepNext w:val="0"/>
                    <w:keepLines w:val="0"/>
                    <w:pageBreakBefore w:val="0"/>
                    <w:widowControl/>
                    <w:suppressLineNumbers w:val="0"/>
                    <w:wordWrap/>
                    <w:overflowPunct/>
                    <w:topLinePunct w:val="0"/>
                    <w:bidi w:val="0"/>
                    <w:ind w:left="0" w:leftChars="0" w:firstLine="210" w:firstLineChars="10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5</w:t>
                  </w:r>
                </w:p>
              </w:tc>
              <w:tc>
                <w:tcPr>
                  <w:tcW w:w="1163" w:type="pct"/>
                  <w:tcBorders>
                    <w:top w:val="single" w:color="000000" w:sz="8" w:space="0"/>
                    <w:left w:val="single" w:color="000000" w:sz="8" w:space="0"/>
                    <w:bottom w:val="single" w:color="000000" w:sz="8" w:space="0"/>
                    <w:right w:val="single" w:color="000000" w:sz="8" w:space="0"/>
                  </w:tcBorders>
                  <w:noWrap w:val="0"/>
                  <w:vAlign w:val="center"/>
                </w:tcPr>
                <w:p w14:paraId="5325A33D">
                  <w:pPr>
                    <w:keepNext w:val="0"/>
                    <w:keepLines w:val="0"/>
                    <w:pageBreakBefore w:val="0"/>
                    <w:widowControl/>
                    <w:suppressLineNumbers w:val="0"/>
                    <w:wordWrap/>
                    <w:overflowPunct/>
                    <w:topLinePunct w:val="0"/>
                    <w:bidi w:val="0"/>
                    <w:ind w:left="0" w:leftChars="0" w:firstLine="0" w:firstLineChars="0"/>
                    <w:jc w:val="both"/>
                    <w:textAlignment w:val="center"/>
                    <w:rPr>
                      <w:rFonts w:hint="default" w:ascii="Times New Roman" w:hAnsi="Times New Roman" w:eastAsia="宋体" w:cs="Times New Roman"/>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倒车后视镜头</w:t>
                  </w:r>
                </w:p>
              </w:tc>
              <w:tc>
                <w:tcPr>
                  <w:tcW w:w="423" w:type="pct"/>
                  <w:tcBorders>
                    <w:top w:val="single" w:color="000000" w:sz="8" w:space="0"/>
                    <w:left w:val="single" w:color="000000" w:sz="8" w:space="0"/>
                    <w:bottom w:val="single" w:color="000000" w:sz="8" w:space="0"/>
                    <w:right w:val="single" w:color="000000" w:sz="8" w:space="0"/>
                  </w:tcBorders>
                  <w:noWrap w:val="0"/>
                  <w:vAlign w:val="center"/>
                </w:tcPr>
                <w:p w14:paraId="0F2AD4CB">
                  <w:pPr>
                    <w:keepNext w:val="0"/>
                    <w:keepLines w:val="0"/>
                    <w:pageBreakBefore w:val="0"/>
                    <w:widowControl/>
                    <w:suppressLineNumbers w:val="0"/>
                    <w:wordWrap/>
                    <w:overflowPunct/>
                    <w:topLinePunct w:val="0"/>
                    <w:bidi w:val="0"/>
                    <w:ind w:left="0" w:leftChars="0" w:firstLine="0" w:firstLineChars="0"/>
                    <w:jc w:val="both"/>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万颗/年</w:t>
                  </w:r>
                </w:p>
              </w:tc>
              <w:tc>
                <w:tcPr>
                  <w:tcW w:w="631" w:type="pct"/>
                  <w:tcBorders>
                    <w:top w:val="single" w:color="000000" w:sz="8" w:space="0"/>
                    <w:left w:val="single" w:color="000000" w:sz="8" w:space="0"/>
                    <w:bottom w:val="single" w:color="000000" w:sz="8" w:space="0"/>
                    <w:right w:val="single" w:color="000000" w:sz="8" w:space="0"/>
                  </w:tcBorders>
                  <w:noWrap w:val="0"/>
                  <w:vAlign w:val="center"/>
                </w:tcPr>
                <w:p w14:paraId="7D9BA85A">
                  <w:pPr>
                    <w:keepNext w:val="0"/>
                    <w:keepLines w:val="0"/>
                    <w:pageBreakBefore w:val="0"/>
                    <w:widowControl/>
                    <w:suppressLineNumbers w:val="0"/>
                    <w:wordWrap/>
                    <w:overflowPunct/>
                    <w:topLinePunct w:val="0"/>
                    <w:bidi w:val="0"/>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240</w:t>
                  </w:r>
                </w:p>
              </w:tc>
              <w:tc>
                <w:tcPr>
                  <w:tcW w:w="439" w:type="pct"/>
                  <w:tcBorders>
                    <w:top w:val="single" w:color="000000" w:sz="8" w:space="0"/>
                    <w:left w:val="single" w:color="000000" w:sz="8" w:space="0"/>
                    <w:bottom w:val="single" w:color="000000" w:sz="8" w:space="0"/>
                    <w:right w:val="single" w:color="000000" w:sz="8" w:space="0"/>
                  </w:tcBorders>
                  <w:noWrap w:val="0"/>
                  <w:vAlign w:val="center"/>
                </w:tcPr>
                <w:p w14:paraId="30A4F3E4">
                  <w:pPr>
                    <w:keepNext w:val="0"/>
                    <w:keepLines w:val="0"/>
                    <w:pageBreakBefore w:val="0"/>
                    <w:widowControl/>
                    <w:suppressLineNumbers w:val="0"/>
                    <w:wordWrap/>
                    <w:overflowPunct/>
                    <w:topLinePunct w:val="0"/>
                    <w:bidi w:val="0"/>
                    <w:ind w:left="0" w:leftChars="0" w:firstLine="210" w:firstLineChars="100"/>
                    <w:jc w:val="both"/>
                    <w:textAlignment w:val="center"/>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39</w:t>
                  </w:r>
                </w:p>
              </w:tc>
              <w:tc>
                <w:tcPr>
                  <w:tcW w:w="605" w:type="pct"/>
                  <w:tcBorders>
                    <w:top w:val="single" w:color="000000" w:sz="8" w:space="0"/>
                    <w:left w:val="single" w:color="000000" w:sz="8" w:space="0"/>
                    <w:bottom w:val="single" w:color="000000" w:sz="8" w:space="0"/>
                    <w:right w:val="single" w:color="000000" w:sz="8" w:space="0"/>
                  </w:tcBorders>
                  <w:noWrap w:val="0"/>
                  <w:vAlign w:val="center"/>
                </w:tcPr>
                <w:p w14:paraId="100CFB1B">
                  <w:pPr>
                    <w:keepNext w:val="0"/>
                    <w:keepLines w:val="0"/>
                    <w:pageBreakBefore w:val="0"/>
                    <w:widowControl/>
                    <w:suppressLineNumbers w:val="0"/>
                    <w:wordWrap/>
                    <w:overflowPunct/>
                    <w:topLinePunct w:val="0"/>
                    <w:bidi w:val="0"/>
                    <w:ind w:left="0" w:leftChars="0" w:firstLine="0" w:firstLineChars="0"/>
                    <w:jc w:val="center"/>
                    <w:textAlignment w:val="center"/>
                    <w:rPr>
                      <w:rFonts w:hint="default" w:ascii="Times New Roman" w:hAnsi="Times New Roman"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9360</w:t>
                  </w:r>
                </w:p>
              </w:tc>
              <w:tc>
                <w:tcPr>
                  <w:tcW w:w="1378" w:type="pct"/>
                  <w:tcBorders>
                    <w:top w:val="single" w:color="000000" w:sz="8" w:space="0"/>
                    <w:left w:val="single" w:color="000000" w:sz="8" w:space="0"/>
                    <w:bottom w:val="single" w:color="000000" w:sz="8" w:space="0"/>
                    <w:right w:val="single" w:color="000000" w:sz="8" w:space="0"/>
                  </w:tcBorders>
                  <w:noWrap w:val="0"/>
                  <w:vAlign w:val="center"/>
                </w:tcPr>
                <w:p w14:paraId="6E871B91">
                  <w:pPr>
                    <w:pageBreakBefore w:val="0"/>
                    <w:wordWrap/>
                    <w:overflowPunct/>
                    <w:topLinePunct w:val="0"/>
                    <w:bidi w:val="0"/>
                    <w:ind w:left="0" w:leftChars="0" w:firstLine="0" w:firstLineChars="0"/>
                    <w:jc w:val="both"/>
                    <w:rPr>
                      <w:rFonts w:hint="default"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视场角127.3°，结构长度（MM）14.58，像素2M</w:t>
                  </w:r>
                </w:p>
              </w:tc>
            </w:tr>
            <w:tr w14:paraId="7315E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357" w:type="pct"/>
                  <w:tcBorders>
                    <w:top w:val="single" w:color="000000" w:sz="8" w:space="0"/>
                    <w:left w:val="single" w:color="000000" w:sz="8" w:space="0"/>
                    <w:bottom w:val="single" w:color="000000" w:sz="8" w:space="0"/>
                    <w:right w:val="single" w:color="000000" w:sz="8" w:space="0"/>
                  </w:tcBorders>
                  <w:noWrap w:val="0"/>
                  <w:vAlign w:val="center"/>
                </w:tcPr>
                <w:p w14:paraId="2618B858">
                  <w:pPr>
                    <w:pageBreakBefore w:val="0"/>
                    <w:wordWrap/>
                    <w:overflowPunct/>
                    <w:topLinePunct w:val="0"/>
                    <w:bidi w:val="0"/>
                    <w:jc w:val="center"/>
                    <w:rPr>
                      <w:rFonts w:hint="default" w:ascii="Times New Roman" w:hAnsi="Times New Roman" w:eastAsia="宋体" w:cs="Times New Roman"/>
                      <w:i w:val="0"/>
                      <w:iCs w:val="0"/>
                      <w:color w:val="auto"/>
                      <w:kern w:val="0"/>
                      <w:sz w:val="21"/>
                      <w:szCs w:val="21"/>
                      <w:u w:val="none"/>
                      <w:lang w:val="en-US" w:eastAsia="zh-CN" w:bidi="ar"/>
                    </w:rPr>
                  </w:pPr>
                </w:p>
              </w:tc>
              <w:tc>
                <w:tcPr>
                  <w:tcW w:w="1163" w:type="pct"/>
                  <w:tcBorders>
                    <w:top w:val="single" w:color="000000" w:sz="8" w:space="0"/>
                    <w:left w:val="single" w:color="000000" w:sz="8" w:space="0"/>
                    <w:bottom w:val="single" w:color="000000" w:sz="8" w:space="0"/>
                    <w:right w:val="single" w:color="000000" w:sz="8" w:space="0"/>
                  </w:tcBorders>
                  <w:noWrap w:val="0"/>
                  <w:vAlign w:val="center"/>
                </w:tcPr>
                <w:p w14:paraId="756C40AE">
                  <w:pPr>
                    <w:keepNext w:val="0"/>
                    <w:keepLines w:val="0"/>
                    <w:pageBreakBefore w:val="0"/>
                    <w:widowControl/>
                    <w:suppressLineNumbers w:val="0"/>
                    <w:wordWrap/>
                    <w:overflowPunct/>
                    <w:topLinePunct w:val="0"/>
                    <w:bidi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合计</w:t>
                  </w:r>
                </w:p>
              </w:tc>
              <w:tc>
                <w:tcPr>
                  <w:tcW w:w="423" w:type="pct"/>
                  <w:tcBorders>
                    <w:top w:val="single" w:color="000000" w:sz="8" w:space="0"/>
                    <w:left w:val="single" w:color="000000" w:sz="8" w:space="0"/>
                    <w:bottom w:val="single" w:color="000000" w:sz="8" w:space="0"/>
                    <w:right w:val="single" w:color="000000" w:sz="8" w:space="0"/>
                  </w:tcBorders>
                  <w:noWrap w:val="0"/>
                  <w:vAlign w:val="center"/>
                </w:tcPr>
                <w:p w14:paraId="78F286C1">
                  <w:pPr>
                    <w:pageBreakBefore w:val="0"/>
                    <w:wordWrap/>
                    <w:overflowPunct/>
                    <w:topLinePunct w:val="0"/>
                    <w:bidi w:val="0"/>
                    <w:jc w:val="center"/>
                    <w:rPr>
                      <w:rFonts w:hint="eastAsia" w:ascii="Times New Roman" w:hAnsi="Times New Roman" w:eastAsia="宋体" w:cs="Times New Roman"/>
                      <w:i w:val="0"/>
                      <w:iCs w:val="0"/>
                      <w:color w:val="auto"/>
                      <w:kern w:val="0"/>
                      <w:sz w:val="21"/>
                      <w:szCs w:val="21"/>
                      <w:u w:val="none"/>
                      <w:lang w:val="en-US" w:eastAsia="zh-CN" w:bidi="ar"/>
                    </w:rPr>
                  </w:pPr>
                </w:p>
              </w:tc>
              <w:tc>
                <w:tcPr>
                  <w:tcW w:w="631" w:type="pct"/>
                  <w:tcBorders>
                    <w:top w:val="single" w:color="000000" w:sz="8" w:space="0"/>
                    <w:left w:val="single" w:color="000000" w:sz="8" w:space="0"/>
                    <w:bottom w:val="single" w:color="000000" w:sz="8" w:space="0"/>
                    <w:right w:val="single" w:color="000000" w:sz="8" w:space="0"/>
                  </w:tcBorders>
                  <w:noWrap w:val="0"/>
                  <w:vAlign w:val="center"/>
                </w:tcPr>
                <w:p w14:paraId="4FBA38E3">
                  <w:pPr>
                    <w:keepNext w:val="0"/>
                    <w:keepLines w:val="0"/>
                    <w:pageBreakBefore w:val="0"/>
                    <w:widowControl/>
                    <w:suppressLineNumbers w:val="0"/>
                    <w:wordWrap/>
                    <w:overflowPunct/>
                    <w:topLinePunct w:val="0"/>
                    <w:bidi w:val="0"/>
                    <w:jc w:val="center"/>
                    <w:textAlignment w:val="center"/>
                    <w:rPr>
                      <w:rFonts w:hint="eastAsia"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b/>
                      <w:bCs/>
                      <w:i w:val="0"/>
                      <w:iCs w:val="0"/>
                      <w:color w:val="auto"/>
                      <w:kern w:val="0"/>
                      <w:sz w:val="21"/>
                      <w:szCs w:val="21"/>
                      <w:u w:val="none"/>
                      <w:lang w:val="en-US" w:eastAsia="zh-CN" w:bidi="ar"/>
                    </w:rPr>
                    <w:t>122</w:t>
                  </w:r>
                  <w:r>
                    <w:rPr>
                      <w:rFonts w:hint="default" w:ascii="Times New Roman" w:hAnsi="Times New Roman" w:eastAsia="宋体" w:cs="Times New Roman"/>
                      <w:b/>
                      <w:bCs/>
                      <w:i w:val="0"/>
                      <w:iCs w:val="0"/>
                      <w:color w:val="auto"/>
                      <w:kern w:val="0"/>
                      <w:sz w:val="21"/>
                      <w:szCs w:val="21"/>
                      <w:u w:val="none"/>
                      <w:lang w:val="en-US" w:eastAsia="zh-CN" w:bidi="ar"/>
                    </w:rPr>
                    <w:t>0</w:t>
                  </w:r>
                </w:p>
              </w:tc>
              <w:tc>
                <w:tcPr>
                  <w:tcW w:w="439" w:type="pct"/>
                  <w:tcBorders>
                    <w:top w:val="single" w:color="000000" w:sz="8" w:space="0"/>
                    <w:left w:val="single" w:color="000000" w:sz="8" w:space="0"/>
                    <w:bottom w:val="single" w:color="000000" w:sz="8" w:space="0"/>
                    <w:right w:val="single" w:color="000000" w:sz="8" w:space="0"/>
                  </w:tcBorders>
                  <w:noWrap w:val="0"/>
                  <w:vAlign w:val="center"/>
                </w:tcPr>
                <w:p w14:paraId="1D49A5BA">
                  <w:pPr>
                    <w:pageBreakBefore w:val="0"/>
                    <w:wordWrap/>
                    <w:overflowPunct/>
                    <w:topLinePunct w:val="0"/>
                    <w:bidi w:val="0"/>
                    <w:jc w:val="center"/>
                    <w:rPr>
                      <w:rFonts w:hint="default" w:ascii="Times New Roman" w:hAnsi="Times New Roman" w:cs="Times New Roman"/>
                      <w:i w:val="0"/>
                      <w:iCs w:val="0"/>
                      <w:color w:val="auto"/>
                      <w:kern w:val="0"/>
                      <w:sz w:val="21"/>
                      <w:szCs w:val="21"/>
                      <w:u w:val="none"/>
                      <w:lang w:val="en-US" w:eastAsia="zh-CN" w:bidi="ar"/>
                    </w:rPr>
                  </w:pPr>
                </w:p>
              </w:tc>
              <w:tc>
                <w:tcPr>
                  <w:tcW w:w="605" w:type="pct"/>
                  <w:tcBorders>
                    <w:top w:val="single" w:color="000000" w:sz="8" w:space="0"/>
                    <w:left w:val="single" w:color="000000" w:sz="8" w:space="0"/>
                    <w:bottom w:val="single" w:color="000000" w:sz="8" w:space="0"/>
                    <w:right w:val="single" w:color="000000" w:sz="8" w:space="0"/>
                  </w:tcBorders>
                  <w:noWrap w:val="0"/>
                  <w:vAlign w:val="center"/>
                </w:tcPr>
                <w:p w14:paraId="1DBB1E10">
                  <w:pPr>
                    <w:keepNext w:val="0"/>
                    <w:keepLines w:val="0"/>
                    <w:pageBreakBefore w:val="0"/>
                    <w:widowControl/>
                    <w:suppressLineNumbers w:val="0"/>
                    <w:tabs>
                      <w:tab w:val="center" w:pos="413"/>
                    </w:tabs>
                    <w:wordWrap/>
                    <w:overflowPunct/>
                    <w:topLinePunct w:val="0"/>
                    <w:bidi w:val="0"/>
                    <w:ind w:left="0" w:leftChars="0" w:firstLine="211" w:firstLineChars="100"/>
                    <w:jc w:val="both"/>
                    <w:textAlignment w:val="center"/>
                    <w:rPr>
                      <w:rFonts w:hint="default" w:ascii="Times New Roman" w:hAnsi="Times New Roman" w:cs="Times New Roman"/>
                      <w:i w:val="0"/>
                      <w:iCs w:val="0"/>
                      <w:color w:val="auto"/>
                      <w:sz w:val="21"/>
                      <w:szCs w:val="21"/>
                      <w:u w:val="none"/>
                      <w:lang w:val="en-US" w:eastAsia="zh-CN"/>
                    </w:rPr>
                  </w:pPr>
                  <w:r>
                    <w:rPr>
                      <w:rFonts w:hint="eastAsia" w:ascii="Times New Roman" w:hAnsi="Times New Roman" w:eastAsia="宋体" w:cs="Times New Roman"/>
                      <w:b/>
                      <w:bCs/>
                      <w:i w:val="0"/>
                      <w:iCs w:val="0"/>
                      <w:color w:val="auto"/>
                      <w:sz w:val="21"/>
                      <w:szCs w:val="21"/>
                      <w:u w:val="none"/>
                      <w:lang w:val="en-US" w:eastAsia="zh-CN"/>
                    </w:rPr>
                    <w:t>51940</w:t>
                  </w:r>
                </w:p>
              </w:tc>
              <w:tc>
                <w:tcPr>
                  <w:tcW w:w="1378" w:type="pct"/>
                  <w:tcBorders>
                    <w:top w:val="single" w:color="000000" w:sz="8" w:space="0"/>
                    <w:left w:val="single" w:color="000000" w:sz="8" w:space="0"/>
                    <w:bottom w:val="single" w:color="000000" w:sz="8" w:space="0"/>
                    <w:right w:val="single" w:color="000000" w:sz="8" w:space="0"/>
                  </w:tcBorders>
                  <w:noWrap w:val="0"/>
                  <w:vAlign w:val="center"/>
                </w:tcPr>
                <w:p w14:paraId="482FCD18">
                  <w:pPr>
                    <w:pageBreakBefore w:val="0"/>
                    <w:wordWrap/>
                    <w:overflowPunct/>
                    <w:topLinePunct w:val="0"/>
                    <w:bidi w:val="0"/>
                    <w:jc w:val="center"/>
                    <w:rPr>
                      <w:rFonts w:hint="default" w:ascii="Times New Roman" w:hAnsi="Times New Roman" w:eastAsia="宋体" w:cs="Times New Roman"/>
                      <w:i w:val="0"/>
                      <w:iCs w:val="0"/>
                      <w:color w:val="auto"/>
                      <w:sz w:val="21"/>
                      <w:szCs w:val="21"/>
                      <w:u w:val="none"/>
                      <w:lang w:val="en-US" w:eastAsia="zh-CN"/>
                    </w:rPr>
                  </w:pPr>
                </w:p>
              </w:tc>
            </w:tr>
          </w:tbl>
          <w:p w14:paraId="458EA1C5">
            <w:pPr>
              <w:pStyle w:val="8"/>
              <w:pageBreakBefore w:val="0"/>
              <w:widowControl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ind w:left="0" w:leftChars="0" w:firstLine="0" w:firstLineChars="0"/>
              <w:jc w:val="center"/>
              <w:textAlignment w:val="auto"/>
              <w:rPr>
                <w:rFonts w:hint="default" w:ascii="Times New Roman" w:hAnsi="Times New Roman" w:eastAsia="宋体" w:cs="Times New Roman"/>
                <w:color w:val="auto"/>
                <w:sz w:val="21"/>
                <w:szCs w:val="16"/>
                <w:lang w:val="en-US" w:eastAsia="zh-CN"/>
              </w:rPr>
            </w:pPr>
          </w:p>
          <w:p w14:paraId="3175C3AC">
            <w:pPr>
              <w:adjustRightInd w:val="0"/>
              <w:snapToGrid w:val="0"/>
              <w:spacing w:line="360" w:lineRule="auto"/>
              <w:ind w:firstLine="482" w:firstLineChars="200"/>
              <w:rPr>
                <w:rFonts w:hint="eastAsia" w:ascii="Times New Roman" w:hAnsi="Times New Roman" w:eastAsia="宋体" w:cs="Times New Roman"/>
                <w:b/>
                <w:bCs/>
                <w:color w:val="000000" w:themeColor="text1"/>
                <w:sz w:val="24"/>
                <w:szCs w:val="32"/>
                <w14:textFill>
                  <w14:solidFill>
                    <w14:schemeClr w14:val="tx1"/>
                  </w14:solidFill>
                </w14:textFill>
              </w:rPr>
            </w:pPr>
            <w:r>
              <w:rPr>
                <w:rFonts w:hint="eastAsia" w:ascii="Times New Roman" w:hAnsi="Times New Roman" w:eastAsia="宋体" w:cs="Times New Roman"/>
                <w:b/>
                <w:bCs/>
                <w:color w:val="000000" w:themeColor="text1"/>
                <w:sz w:val="24"/>
                <w:szCs w:val="32"/>
                <w14:textFill>
                  <w14:solidFill>
                    <w14:schemeClr w14:val="tx1"/>
                  </w14:solidFill>
                </w14:textFill>
              </w:rPr>
              <w:t>5、原辅材料及动力消耗</w:t>
            </w:r>
          </w:p>
          <w:p w14:paraId="0227DBD6">
            <w:pPr>
              <w:widowControl/>
              <w:spacing w:line="360" w:lineRule="auto"/>
              <w:ind w:firstLine="480" w:firstLineChars="200"/>
              <w:rPr>
                <w:sz w:val="24"/>
                <w:szCs w:val="32"/>
              </w:rPr>
            </w:pPr>
            <w:r>
              <w:rPr>
                <w:sz w:val="24"/>
                <w:szCs w:val="32"/>
              </w:rPr>
              <w:t>本项目所需原辅材料见表</w:t>
            </w:r>
            <w:r>
              <w:rPr>
                <w:rFonts w:hint="eastAsia"/>
                <w:sz w:val="24"/>
                <w:szCs w:val="32"/>
                <w:lang w:val="en-US" w:eastAsia="zh-CN"/>
              </w:rPr>
              <w:t>2</w:t>
            </w:r>
            <w:r>
              <w:rPr>
                <w:sz w:val="24"/>
                <w:szCs w:val="32"/>
              </w:rPr>
              <w:t>-3。</w:t>
            </w:r>
          </w:p>
          <w:p w14:paraId="6C53C205">
            <w:pPr>
              <w:widowControl/>
              <w:spacing w:line="240" w:lineRule="auto"/>
              <w:jc w:val="center"/>
              <w:rPr>
                <w:b/>
                <w:bCs/>
                <w:sz w:val="21"/>
                <w:szCs w:val="24"/>
              </w:rPr>
            </w:pPr>
            <w:r>
              <w:rPr>
                <w:b/>
                <w:bCs/>
                <w:sz w:val="21"/>
                <w:szCs w:val="24"/>
              </w:rPr>
              <w:t>表</w:t>
            </w:r>
            <w:r>
              <w:rPr>
                <w:rFonts w:hint="eastAsia"/>
                <w:b/>
                <w:bCs/>
                <w:sz w:val="21"/>
                <w:szCs w:val="24"/>
                <w:lang w:val="en-US" w:eastAsia="zh-CN"/>
              </w:rPr>
              <w:t>2</w:t>
            </w:r>
            <w:r>
              <w:rPr>
                <w:b/>
                <w:bCs/>
                <w:sz w:val="21"/>
                <w:szCs w:val="24"/>
              </w:rPr>
              <w:t>-3  主要原辅料一览表</w:t>
            </w:r>
          </w:p>
          <w:tbl>
            <w:tblPr>
              <w:tblStyle w:val="17"/>
              <w:tblW w:w="7847"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9"/>
              <w:gridCol w:w="860"/>
              <w:gridCol w:w="1157"/>
              <w:gridCol w:w="1483"/>
              <w:gridCol w:w="1205"/>
              <w:gridCol w:w="1055"/>
              <w:gridCol w:w="1228"/>
            </w:tblGrid>
            <w:tr w14:paraId="597EE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B70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项目类别</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05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FB5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原材料</w:t>
                  </w:r>
                </w:p>
              </w:tc>
              <w:tc>
                <w:tcPr>
                  <w:tcW w:w="1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47B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年用量</w:t>
                  </w: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A18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规格及储存方式</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772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主要成分</w:t>
                  </w:r>
                </w:p>
              </w:tc>
              <w:tc>
                <w:tcPr>
                  <w:tcW w:w="1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0EE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来源</w:t>
                  </w:r>
                </w:p>
              </w:tc>
            </w:tr>
            <w:tr w14:paraId="69E8D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59" w:type="dxa"/>
                  <w:vMerge w:val="restart"/>
                  <w:tcBorders>
                    <w:top w:val="single" w:color="000000" w:sz="4" w:space="0"/>
                    <w:left w:val="single" w:color="000000" w:sz="4" w:space="0"/>
                    <w:right w:val="single" w:color="000000" w:sz="4" w:space="0"/>
                  </w:tcBorders>
                  <w:shd w:val="clear" w:color="auto" w:fill="auto"/>
                  <w:noWrap/>
                  <w:vAlign w:val="center"/>
                </w:tcPr>
                <w:p w14:paraId="0AB4D56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主要原料</w:t>
                  </w: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8BB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DD9E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镜筒</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BC1F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289360337个</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3FB8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588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PC</w:t>
                  </w:r>
                </w:p>
              </w:tc>
              <w:tc>
                <w:tcPr>
                  <w:tcW w:w="12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649F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自产/外购</w:t>
                  </w:r>
                </w:p>
              </w:tc>
            </w:tr>
            <w:tr w14:paraId="41F87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59" w:type="dxa"/>
                  <w:vMerge w:val="continue"/>
                  <w:tcBorders>
                    <w:left w:val="single" w:color="000000" w:sz="4" w:space="0"/>
                    <w:right w:val="single" w:color="000000" w:sz="4" w:space="0"/>
                  </w:tcBorders>
                  <w:shd w:val="clear" w:color="auto" w:fill="auto"/>
                  <w:noWrap/>
                  <w:vAlign w:val="center"/>
                </w:tcPr>
                <w:p w14:paraId="14C0BBFE">
                  <w:pPr>
                    <w:jc w:val="center"/>
                    <w:rPr>
                      <w:rFonts w:hint="default" w:ascii="Times New Roman" w:hAnsi="Times New Roman" w:eastAsia="宋体" w:cs="Times New Roman"/>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5F7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1CC9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底座</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785D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237950072个</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A2CC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F0DC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ABS ,LCP</w:t>
                  </w:r>
                </w:p>
              </w:tc>
              <w:tc>
                <w:tcPr>
                  <w:tcW w:w="12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DCD8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自产/外购</w:t>
                  </w:r>
                </w:p>
              </w:tc>
            </w:tr>
            <w:tr w14:paraId="3AAE5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59" w:type="dxa"/>
                  <w:vMerge w:val="continue"/>
                  <w:tcBorders>
                    <w:left w:val="single" w:color="000000" w:sz="4" w:space="0"/>
                    <w:right w:val="single" w:color="000000" w:sz="4" w:space="0"/>
                  </w:tcBorders>
                  <w:shd w:val="clear" w:color="auto" w:fill="auto"/>
                  <w:noWrap/>
                  <w:vAlign w:val="center"/>
                </w:tcPr>
                <w:p w14:paraId="3EB3C511">
                  <w:pPr>
                    <w:jc w:val="center"/>
                    <w:rPr>
                      <w:rFonts w:hint="default" w:ascii="Times New Roman" w:hAnsi="Times New Roman" w:eastAsia="宋体" w:cs="Times New Roman"/>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89FE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9BF9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麦拉</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7B16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400220000个</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84B8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58D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PET</w:t>
                  </w:r>
                </w:p>
              </w:tc>
              <w:tc>
                <w:tcPr>
                  <w:tcW w:w="12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04A9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外购</w:t>
                  </w:r>
                </w:p>
              </w:tc>
            </w:tr>
            <w:tr w14:paraId="7C65D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59" w:type="dxa"/>
                  <w:vMerge w:val="continue"/>
                  <w:tcBorders>
                    <w:left w:val="single" w:color="000000" w:sz="4" w:space="0"/>
                    <w:right w:val="single" w:color="000000" w:sz="4" w:space="0"/>
                  </w:tcBorders>
                  <w:shd w:val="clear" w:color="auto" w:fill="auto"/>
                  <w:noWrap/>
                  <w:vAlign w:val="center"/>
                </w:tcPr>
                <w:p w14:paraId="12E731BC">
                  <w:pPr>
                    <w:jc w:val="center"/>
                    <w:rPr>
                      <w:rFonts w:hint="default" w:ascii="Times New Roman" w:hAnsi="Times New Roman" w:eastAsia="宋体" w:cs="Times New Roman"/>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0A43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8C7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隔圈</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38B8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294243094个</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EFBA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6E9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PC</w:t>
                  </w:r>
                </w:p>
              </w:tc>
              <w:tc>
                <w:tcPr>
                  <w:tcW w:w="12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BDE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自产/外购</w:t>
                  </w:r>
                </w:p>
              </w:tc>
            </w:tr>
            <w:tr w14:paraId="06F06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59" w:type="dxa"/>
                  <w:vMerge w:val="continue"/>
                  <w:tcBorders>
                    <w:left w:val="single" w:color="000000" w:sz="4" w:space="0"/>
                    <w:right w:val="single" w:color="000000" w:sz="4" w:space="0"/>
                  </w:tcBorders>
                  <w:shd w:val="clear" w:color="auto" w:fill="auto"/>
                  <w:noWrap/>
                  <w:vAlign w:val="center"/>
                </w:tcPr>
                <w:p w14:paraId="77639D6A">
                  <w:pPr>
                    <w:jc w:val="center"/>
                    <w:rPr>
                      <w:rFonts w:hint="default" w:ascii="Times New Roman" w:hAnsi="Times New Roman" w:eastAsia="宋体" w:cs="Times New Roman"/>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F25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2DB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IR</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43DC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241420419个</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129E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A8B3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46C6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自产/外购</w:t>
                  </w:r>
                </w:p>
              </w:tc>
            </w:tr>
            <w:tr w14:paraId="610F6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59" w:type="dxa"/>
                  <w:vMerge w:val="continue"/>
                  <w:tcBorders>
                    <w:left w:val="single" w:color="000000" w:sz="4" w:space="0"/>
                    <w:right w:val="single" w:color="000000" w:sz="4" w:space="0"/>
                  </w:tcBorders>
                  <w:shd w:val="clear" w:color="auto" w:fill="auto"/>
                  <w:noWrap/>
                  <w:vAlign w:val="center"/>
                </w:tcPr>
                <w:p w14:paraId="2E26E69C">
                  <w:pPr>
                    <w:jc w:val="center"/>
                    <w:rPr>
                      <w:rFonts w:hint="default" w:ascii="Times New Roman" w:hAnsi="Times New Roman" w:eastAsia="宋体" w:cs="Times New Roman"/>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2DA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106A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玻璃</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C5EB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17250片</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D5E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946D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BBB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自产/外购</w:t>
                  </w:r>
                </w:p>
              </w:tc>
            </w:tr>
            <w:tr w14:paraId="06FA1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59" w:type="dxa"/>
                  <w:vMerge w:val="continue"/>
                  <w:tcBorders>
                    <w:left w:val="single" w:color="000000" w:sz="4" w:space="0"/>
                    <w:right w:val="single" w:color="000000" w:sz="4" w:space="0"/>
                  </w:tcBorders>
                  <w:shd w:val="clear" w:color="auto" w:fill="auto"/>
                  <w:noWrap/>
                  <w:vAlign w:val="center"/>
                </w:tcPr>
                <w:p w14:paraId="1772AA78">
                  <w:pPr>
                    <w:jc w:val="center"/>
                    <w:rPr>
                      <w:rFonts w:hint="default" w:ascii="Times New Roman" w:hAnsi="Times New Roman" w:eastAsia="宋体" w:cs="Times New Roman"/>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58B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2970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ICR</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60E1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674449个</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A2D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B9B1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6FA2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外购</w:t>
                  </w:r>
                </w:p>
              </w:tc>
            </w:tr>
            <w:tr w14:paraId="1FCA4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59" w:type="dxa"/>
                  <w:vMerge w:val="continue"/>
                  <w:tcBorders>
                    <w:left w:val="single" w:color="000000" w:sz="4" w:space="0"/>
                    <w:bottom w:val="single" w:color="000000" w:sz="4" w:space="0"/>
                    <w:right w:val="single" w:color="000000" w:sz="4" w:space="0"/>
                  </w:tcBorders>
                  <w:shd w:val="clear" w:color="auto" w:fill="auto"/>
                  <w:noWrap/>
                  <w:vAlign w:val="center"/>
                </w:tcPr>
                <w:p w14:paraId="35B86A28">
                  <w:pPr>
                    <w:jc w:val="center"/>
                    <w:rPr>
                      <w:rFonts w:hint="default" w:ascii="Times New Roman" w:hAnsi="Times New Roman" w:eastAsia="宋体" w:cs="Times New Roman"/>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A0B1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8</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CDB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塑胶原料</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26B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100t</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20DE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9308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ABS</w:t>
                  </w:r>
                </w:p>
              </w:tc>
              <w:tc>
                <w:tcPr>
                  <w:tcW w:w="12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0E57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外购</w:t>
                  </w:r>
                </w:p>
              </w:tc>
            </w:tr>
            <w:tr w14:paraId="12F2D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59" w:type="dxa"/>
                  <w:vMerge w:val="restart"/>
                  <w:tcBorders>
                    <w:top w:val="single" w:color="000000" w:sz="4" w:space="0"/>
                    <w:left w:val="single" w:color="000000" w:sz="4" w:space="0"/>
                    <w:right w:val="single" w:color="000000" w:sz="4" w:space="0"/>
                  </w:tcBorders>
                  <w:shd w:val="clear" w:color="auto" w:fill="auto"/>
                  <w:noWrap/>
                  <w:vAlign w:val="center"/>
                </w:tcPr>
                <w:p w14:paraId="7676E94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辅助材料</w:t>
                  </w: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8367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FCF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保护膜</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B08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500000个</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A19D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E391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917D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外购</w:t>
                  </w:r>
                </w:p>
              </w:tc>
            </w:tr>
            <w:tr w14:paraId="645D5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59" w:type="dxa"/>
                  <w:vMerge w:val="continue"/>
                  <w:tcBorders>
                    <w:left w:val="single" w:color="000000" w:sz="4" w:space="0"/>
                    <w:right w:val="single" w:color="000000" w:sz="4" w:space="0"/>
                  </w:tcBorders>
                  <w:shd w:val="clear" w:color="auto" w:fill="auto"/>
                  <w:noWrap/>
                  <w:vAlign w:val="center"/>
                </w:tcPr>
                <w:p w14:paraId="56572889">
                  <w:pPr>
                    <w:jc w:val="center"/>
                    <w:rPr>
                      <w:rFonts w:hint="default" w:ascii="Times New Roman" w:hAnsi="Times New Roman" w:eastAsia="宋体" w:cs="Times New Roman"/>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7DD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C697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镊子</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096B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800个</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1E5F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11F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B64D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外购</w:t>
                  </w:r>
                </w:p>
              </w:tc>
            </w:tr>
            <w:tr w14:paraId="773AF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59" w:type="dxa"/>
                  <w:vMerge w:val="continue"/>
                  <w:tcBorders>
                    <w:left w:val="single" w:color="000000" w:sz="4" w:space="0"/>
                    <w:right w:val="single" w:color="000000" w:sz="4" w:space="0"/>
                  </w:tcBorders>
                  <w:shd w:val="clear" w:color="auto" w:fill="auto"/>
                  <w:noWrap/>
                  <w:vAlign w:val="center"/>
                </w:tcPr>
                <w:p w14:paraId="2016853A">
                  <w:pPr>
                    <w:jc w:val="center"/>
                    <w:rPr>
                      <w:rFonts w:hint="default" w:ascii="Times New Roman" w:hAnsi="Times New Roman" w:eastAsia="宋体" w:cs="Times New Roman"/>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FB1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E401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无尘布</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C209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1277包</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E279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6F1C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5A73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外购</w:t>
                  </w:r>
                </w:p>
              </w:tc>
            </w:tr>
            <w:tr w14:paraId="28969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59" w:type="dxa"/>
                  <w:vMerge w:val="continue"/>
                  <w:tcBorders>
                    <w:left w:val="single" w:color="000000" w:sz="4" w:space="0"/>
                    <w:right w:val="single" w:color="000000" w:sz="4" w:space="0"/>
                  </w:tcBorders>
                  <w:shd w:val="clear" w:color="auto" w:fill="auto"/>
                  <w:noWrap/>
                  <w:vAlign w:val="center"/>
                </w:tcPr>
                <w:p w14:paraId="1C1F7E6E">
                  <w:pPr>
                    <w:jc w:val="center"/>
                    <w:rPr>
                      <w:rFonts w:hint="default" w:ascii="Times New Roman" w:hAnsi="Times New Roman" w:eastAsia="宋体" w:cs="Times New Roman"/>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7996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F1F9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胶水</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F78F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3600支</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BDA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029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3DA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外购</w:t>
                  </w:r>
                </w:p>
              </w:tc>
            </w:tr>
            <w:tr w14:paraId="3EB48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59" w:type="dxa"/>
                  <w:vMerge w:val="continue"/>
                  <w:tcBorders>
                    <w:left w:val="single" w:color="000000" w:sz="4" w:space="0"/>
                    <w:right w:val="single" w:color="000000" w:sz="4" w:space="0"/>
                  </w:tcBorders>
                  <w:shd w:val="clear" w:color="auto" w:fill="auto"/>
                  <w:noWrap/>
                  <w:vAlign w:val="center"/>
                </w:tcPr>
                <w:p w14:paraId="52F5002A">
                  <w:pPr>
                    <w:jc w:val="center"/>
                    <w:rPr>
                      <w:rFonts w:hint="default" w:ascii="Times New Roman" w:hAnsi="Times New Roman" w:eastAsia="宋体" w:cs="Times New Roman"/>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50A7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7528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胶带</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E6E9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2500卷</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4A4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136F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3EB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外购</w:t>
                  </w:r>
                </w:p>
              </w:tc>
            </w:tr>
            <w:tr w14:paraId="0A4DB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59" w:type="dxa"/>
                  <w:vMerge w:val="continue"/>
                  <w:tcBorders>
                    <w:left w:val="single" w:color="000000" w:sz="4" w:space="0"/>
                    <w:right w:val="single" w:color="000000" w:sz="4" w:space="0"/>
                  </w:tcBorders>
                  <w:shd w:val="clear" w:color="auto" w:fill="auto"/>
                  <w:noWrap/>
                  <w:vAlign w:val="center"/>
                </w:tcPr>
                <w:p w14:paraId="73FEBC22">
                  <w:pPr>
                    <w:jc w:val="center"/>
                    <w:rPr>
                      <w:rFonts w:hint="default" w:ascii="Times New Roman" w:hAnsi="Times New Roman" w:eastAsia="宋体" w:cs="Times New Roman"/>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411B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E20D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标签纸</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6F1B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700000个</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AAD9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512A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5BB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外购</w:t>
                  </w:r>
                </w:p>
              </w:tc>
            </w:tr>
            <w:tr w14:paraId="4749B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59" w:type="dxa"/>
                  <w:vMerge w:val="continue"/>
                  <w:tcBorders>
                    <w:left w:val="single" w:color="000000" w:sz="4" w:space="0"/>
                    <w:right w:val="single" w:color="000000" w:sz="4" w:space="0"/>
                  </w:tcBorders>
                  <w:shd w:val="clear" w:color="auto" w:fill="auto"/>
                  <w:noWrap/>
                  <w:vAlign w:val="center"/>
                </w:tcPr>
                <w:p w14:paraId="7E11E96E">
                  <w:pPr>
                    <w:jc w:val="center"/>
                    <w:rPr>
                      <w:rFonts w:hint="default" w:ascii="Times New Roman" w:hAnsi="Times New Roman" w:eastAsia="宋体" w:cs="Times New Roman"/>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1A8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15</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EFFE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纸箱</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B0C4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25000个</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198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2A2B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2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B2DD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外购</w:t>
                  </w:r>
                </w:p>
              </w:tc>
            </w:tr>
            <w:tr w14:paraId="7B8D6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59" w:type="dxa"/>
                  <w:vMerge w:val="continue"/>
                  <w:tcBorders>
                    <w:left w:val="single" w:color="000000" w:sz="4" w:space="0"/>
                    <w:bottom w:val="single" w:color="000000" w:sz="4" w:space="0"/>
                    <w:right w:val="single" w:color="000000" w:sz="4" w:space="0"/>
                  </w:tcBorders>
                  <w:shd w:val="clear" w:color="auto" w:fill="auto"/>
                  <w:noWrap/>
                  <w:vAlign w:val="center"/>
                </w:tcPr>
                <w:p w14:paraId="0FA99D84">
                  <w:pPr>
                    <w:jc w:val="center"/>
                    <w:rPr>
                      <w:rFonts w:hint="default" w:ascii="Times New Roman" w:hAnsi="Times New Roman" w:eastAsia="宋体" w:cs="Times New Roman"/>
                      <w:i w:val="0"/>
                      <w:iCs w:val="0"/>
                      <w:color w:val="000000"/>
                      <w:sz w:val="21"/>
                      <w:szCs w:val="21"/>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F4F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16</w:t>
                  </w:r>
                </w:p>
              </w:tc>
              <w:tc>
                <w:tcPr>
                  <w:tcW w:w="11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C5B4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镀膜药</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A0F2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100瓶</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1373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FAAE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rPr>
                    <w:t>二氧化硅、五氧化三钛</w:t>
                  </w:r>
                </w:p>
              </w:tc>
              <w:tc>
                <w:tcPr>
                  <w:tcW w:w="12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F05B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外购</w:t>
                  </w:r>
                </w:p>
              </w:tc>
            </w:tr>
          </w:tbl>
          <w:p w14:paraId="7F5082F8">
            <w:pPr>
              <w:widowControl/>
              <w:adjustRightInd w:val="0"/>
              <w:snapToGrid w:val="0"/>
              <w:spacing w:line="360" w:lineRule="auto"/>
              <w:ind w:firstLine="480" w:firstLineChars="200"/>
              <w:rPr>
                <w:rFonts w:hint="eastAsia"/>
                <w:sz w:val="24"/>
                <w:szCs w:val="24"/>
                <w:lang w:val="en-US" w:eastAsia="zh-CN"/>
              </w:rPr>
            </w:pPr>
            <w:r>
              <w:rPr>
                <w:rFonts w:hint="eastAsia"/>
                <w:sz w:val="24"/>
                <w:szCs w:val="24"/>
                <w:lang w:val="en-US" w:eastAsia="zh-CN"/>
              </w:rPr>
              <w:t>麦拉：</w:t>
            </w:r>
            <w:r>
              <w:rPr>
                <w:sz w:val="24"/>
                <w:szCs w:val="24"/>
              </w:rPr>
              <w:t>经过</w:t>
            </w:r>
            <w:r>
              <w:rPr>
                <w:rFonts w:hint="default"/>
                <w:sz w:val="24"/>
                <w:szCs w:val="24"/>
              </w:rPr>
              <w:fldChar w:fldCharType="begin"/>
            </w:r>
            <w:r>
              <w:rPr>
                <w:rFonts w:hint="default"/>
                <w:sz w:val="24"/>
                <w:szCs w:val="24"/>
              </w:rPr>
              <w:instrText xml:space="preserve"> HYPERLINK "https://baike.baidu.com/item/%E6%A8%A1%E5%88%87/1783865?fromModule=lemma_inlink" \t "https://baike.baidu.com/item/%E9%BA%A6%E6%8B%89/_blank" </w:instrText>
            </w:r>
            <w:r>
              <w:rPr>
                <w:rFonts w:hint="default"/>
                <w:sz w:val="24"/>
                <w:szCs w:val="24"/>
              </w:rPr>
              <w:fldChar w:fldCharType="separate"/>
            </w:r>
            <w:r>
              <w:rPr>
                <w:rFonts w:hint="default"/>
                <w:sz w:val="24"/>
                <w:szCs w:val="24"/>
              </w:rPr>
              <w:t>模切</w:t>
            </w:r>
            <w:r>
              <w:rPr>
                <w:rFonts w:hint="default"/>
                <w:sz w:val="24"/>
                <w:szCs w:val="24"/>
              </w:rPr>
              <w:fldChar w:fldCharType="end"/>
            </w:r>
            <w:r>
              <w:rPr>
                <w:rFonts w:hint="eastAsia"/>
                <w:sz w:val="24"/>
                <w:szCs w:val="24"/>
                <w:lang w:eastAsia="zh-CN"/>
              </w:rPr>
              <w:t>，</w:t>
            </w:r>
            <w:r>
              <w:rPr>
                <w:rFonts w:hint="default"/>
                <w:sz w:val="24"/>
                <w:szCs w:val="24"/>
              </w:rPr>
              <w:t>按图纸要求或指定冲型成片材。</w:t>
            </w:r>
            <w:r>
              <w:rPr>
                <w:sz w:val="24"/>
                <w:szCs w:val="24"/>
              </w:rPr>
              <w:t>材料</w:t>
            </w:r>
            <w:r>
              <w:rPr>
                <w:rFonts w:hint="eastAsia"/>
                <w:sz w:val="24"/>
                <w:szCs w:val="24"/>
                <w:lang w:val="en-US" w:eastAsia="zh-CN"/>
              </w:rPr>
              <w:t>为</w:t>
            </w:r>
            <w:r>
              <w:rPr>
                <w:sz w:val="24"/>
                <w:szCs w:val="24"/>
              </w:rPr>
              <w:t>PET，用于</w:t>
            </w:r>
            <w:r>
              <w:rPr>
                <w:rFonts w:hint="default"/>
                <w:sz w:val="24"/>
                <w:szCs w:val="24"/>
              </w:rPr>
              <w:fldChar w:fldCharType="begin"/>
            </w:r>
            <w:r>
              <w:rPr>
                <w:rFonts w:hint="default"/>
                <w:sz w:val="24"/>
                <w:szCs w:val="24"/>
              </w:rPr>
              <w:instrText xml:space="preserve"> HYPERLINK "https://baike.baidu.com/item/%E8%96%84%E8%86%9C%E5%BC%80%E5%85%B3/0?fromModule=lemma_inlink" \t "https://baike.baidu.com/item/%E9%BA%A6%E6%8B%89/_blank" </w:instrText>
            </w:r>
            <w:r>
              <w:rPr>
                <w:rFonts w:hint="default"/>
                <w:sz w:val="24"/>
                <w:szCs w:val="24"/>
              </w:rPr>
              <w:fldChar w:fldCharType="separate"/>
            </w:r>
            <w:r>
              <w:rPr>
                <w:rFonts w:hint="default"/>
                <w:sz w:val="24"/>
                <w:szCs w:val="24"/>
              </w:rPr>
              <w:t>薄膜开关</w:t>
            </w:r>
            <w:r>
              <w:rPr>
                <w:rFonts w:hint="default"/>
                <w:sz w:val="24"/>
                <w:szCs w:val="24"/>
              </w:rPr>
              <w:fldChar w:fldCharType="end"/>
            </w:r>
            <w:r>
              <w:rPr>
                <w:rFonts w:hint="default"/>
                <w:sz w:val="24"/>
                <w:szCs w:val="24"/>
              </w:rPr>
              <w:t>或者电子电气产品的表面保护，或局部绝缘</w:t>
            </w:r>
            <w:r>
              <w:rPr>
                <w:rFonts w:hint="eastAsia"/>
                <w:sz w:val="24"/>
                <w:szCs w:val="24"/>
                <w:lang w:eastAsia="zh-CN"/>
              </w:rPr>
              <w:t>，</w:t>
            </w:r>
            <w:r>
              <w:rPr>
                <w:rFonts w:hint="default"/>
                <w:sz w:val="24"/>
                <w:szCs w:val="24"/>
              </w:rPr>
              <w:t>常用有透明，白色，黑色，其他颜色可根据指定要求印刷。</w:t>
            </w:r>
            <w:r>
              <w:rPr>
                <w:rFonts w:hint="eastAsia"/>
                <w:sz w:val="24"/>
                <w:szCs w:val="24"/>
                <w:lang w:val="en-US" w:eastAsia="zh-CN"/>
              </w:rPr>
              <w:t>具有</w:t>
            </w:r>
            <w:r>
              <w:rPr>
                <w:sz w:val="24"/>
                <w:szCs w:val="24"/>
              </w:rPr>
              <w:t>高</w:t>
            </w:r>
            <w:r>
              <w:rPr>
                <w:rFonts w:hint="default"/>
                <w:sz w:val="24"/>
                <w:szCs w:val="24"/>
              </w:rPr>
              <w:fldChar w:fldCharType="begin"/>
            </w:r>
            <w:r>
              <w:rPr>
                <w:rFonts w:hint="default"/>
                <w:sz w:val="24"/>
                <w:szCs w:val="24"/>
              </w:rPr>
              <w:instrText xml:space="preserve"> HYPERLINK "https://baike.baidu.com/item/%E7%BB%9D%E7%BC%98%E5%BC%BA%E5%BA%A6/0?fromModule=lemma_inlink" \t "https://baike.baidu.com/item/%E9%BA%A6%E6%8B%89/_blank" </w:instrText>
            </w:r>
            <w:r>
              <w:rPr>
                <w:rFonts w:hint="default"/>
                <w:sz w:val="24"/>
                <w:szCs w:val="24"/>
              </w:rPr>
              <w:fldChar w:fldCharType="separate"/>
            </w:r>
            <w:r>
              <w:rPr>
                <w:rFonts w:hint="default"/>
                <w:sz w:val="24"/>
                <w:szCs w:val="24"/>
              </w:rPr>
              <w:t>绝缘强度</w:t>
            </w:r>
            <w:r>
              <w:rPr>
                <w:rFonts w:hint="default"/>
                <w:sz w:val="24"/>
                <w:szCs w:val="24"/>
              </w:rPr>
              <w:fldChar w:fldCharType="end"/>
            </w:r>
            <w:r>
              <w:rPr>
                <w:rFonts w:hint="eastAsia"/>
                <w:sz w:val="24"/>
                <w:szCs w:val="24"/>
                <w:lang w:eastAsia="zh-CN"/>
              </w:rPr>
              <w:t>，</w:t>
            </w:r>
            <w:r>
              <w:rPr>
                <w:rFonts w:hint="default"/>
                <w:sz w:val="24"/>
                <w:szCs w:val="24"/>
              </w:rPr>
              <w:t>耐电压高</w:t>
            </w:r>
            <w:r>
              <w:rPr>
                <w:rFonts w:hint="eastAsia"/>
                <w:sz w:val="24"/>
                <w:szCs w:val="24"/>
                <w:lang w:eastAsia="zh-CN"/>
              </w:rPr>
              <w:t>，</w:t>
            </w:r>
            <w:r>
              <w:rPr>
                <w:rFonts w:hint="default"/>
                <w:sz w:val="24"/>
                <w:szCs w:val="24"/>
              </w:rPr>
              <w:t>抗潮湿、气体、高热及化学物质的侵袭</w:t>
            </w:r>
            <w:r>
              <w:rPr>
                <w:rFonts w:hint="eastAsia"/>
                <w:sz w:val="24"/>
                <w:szCs w:val="24"/>
                <w:lang w:eastAsia="zh-CN"/>
              </w:rPr>
              <w:t>，</w:t>
            </w:r>
            <w:r>
              <w:rPr>
                <w:rFonts w:hint="default"/>
                <w:sz w:val="24"/>
                <w:szCs w:val="24"/>
              </w:rPr>
              <w:t>低收缩率</w:t>
            </w:r>
            <w:r>
              <w:rPr>
                <w:rFonts w:hint="eastAsia"/>
                <w:sz w:val="24"/>
                <w:szCs w:val="24"/>
                <w:lang w:eastAsia="zh-CN"/>
              </w:rPr>
              <w:t>，</w:t>
            </w:r>
            <w:r>
              <w:rPr>
                <w:rFonts w:hint="default"/>
                <w:sz w:val="24"/>
                <w:szCs w:val="24"/>
              </w:rPr>
              <w:t>不易脆化耐磨损</w:t>
            </w:r>
            <w:r>
              <w:rPr>
                <w:rFonts w:hint="eastAsia"/>
                <w:sz w:val="24"/>
                <w:szCs w:val="24"/>
                <w:lang w:val="en-US" w:eastAsia="zh-CN"/>
              </w:rPr>
              <w:t>等特性，被广泛应用于PCB线路板绝缘防护</w:t>
            </w:r>
            <w:r>
              <w:rPr>
                <w:rFonts w:hint="default"/>
                <w:sz w:val="24"/>
                <w:szCs w:val="24"/>
              </w:rPr>
              <w:t>。</w:t>
            </w:r>
          </w:p>
          <w:p w14:paraId="1F7F3781">
            <w:pPr>
              <w:widowControl/>
              <w:adjustRightInd w:val="0"/>
              <w:snapToGrid w:val="0"/>
              <w:spacing w:line="360" w:lineRule="auto"/>
              <w:ind w:firstLine="480" w:firstLineChars="200"/>
              <w:rPr>
                <w:sz w:val="24"/>
                <w:szCs w:val="24"/>
              </w:rPr>
            </w:pPr>
            <w:r>
              <w:rPr>
                <w:sz w:val="24"/>
                <w:szCs w:val="24"/>
              </w:rPr>
              <w:t>塑胶原料：塑胶原料为APEL，是日本三井化学（Mitsui Chemicals,Inc.）用用Ziegler聚合技术所开发出的一种环烯烃共聚（cycloolefin copolymer,COC）。这种环烯烃共聚的主链架构上具有庞大脂系环状结构，APEL为无定形，且具有高玻璃转变温度。故APEL兼具聚烯烃与无定形塑胶两者的性质，而成为其独特特性。APEL可提供优异的光学性质与气密性，这是其他树脂所无法比拟的。APEL为一种新材料，可提供透明聚合体必需的一些优异性质。</w:t>
            </w:r>
          </w:p>
          <w:p w14:paraId="246A0EA3">
            <w:pPr>
              <w:widowControl/>
              <w:adjustRightInd w:val="0"/>
              <w:snapToGrid w:val="0"/>
              <w:spacing w:line="360" w:lineRule="auto"/>
              <w:ind w:firstLine="480" w:firstLineChars="200"/>
              <w:rPr>
                <w:rFonts w:hint="default" w:eastAsia="宋体"/>
                <w:sz w:val="24"/>
                <w:szCs w:val="24"/>
                <w:lang w:val="en-US" w:eastAsia="zh-CN"/>
              </w:rPr>
            </w:pPr>
            <w:r>
              <w:rPr>
                <w:rFonts w:hint="eastAsia"/>
                <w:sz w:val="24"/>
                <w:szCs w:val="24"/>
              </w:rPr>
              <w:t>镀膜药：</w:t>
            </w:r>
            <w:r>
              <w:rPr>
                <w:rFonts w:hint="eastAsia"/>
                <w:sz w:val="24"/>
                <w:szCs w:val="24"/>
                <w:lang w:val="en-US" w:eastAsia="zh-CN"/>
              </w:rPr>
              <w:t>主要成分为二氧化硅与五氧化三钛，主要用于物理气相沉积镀膜。其中五氧化三钛为颗粒状粉尘，使用时需佩戴相应的防护设备，并使用专门的工具进行存取。</w:t>
            </w:r>
          </w:p>
          <w:p w14:paraId="755E6EAA">
            <w:pPr>
              <w:adjustRightInd w:val="0"/>
              <w:snapToGrid w:val="0"/>
              <w:spacing w:line="360" w:lineRule="auto"/>
              <w:ind w:firstLine="482" w:firstLineChars="200"/>
              <w:rPr>
                <w:rFonts w:hint="eastAsia" w:ascii="Times New Roman" w:hAnsi="Times New Roman" w:eastAsia="宋体" w:cs="Times New Roman"/>
                <w:b/>
                <w:bCs/>
                <w:sz w:val="24"/>
                <w:szCs w:val="32"/>
              </w:rPr>
            </w:pPr>
          </w:p>
          <w:p w14:paraId="18D57F20">
            <w:pPr>
              <w:adjustRightInd w:val="0"/>
              <w:snapToGrid w:val="0"/>
              <w:spacing w:line="360" w:lineRule="auto"/>
              <w:ind w:firstLine="482" w:firstLineChars="200"/>
              <w:rPr>
                <w:rFonts w:hint="eastAsia" w:ascii="Times New Roman" w:hAnsi="Times New Roman" w:eastAsia="宋体" w:cs="Times New Roman"/>
                <w:b/>
                <w:bCs/>
                <w:sz w:val="24"/>
                <w:szCs w:val="32"/>
              </w:rPr>
            </w:pPr>
            <w:r>
              <w:rPr>
                <w:rFonts w:hint="eastAsia" w:ascii="Times New Roman" w:hAnsi="Times New Roman" w:eastAsia="宋体" w:cs="Times New Roman"/>
                <w:b/>
                <w:bCs/>
                <w:sz w:val="24"/>
                <w:szCs w:val="32"/>
              </w:rPr>
              <w:t>6、设备清单</w:t>
            </w:r>
          </w:p>
          <w:p w14:paraId="5809B3D0">
            <w:pPr>
              <w:widowControl/>
              <w:adjustRightInd w:val="0"/>
              <w:snapToGrid w:val="0"/>
              <w:spacing w:line="360" w:lineRule="auto"/>
              <w:ind w:firstLine="480" w:firstLineChars="200"/>
              <w:rPr>
                <w:sz w:val="24"/>
                <w:szCs w:val="32"/>
              </w:rPr>
            </w:pPr>
            <w:r>
              <w:rPr>
                <w:sz w:val="24"/>
                <w:szCs w:val="32"/>
              </w:rPr>
              <w:t>本项目主要设备见表</w:t>
            </w:r>
            <w:r>
              <w:rPr>
                <w:rFonts w:hint="eastAsia"/>
                <w:sz w:val="24"/>
                <w:szCs w:val="32"/>
                <w:lang w:val="en-US" w:eastAsia="zh-CN"/>
              </w:rPr>
              <w:t>2-4</w:t>
            </w:r>
            <w:r>
              <w:rPr>
                <w:sz w:val="24"/>
                <w:szCs w:val="32"/>
              </w:rPr>
              <w:t>。</w:t>
            </w:r>
          </w:p>
          <w:p w14:paraId="5E4D4C88">
            <w:pPr>
              <w:widowControl/>
              <w:adjustRightInd w:val="0"/>
              <w:snapToGrid w:val="0"/>
              <w:spacing w:line="360" w:lineRule="auto"/>
              <w:ind w:firstLine="480" w:firstLineChars="200"/>
              <w:rPr>
                <w:sz w:val="24"/>
                <w:szCs w:val="32"/>
              </w:rPr>
            </w:pPr>
          </w:p>
          <w:p w14:paraId="05FD04B1">
            <w:pPr>
              <w:widowControl/>
              <w:adjustRightInd w:val="0"/>
              <w:snapToGrid w:val="0"/>
              <w:spacing w:line="360" w:lineRule="auto"/>
              <w:ind w:firstLine="480" w:firstLineChars="200"/>
              <w:rPr>
                <w:sz w:val="24"/>
                <w:szCs w:val="32"/>
              </w:rPr>
            </w:pPr>
          </w:p>
          <w:p w14:paraId="79A56F45">
            <w:pPr>
              <w:pageBreakBefore w:val="0"/>
              <w:kinsoku/>
              <w:wordWrap/>
              <w:overflowPunct/>
              <w:topLinePunct w:val="0"/>
              <w:bidi w:val="0"/>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color w:val="auto"/>
                <w:sz w:val="21"/>
                <w:szCs w:val="21"/>
                <w:lang w:val="en-US" w:eastAsia="zh-CN"/>
              </w:rPr>
              <w:t>表</w:t>
            </w:r>
            <w:r>
              <w:rPr>
                <w:rFonts w:hint="eastAsia" w:cs="Times New Roman"/>
                <w:b/>
                <w:color w:val="auto"/>
                <w:sz w:val="21"/>
                <w:szCs w:val="21"/>
                <w:lang w:val="en-US" w:eastAsia="zh-CN"/>
              </w:rPr>
              <w:t>2-4</w:t>
            </w:r>
            <w:r>
              <w:rPr>
                <w:rFonts w:hint="default" w:ascii="Times New Roman" w:hAnsi="Times New Roman" w:eastAsia="宋体" w:cs="Times New Roman"/>
                <w:b/>
                <w:color w:val="auto"/>
                <w:sz w:val="21"/>
                <w:szCs w:val="21"/>
                <w:lang w:val="en-US" w:eastAsia="zh-CN"/>
              </w:rPr>
              <w:t xml:space="preserve">  </w:t>
            </w:r>
            <w:r>
              <w:rPr>
                <w:rFonts w:hint="default" w:ascii="Times New Roman" w:hAnsi="Times New Roman" w:eastAsia="宋体" w:cs="Times New Roman"/>
                <w:b/>
                <w:color w:val="auto"/>
                <w:sz w:val="21"/>
                <w:szCs w:val="21"/>
              </w:rPr>
              <w:t>主要工艺设备清单</w:t>
            </w:r>
          </w:p>
          <w:tbl>
            <w:tblPr>
              <w:tblStyle w:val="17"/>
              <w:tblW w:w="498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5"/>
              <w:gridCol w:w="866"/>
              <w:gridCol w:w="2174"/>
              <w:gridCol w:w="1063"/>
              <w:gridCol w:w="3098"/>
            </w:tblGrid>
            <w:tr w14:paraId="72DB1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jc w:val="center"/>
              </w:trPr>
              <w:tc>
                <w:tcPr>
                  <w:tcW w:w="451" w:type="pct"/>
                  <w:tcBorders>
                    <w:top w:val="single" w:color="000000" w:sz="4" w:space="0"/>
                    <w:left w:val="single" w:color="000000" w:sz="4" w:space="0"/>
                    <w:bottom w:val="single" w:color="000000" w:sz="4" w:space="0"/>
                    <w:right w:val="single" w:color="000000" w:sz="4" w:space="0"/>
                  </w:tcBorders>
                  <w:noWrap/>
                  <w:vAlign w:val="center"/>
                </w:tcPr>
                <w:p w14:paraId="0F981B5B">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序号</w:t>
                  </w:r>
                </w:p>
              </w:tc>
              <w:tc>
                <w:tcPr>
                  <w:tcW w:w="546" w:type="pct"/>
                  <w:tcBorders>
                    <w:top w:val="single" w:color="000000" w:sz="4" w:space="0"/>
                    <w:left w:val="single" w:color="000000" w:sz="4" w:space="0"/>
                    <w:bottom w:val="single" w:color="000000" w:sz="4" w:space="0"/>
                    <w:right w:val="single" w:color="000000" w:sz="4" w:space="0"/>
                  </w:tcBorders>
                  <w:noWrap/>
                  <w:vAlign w:val="center"/>
                </w:tcPr>
                <w:p w14:paraId="60503479">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建筑物名称</w:t>
                  </w: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01D91641">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设备名称</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5C510726">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b w:val="0"/>
                      <w:bCs w:val="0"/>
                      <w:i w:val="0"/>
                      <w:iCs w:val="0"/>
                      <w:color w:val="auto"/>
                      <w:sz w:val="21"/>
                      <w:szCs w:val="21"/>
                      <w:u w:val="none"/>
                      <w:lang w:val="en-US"/>
                    </w:rPr>
                  </w:pPr>
                  <w:r>
                    <w:rPr>
                      <w:rFonts w:hint="default" w:ascii="Times New Roman" w:hAnsi="Times New Roman" w:eastAsia="宋体" w:cs="Times New Roman"/>
                      <w:b w:val="0"/>
                      <w:bCs w:val="0"/>
                      <w:i w:val="0"/>
                      <w:iCs w:val="0"/>
                      <w:color w:val="auto"/>
                      <w:kern w:val="0"/>
                      <w:sz w:val="21"/>
                      <w:szCs w:val="21"/>
                      <w:u w:val="none"/>
                      <w:lang w:val="en-US" w:eastAsia="zh-CN" w:bidi="ar"/>
                    </w:rPr>
                    <w:t>设备数量（台/套）</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1BFF084C">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eastAsia="宋体" w:cs="Times New Roman"/>
                      <w:b w:val="0"/>
                      <w:bCs w:val="0"/>
                      <w:i w:val="0"/>
                      <w:iCs w:val="0"/>
                      <w:color w:val="auto"/>
                      <w:kern w:val="0"/>
                      <w:sz w:val="21"/>
                      <w:szCs w:val="21"/>
                      <w:u w:val="none"/>
                      <w:lang w:val="en-US" w:eastAsia="zh-CN" w:bidi="ar"/>
                    </w:rPr>
                    <w:t>备注</w:t>
                  </w:r>
                </w:p>
              </w:tc>
            </w:tr>
            <w:tr w14:paraId="563B1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restart"/>
                  <w:tcBorders>
                    <w:top w:val="single" w:color="000000" w:sz="4" w:space="0"/>
                    <w:left w:val="single" w:color="000000" w:sz="4" w:space="0"/>
                    <w:right w:val="single" w:color="000000" w:sz="4" w:space="0"/>
                  </w:tcBorders>
                  <w:noWrap/>
                  <w:vAlign w:val="center"/>
                </w:tcPr>
                <w:p w14:paraId="1CC46052">
                  <w:pPr>
                    <w:keepNext w:val="0"/>
                    <w:keepLines w:val="0"/>
                    <w:pageBreakBefore w:val="0"/>
                    <w:widowControl/>
                    <w:suppressLineNumbers w:val="0"/>
                    <w:kinsoku/>
                    <w:wordWrap/>
                    <w:overflowPunct/>
                    <w:topLinePunct w:val="0"/>
                    <w:bidi w:val="0"/>
                    <w:spacing w:line="360" w:lineRule="auto"/>
                    <w:ind w:left="0" w:leftChars="0" w:firstLine="210" w:firstLineChars="10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546" w:type="pct"/>
                  <w:vMerge w:val="restart"/>
                  <w:tcBorders>
                    <w:top w:val="single" w:color="000000" w:sz="4" w:space="0"/>
                    <w:left w:val="single" w:color="000000" w:sz="4" w:space="0"/>
                    <w:right w:val="single" w:color="000000" w:sz="4" w:space="0"/>
                  </w:tcBorders>
                  <w:noWrap/>
                  <w:vAlign w:val="center"/>
                </w:tcPr>
                <w:p w14:paraId="0452B6EF">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1#生产车间</w:t>
                  </w: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700FFF2C">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全自动铣磨</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18560E57">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72</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115C0421">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玻璃镜片加工设备（国产）</w:t>
                  </w:r>
                </w:p>
              </w:tc>
            </w:tr>
            <w:tr w14:paraId="157CC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left w:val="single" w:color="000000" w:sz="4" w:space="0"/>
                    <w:right w:val="single" w:color="000000" w:sz="4" w:space="0"/>
                  </w:tcBorders>
                  <w:noWrap/>
                  <w:vAlign w:val="center"/>
                </w:tcPr>
                <w:p w14:paraId="622216B6">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left w:val="single" w:color="000000" w:sz="4" w:space="0"/>
                    <w:right w:val="single" w:color="000000" w:sz="4" w:space="0"/>
                  </w:tcBorders>
                  <w:noWrap/>
                  <w:vAlign w:val="center"/>
                </w:tcPr>
                <w:p w14:paraId="5B395320">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43924791">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全自动精铣</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5E90C6A3">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24</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093941E4">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玻璃镜片加工设备（国产）</w:t>
                  </w:r>
                </w:p>
              </w:tc>
            </w:tr>
            <w:tr w14:paraId="6F2DB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left w:val="single" w:color="000000" w:sz="4" w:space="0"/>
                    <w:right w:val="single" w:color="000000" w:sz="4" w:space="0"/>
                  </w:tcBorders>
                  <w:noWrap/>
                  <w:vAlign w:val="center"/>
                </w:tcPr>
                <w:p w14:paraId="1C04D76C">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left w:val="single" w:color="000000" w:sz="4" w:space="0"/>
                    <w:right w:val="single" w:color="000000" w:sz="4" w:space="0"/>
                  </w:tcBorders>
                  <w:noWrap/>
                  <w:vAlign w:val="center"/>
                </w:tcPr>
                <w:p w14:paraId="7BBF3FA0">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48A30520">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大四气压精磨</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7918D8EF">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12</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4EC7C126">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玻璃镜片加工设备（国产）</w:t>
                  </w:r>
                </w:p>
              </w:tc>
            </w:tr>
            <w:tr w14:paraId="72381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left w:val="single" w:color="000000" w:sz="4" w:space="0"/>
                    <w:right w:val="single" w:color="000000" w:sz="4" w:space="0"/>
                  </w:tcBorders>
                  <w:noWrap/>
                  <w:vAlign w:val="center"/>
                </w:tcPr>
                <w:p w14:paraId="75EF62C1">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left w:val="single" w:color="000000" w:sz="4" w:space="0"/>
                    <w:right w:val="single" w:color="000000" w:sz="4" w:space="0"/>
                  </w:tcBorders>
                  <w:noWrap/>
                  <w:vAlign w:val="center"/>
                </w:tcPr>
                <w:p w14:paraId="7E2ADE56">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3FCFE0A8">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大八气压抛光</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0B25165F">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12</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13CA742D">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玻璃镜片加工设备（国产）</w:t>
                  </w:r>
                </w:p>
              </w:tc>
            </w:tr>
            <w:tr w14:paraId="700B7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left w:val="single" w:color="000000" w:sz="4" w:space="0"/>
                    <w:right w:val="single" w:color="000000" w:sz="4" w:space="0"/>
                  </w:tcBorders>
                  <w:noWrap/>
                  <w:vAlign w:val="center"/>
                </w:tcPr>
                <w:p w14:paraId="0BACCE91">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left w:val="single" w:color="000000" w:sz="4" w:space="0"/>
                    <w:right w:val="single" w:color="000000" w:sz="4" w:space="0"/>
                  </w:tcBorders>
                  <w:noWrap/>
                  <w:vAlign w:val="center"/>
                </w:tcPr>
                <w:p w14:paraId="2AF06209">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38A05E95">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自动精磨下摆</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45501C19">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24</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6ACBEF00">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玻璃镜片加工设备（韩国时代）</w:t>
                  </w:r>
                </w:p>
              </w:tc>
            </w:tr>
            <w:tr w14:paraId="4A621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left w:val="single" w:color="000000" w:sz="4" w:space="0"/>
                    <w:right w:val="single" w:color="000000" w:sz="4" w:space="0"/>
                  </w:tcBorders>
                  <w:noWrap/>
                  <w:vAlign w:val="center"/>
                </w:tcPr>
                <w:p w14:paraId="2FA96241">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left w:val="single" w:color="000000" w:sz="4" w:space="0"/>
                    <w:right w:val="single" w:color="000000" w:sz="4" w:space="0"/>
                  </w:tcBorders>
                  <w:noWrap/>
                  <w:vAlign w:val="center"/>
                </w:tcPr>
                <w:p w14:paraId="4EF0BB7E">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566EBD88">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自动抛光下摆</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0B61C45B">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24</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27434C82">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玻璃镜片加工设备（韩国时代）</w:t>
                  </w:r>
                </w:p>
              </w:tc>
            </w:tr>
            <w:tr w14:paraId="7C27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left w:val="single" w:color="000000" w:sz="4" w:space="0"/>
                    <w:right w:val="single" w:color="000000" w:sz="4" w:space="0"/>
                  </w:tcBorders>
                  <w:noWrap/>
                  <w:vAlign w:val="center"/>
                </w:tcPr>
                <w:p w14:paraId="259A0B4A">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left w:val="single" w:color="000000" w:sz="4" w:space="0"/>
                    <w:right w:val="single" w:color="000000" w:sz="4" w:space="0"/>
                  </w:tcBorders>
                  <w:noWrap/>
                  <w:vAlign w:val="center"/>
                </w:tcPr>
                <w:p w14:paraId="60C48BC7">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0784B5F4">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自动精磨上摆</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6ABEB39A">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5B785CE4">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玻璃镜片加工设备（国产）</w:t>
                  </w:r>
                </w:p>
              </w:tc>
            </w:tr>
            <w:tr w14:paraId="199F5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left w:val="single" w:color="000000" w:sz="4" w:space="0"/>
                    <w:right w:val="single" w:color="000000" w:sz="4" w:space="0"/>
                  </w:tcBorders>
                  <w:noWrap/>
                  <w:vAlign w:val="center"/>
                </w:tcPr>
                <w:p w14:paraId="14F302AC">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left w:val="single" w:color="000000" w:sz="4" w:space="0"/>
                    <w:right w:val="single" w:color="000000" w:sz="4" w:space="0"/>
                  </w:tcBorders>
                  <w:noWrap/>
                  <w:vAlign w:val="center"/>
                </w:tcPr>
                <w:p w14:paraId="2C8E20F6">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5EB9E457">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自动抛光上摆</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2711340B">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24</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0B831BE8">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玻璃镜片加工设备（国产）</w:t>
                  </w:r>
                </w:p>
              </w:tc>
            </w:tr>
            <w:tr w14:paraId="5BA58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left w:val="single" w:color="000000" w:sz="4" w:space="0"/>
                    <w:right w:val="single" w:color="000000" w:sz="4" w:space="0"/>
                  </w:tcBorders>
                  <w:noWrap/>
                  <w:vAlign w:val="center"/>
                </w:tcPr>
                <w:p w14:paraId="725F9692">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left w:val="single" w:color="000000" w:sz="4" w:space="0"/>
                    <w:right w:val="single" w:color="000000" w:sz="4" w:space="0"/>
                  </w:tcBorders>
                  <w:noWrap/>
                  <w:vAlign w:val="center"/>
                </w:tcPr>
                <w:p w14:paraId="1F0469A6">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4FE67ED0">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自动精磨上摆</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088A86EC">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60</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2B113AB6">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玻璃镜片加工设备（韩国时代）</w:t>
                  </w:r>
                </w:p>
              </w:tc>
            </w:tr>
            <w:tr w14:paraId="58B90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left w:val="single" w:color="000000" w:sz="4" w:space="0"/>
                    <w:right w:val="single" w:color="000000" w:sz="4" w:space="0"/>
                  </w:tcBorders>
                  <w:noWrap/>
                  <w:vAlign w:val="center"/>
                </w:tcPr>
                <w:p w14:paraId="2AC0607B">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left w:val="single" w:color="000000" w:sz="4" w:space="0"/>
                    <w:right w:val="single" w:color="000000" w:sz="4" w:space="0"/>
                  </w:tcBorders>
                  <w:noWrap/>
                  <w:vAlign w:val="center"/>
                </w:tcPr>
                <w:p w14:paraId="6CFAA7D4">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5A5BCF0C">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磨边</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641B75D3">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84</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5FF392A7">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玻璃镜片加工设备（韩国时代）</w:t>
                  </w:r>
                </w:p>
              </w:tc>
            </w:tr>
            <w:tr w14:paraId="6A151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left w:val="single" w:color="000000" w:sz="4" w:space="0"/>
                    <w:right w:val="single" w:color="000000" w:sz="4" w:space="0"/>
                  </w:tcBorders>
                  <w:noWrap/>
                  <w:vAlign w:val="center"/>
                </w:tcPr>
                <w:p w14:paraId="3D0AD971">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left w:val="single" w:color="000000" w:sz="4" w:space="0"/>
                    <w:right w:val="single" w:color="000000" w:sz="4" w:space="0"/>
                  </w:tcBorders>
                  <w:noWrap/>
                  <w:vAlign w:val="center"/>
                </w:tcPr>
                <w:p w14:paraId="367010EC">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25818F60">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镀膜机</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013AAFA2">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28CAC3F5">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玻璃镀膜设备（国产）</w:t>
                  </w:r>
                </w:p>
              </w:tc>
            </w:tr>
            <w:tr w14:paraId="790DB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left w:val="single" w:color="000000" w:sz="4" w:space="0"/>
                    <w:right w:val="single" w:color="000000" w:sz="4" w:space="0"/>
                  </w:tcBorders>
                  <w:noWrap/>
                  <w:vAlign w:val="center"/>
                </w:tcPr>
                <w:p w14:paraId="5D697B38">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left w:val="single" w:color="000000" w:sz="4" w:space="0"/>
                    <w:right w:val="single" w:color="000000" w:sz="4" w:space="0"/>
                  </w:tcBorders>
                  <w:noWrap/>
                  <w:vAlign w:val="center"/>
                </w:tcPr>
                <w:p w14:paraId="61557B19">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0CC233C1">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无尘烤箱</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043C63EE">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7881A283">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玻璃镀膜设备（国产）</w:t>
                  </w:r>
                </w:p>
              </w:tc>
            </w:tr>
            <w:tr w14:paraId="254CE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left w:val="single" w:color="000000" w:sz="4" w:space="0"/>
                    <w:right w:val="single" w:color="000000" w:sz="4" w:space="0"/>
                  </w:tcBorders>
                  <w:noWrap/>
                  <w:vAlign w:val="center"/>
                </w:tcPr>
                <w:p w14:paraId="691BA70B">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left w:val="single" w:color="000000" w:sz="4" w:space="0"/>
                    <w:right w:val="single" w:color="000000" w:sz="4" w:space="0"/>
                  </w:tcBorders>
                  <w:noWrap/>
                  <w:vAlign w:val="center"/>
                </w:tcPr>
                <w:p w14:paraId="6EEEE354">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06CA12BF">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冷水机</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76D20E8D">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0EE9A71B">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玻璃镀膜设备（国产）</w:t>
                  </w:r>
                </w:p>
              </w:tc>
            </w:tr>
            <w:tr w14:paraId="084EE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left w:val="single" w:color="000000" w:sz="4" w:space="0"/>
                    <w:right w:val="single" w:color="000000" w:sz="4" w:space="0"/>
                  </w:tcBorders>
                  <w:noWrap/>
                  <w:vAlign w:val="center"/>
                </w:tcPr>
                <w:p w14:paraId="3954DE20">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left w:val="single" w:color="000000" w:sz="4" w:space="0"/>
                    <w:right w:val="single" w:color="000000" w:sz="4" w:space="0"/>
                  </w:tcBorders>
                  <w:noWrap/>
                  <w:vAlign w:val="center"/>
                </w:tcPr>
                <w:p w14:paraId="4FE87672">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2D018658">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护板超声波清洗机</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6F74E94A">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54C4A7F6">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玻璃镀膜设备（国产）</w:t>
                  </w:r>
                </w:p>
              </w:tc>
            </w:tr>
            <w:tr w14:paraId="247C8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left w:val="single" w:color="000000" w:sz="4" w:space="0"/>
                    <w:right w:val="single" w:color="000000" w:sz="4" w:space="0"/>
                  </w:tcBorders>
                  <w:noWrap/>
                  <w:vAlign w:val="center"/>
                </w:tcPr>
                <w:p w14:paraId="15BD270C">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left w:val="single" w:color="000000" w:sz="4" w:space="0"/>
                    <w:right w:val="single" w:color="000000" w:sz="4" w:space="0"/>
                  </w:tcBorders>
                  <w:noWrap/>
                  <w:vAlign w:val="center"/>
                </w:tcPr>
                <w:p w14:paraId="4650CD63">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4281D5B4">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离心甩干机</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784ABD61">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1F14357E">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玻璃镀膜设备（国产）</w:t>
                  </w:r>
                </w:p>
              </w:tc>
            </w:tr>
            <w:tr w14:paraId="1DB2F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left w:val="single" w:color="000000" w:sz="4" w:space="0"/>
                    <w:right w:val="single" w:color="000000" w:sz="4" w:space="0"/>
                  </w:tcBorders>
                  <w:noWrap/>
                  <w:vAlign w:val="center"/>
                </w:tcPr>
                <w:p w14:paraId="60DEB05C">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left w:val="single" w:color="000000" w:sz="4" w:space="0"/>
                    <w:right w:val="single" w:color="000000" w:sz="4" w:space="0"/>
                  </w:tcBorders>
                  <w:noWrap/>
                  <w:vAlign w:val="center"/>
                </w:tcPr>
                <w:p w14:paraId="7AD74CD5">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48370FE9">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镜片外观检查机</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69FA9B3B">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6EB8AC99">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玻璃镀膜设备（国产）</w:t>
                  </w:r>
                </w:p>
              </w:tc>
            </w:tr>
            <w:tr w14:paraId="37034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left w:val="single" w:color="000000" w:sz="4" w:space="0"/>
                    <w:right w:val="single" w:color="000000" w:sz="4" w:space="0"/>
                  </w:tcBorders>
                  <w:noWrap/>
                  <w:vAlign w:val="center"/>
                </w:tcPr>
                <w:p w14:paraId="6E987FC5">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left w:val="single" w:color="000000" w:sz="4" w:space="0"/>
                    <w:right w:val="single" w:color="000000" w:sz="4" w:space="0"/>
                  </w:tcBorders>
                  <w:noWrap/>
                  <w:vAlign w:val="center"/>
                </w:tcPr>
                <w:p w14:paraId="703BB882">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47B90BA0">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超声波清洗机</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68390F0F">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6954DF4B">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玻璃镀膜设备（国产）</w:t>
                  </w:r>
                </w:p>
              </w:tc>
            </w:tr>
            <w:tr w14:paraId="155AA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left w:val="single" w:color="000000" w:sz="4" w:space="0"/>
                    <w:right w:val="single" w:color="000000" w:sz="4" w:space="0"/>
                  </w:tcBorders>
                  <w:noWrap/>
                  <w:vAlign w:val="center"/>
                </w:tcPr>
                <w:p w14:paraId="1D8333FC">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left w:val="single" w:color="000000" w:sz="4" w:space="0"/>
                    <w:right w:val="single" w:color="000000" w:sz="4" w:space="0"/>
                  </w:tcBorders>
                  <w:noWrap/>
                  <w:vAlign w:val="center"/>
                </w:tcPr>
                <w:p w14:paraId="79D349F2">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11145107">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全自动组装机</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4A7E5C5E">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22C852C8">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车载镜头组装设备（国产）</w:t>
                  </w:r>
                </w:p>
              </w:tc>
            </w:tr>
            <w:tr w14:paraId="3B968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left w:val="single" w:color="000000" w:sz="4" w:space="0"/>
                    <w:bottom w:val="single" w:color="auto" w:sz="4" w:space="0"/>
                    <w:right w:val="single" w:color="000000" w:sz="4" w:space="0"/>
                  </w:tcBorders>
                  <w:noWrap/>
                  <w:vAlign w:val="center"/>
                </w:tcPr>
                <w:p w14:paraId="247AE15D">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left w:val="single" w:color="000000" w:sz="4" w:space="0"/>
                    <w:bottom w:val="single" w:color="auto" w:sz="4" w:space="0"/>
                    <w:right w:val="single" w:color="000000" w:sz="4" w:space="0"/>
                  </w:tcBorders>
                  <w:noWrap/>
                  <w:vAlign w:val="center"/>
                </w:tcPr>
                <w:p w14:paraId="501F8CE0">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73" w:type="pct"/>
                  <w:tcBorders>
                    <w:top w:val="single" w:color="000000" w:sz="4" w:space="0"/>
                    <w:left w:val="single" w:color="000000" w:sz="4" w:space="0"/>
                    <w:bottom w:val="single" w:color="auto" w:sz="4" w:space="0"/>
                    <w:right w:val="single" w:color="000000" w:sz="4" w:space="0"/>
                  </w:tcBorders>
                  <w:noWrap/>
                  <w:vAlign w:val="center"/>
                </w:tcPr>
                <w:p w14:paraId="7363E98F">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全自动组装机</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6001452A">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331E803A">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车载镜头组装设备（国产）</w:t>
                  </w:r>
                </w:p>
              </w:tc>
            </w:tr>
            <w:tr w14:paraId="740CD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top w:val="single" w:color="auto" w:sz="4" w:space="0"/>
                    <w:left w:val="single" w:color="000000" w:sz="4" w:space="0"/>
                    <w:right w:val="single" w:color="000000" w:sz="4" w:space="0"/>
                  </w:tcBorders>
                  <w:noWrap/>
                  <w:vAlign w:val="center"/>
                </w:tcPr>
                <w:p w14:paraId="63029C63">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top w:val="single" w:color="auto" w:sz="4" w:space="0"/>
                    <w:left w:val="single" w:color="000000" w:sz="4" w:space="0"/>
                    <w:right w:val="single" w:color="000000" w:sz="4" w:space="0"/>
                  </w:tcBorders>
                  <w:noWrap/>
                  <w:vAlign w:val="center"/>
                </w:tcPr>
                <w:p w14:paraId="5881914B">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73" w:type="pct"/>
                  <w:tcBorders>
                    <w:top w:val="single" w:color="auto" w:sz="4" w:space="0"/>
                    <w:left w:val="single" w:color="000000" w:sz="4" w:space="0"/>
                    <w:bottom w:val="single" w:color="000000" w:sz="4" w:space="0"/>
                    <w:right w:val="single" w:color="000000" w:sz="4" w:space="0"/>
                  </w:tcBorders>
                  <w:noWrap/>
                  <w:vAlign w:val="center"/>
                </w:tcPr>
                <w:p w14:paraId="5D419BF6">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全自动组装机</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7F15523E">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20F2B173">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车载镜头组装设备（国产）</w:t>
                  </w:r>
                </w:p>
              </w:tc>
            </w:tr>
            <w:tr w14:paraId="2E612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left w:val="single" w:color="000000" w:sz="4" w:space="0"/>
                    <w:right w:val="single" w:color="000000" w:sz="4" w:space="0"/>
                  </w:tcBorders>
                  <w:noWrap/>
                  <w:vAlign w:val="center"/>
                </w:tcPr>
                <w:p w14:paraId="3B12C50E">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left w:val="single" w:color="000000" w:sz="4" w:space="0"/>
                    <w:right w:val="single" w:color="000000" w:sz="4" w:space="0"/>
                  </w:tcBorders>
                  <w:noWrap/>
                  <w:vAlign w:val="center"/>
                </w:tcPr>
                <w:p w14:paraId="5F5461CD">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6BC98D4F">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涂墨机</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0166BF06">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19B5EF9C">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车载镜头组装设备（国产）</w:t>
                  </w:r>
                </w:p>
              </w:tc>
            </w:tr>
            <w:tr w14:paraId="18CD8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left w:val="single" w:color="000000" w:sz="4" w:space="0"/>
                    <w:right w:val="single" w:color="000000" w:sz="4" w:space="0"/>
                  </w:tcBorders>
                  <w:noWrap/>
                  <w:vAlign w:val="center"/>
                </w:tcPr>
                <w:p w14:paraId="63CA7B77">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left w:val="single" w:color="000000" w:sz="4" w:space="0"/>
                    <w:right w:val="single" w:color="000000" w:sz="4" w:space="0"/>
                  </w:tcBorders>
                  <w:noWrap/>
                  <w:vAlign w:val="center"/>
                </w:tcPr>
                <w:p w14:paraId="2597FDFB">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7A0086F9">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镜头自动分拣机</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70C98666">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33C56FF3">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车载镜头组装设备（国产）</w:t>
                  </w:r>
                </w:p>
              </w:tc>
            </w:tr>
            <w:tr w14:paraId="0F378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left w:val="single" w:color="000000" w:sz="4" w:space="0"/>
                    <w:right w:val="single" w:color="000000" w:sz="4" w:space="0"/>
                  </w:tcBorders>
                  <w:noWrap/>
                  <w:vAlign w:val="center"/>
                </w:tcPr>
                <w:p w14:paraId="71F1831D">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left w:val="single" w:color="000000" w:sz="4" w:space="0"/>
                    <w:right w:val="single" w:color="000000" w:sz="4" w:space="0"/>
                  </w:tcBorders>
                  <w:noWrap/>
                  <w:vAlign w:val="center"/>
                </w:tcPr>
                <w:p w14:paraId="15E7C8F9">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2CF087DE">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M20镜头MTF检测仪</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0C412727">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3949162B">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车载镜头组装设备（国产）</w:t>
                  </w:r>
                </w:p>
              </w:tc>
            </w:tr>
            <w:tr w14:paraId="789CB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left w:val="single" w:color="000000" w:sz="4" w:space="0"/>
                    <w:right w:val="single" w:color="000000" w:sz="4" w:space="0"/>
                  </w:tcBorders>
                  <w:noWrap/>
                  <w:vAlign w:val="center"/>
                </w:tcPr>
                <w:p w14:paraId="7D44B4EB">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left w:val="single" w:color="000000" w:sz="4" w:space="0"/>
                    <w:right w:val="single" w:color="000000" w:sz="4" w:space="0"/>
                  </w:tcBorders>
                  <w:noWrap/>
                  <w:vAlign w:val="center"/>
                </w:tcPr>
                <w:p w14:paraId="3B911A37">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059BE527">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烤箱</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02F41B3D">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4A63D9E7">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车载镜头组装设备（国产）</w:t>
                  </w:r>
                </w:p>
              </w:tc>
            </w:tr>
            <w:tr w14:paraId="21FD0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left w:val="single" w:color="000000" w:sz="4" w:space="0"/>
                    <w:right w:val="single" w:color="000000" w:sz="4" w:space="0"/>
                  </w:tcBorders>
                  <w:noWrap/>
                  <w:vAlign w:val="center"/>
                </w:tcPr>
                <w:p w14:paraId="423E17FC">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left w:val="single" w:color="000000" w:sz="4" w:space="0"/>
                    <w:right w:val="single" w:color="000000" w:sz="4" w:space="0"/>
                  </w:tcBorders>
                  <w:noWrap/>
                  <w:vAlign w:val="center"/>
                </w:tcPr>
                <w:p w14:paraId="408FAC0C">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2381114E">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台式低速离心机</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5082B214">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23864CF1">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车载镜头组装设备（国产）</w:t>
                  </w:r>
                </w:p>
              </w:tc>
            </w:tr>
            <w:tr w14:paraId="6489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left w:val="single" w:color="000000" w:sz="4" w:space="0"/>
                    <w:right w:val="single" w:color="000000" w:sz="4" w:space="0"/>
                  </w:tcBorders>
                  <w:noWrap/>
                  <w:vAlign w:val="center"/>
                </w:tcPr>
                <w:p w14:paraId="73D600CC">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left w:val="single" w:color="000000" w:sz="4" w:space="0"/>
                    <w:right w:val="single" w:color="000000" w:sz="4" w:space="0"/>
                  </w:tcBorders>
                  <w:noWrap/>
                  <w:vAlign w:val="center"/>
                </w:tcPr>
                <w:p w14:paraId="73564D54">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28FD56A1">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UV固化机</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3F5FB3A0">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6DE6A744">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车载镜头组装设备（国产）</w:t>
                  </w:r>
                </w:p>
              </w:tc>
            </w:tr>
            <w:tr w14:paraId="059ED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left w:val="single" w:color="000000" w:sz="4" w:space="0"/>
                    <w:right w:val="single" w:color="000000" w:sz="4" w:space="0"/>
                  </w:tcBorders>
                  <w:noWrap/>
                  <w:vAlign w:val="center"/>
                </w:tcPr>
                <w:p w14:paraId="427ECE10">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left w:val="single" w:color="000000" w:sz="4" w:space="0"/>
                    <w:right w:val="single" w:color="000000" w:sz="4" w:space="0"/>
                  </w:tcBorders>
                  <w:noWrap/>
                  <w:vAlign w:val="center"/>
                </w:tcPr>
                <w:p w14:paraId="2A60F324">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16C691BC">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注塑机</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04BFED3E">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auto"/>
                      <w:kern w:val="0"/>
                      <w:sz w:val="21"/>
                      <w:szCs w:val="21"/>
                      <w:u w:val="none"/>
                      <w:lang w:val="en-US" w:eastAsia="zh-CN" w:bidi="ar"/>
                    </w:rPr>
                    <w:t>120</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0A658D83">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车载镜头组装设备（国产）</w:t>
                  </w:r>
                </w:p>
              </w:tc>
            </w:tr>
            <w:tr w14:paraId="0A409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left w:val="single" w:color="000000" w:sz="4" w:space="0"/>
                    <w:right w:val="single" w:color="000000" w:sz="4" w:space="0"/>
                  </w:tcBorders>
                  <w:noWrap/>
                  <w:vAlign w:val="center"/>
                </w:tcPr>
                <w:p w14:paraId="0CB5BD30">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left w:val="single" w:color="000000" w:sz="4" w:space="0"/>
                    <w:right w:val="single" w:color="000000" w:sz="4" w:space="0"/>
                  </w:tcBorders>
                  <w:noWrap/>
                  <w:vAlign w:val="center"/>
                </w:tcPr>
                <w:p w14:paraId="6F01ECDB">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50329043">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工业EDI纯水机</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5D1D54C5">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2</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15EF3D62">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EDI</w:t>
                  </w:r>
                </w:p>
              </w:tc>
            </w:tr>
            <w:tr w14:paraId="07C26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restart"/>
                  <w:tcBorders>
                    <w:top w:val="single" w:color="auto" w:sz="4" w:space="0"/>
                    <w:left w:val="single" w:color="000000" w:sz="4" w:space="0"/>
                    <w:bottom w:val="single" w:color="auto" w:sz="4" w:space="0"/>
                    <w:right w:val="single" w:color="000000" w:sz="4" w:space="0"/>
                  </w:tcBorders>
                  <w:noWrap/>
                  <w:vAlign w:val="center"/>
                </w:tcPr>
                <w:p w14:paraId="12B4871C">
                  <w:pPr>
                    <w:keepNext w:val="0"/>
                    <w:keepLines w:val="0"/>
                    <w:pageBreakBefore w:val="0"/>
                    <w:widowControl/>
                    <w:suppressLineNumbers w:val="0"/>
                    <w:kinsoku/>
                    <w:wordWrap/>
                    <w:overflowPunct/>
                    <w:topLinePunct w:val="0"/>
                    <w:bidi w:val="0"/>
                    <w:spacing w:line="360" w:lineRule="auto"/>
                    <w:ind w:left="0" w:leftChars="0" w:firstLine="210" w:firstLineChars="10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546" w:type="pct"/>
                  <w:vMerge w:val="restart"/>
                  <w:tcBorders>
                    <w:top w:val="single" w:color="auto" w:sz="4" w:space="0"/>
                    <w:left w:val="single" w:color="000000" w:sz="4" w:space="0"/>
                    <w:bottom w:val="single" w:color="auto" w:sz="4" w:space="0"/>
                    <w:right w:val="single" w:color="000000" w:sz="4" w:space="0"/>
                  </w:tcBorders>
                  <w:noWrap/>
                  <w:vAlign w:val="center"/>
                </w:tcPr>
                <w:p w14:paraId="2C932962">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2#产品检验验收用房</w:t>
                  </w: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28BAFA7C">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二次元</w:t>
                  </w:r>
                  <w:r>
                    <w:rPr>
                      <w:rFonts w:hint="eastAsia" w:cs="Times New Roman"/>
                      <w:i w:val="0"/>
                      <w:iCs w:val="0"/>
                      <w:color w:val="auto"/>
                      <w:kern w:val="0"/>
                      <w:sz w:val="21"/>
                      <w:szCs w:val="21"/>
                      <w:u w:val="none"/>
                      <w:lang w:val="en-US" w:eastAsia="zh-CN" w:bidi="ar"/>
                    </w:rPr>
                    <w:t>影像测量仪</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418E433A">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2</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077A1765">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型号：CNC-4030</w:t>
                  </w:r>
                </w:p>
              </w:tc>
            </w:tr>
            <w:tr w14:paraId="2A089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top w:val="single" w:color="auto" w:sz="4" w:space="0"/>
                    <w:left w:val="single" w:color="000000" w:sz="4" w:space="0"/>
                    <w:bottom w:val="single" w:color="auto" w:sz="4" w:space="0"/>
                    <w:right w:val="single" w:color="000000" w:sz="4" w:space="0"/>
                  </w:tcBorders>
                  <w:noWrap/>
                  <w:vAlign w:val="center"/>
                </w:tcPr>
                <w:p w14:paraId="76862F01">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top w:val="single" w:color="auto" w:sz="4" w:space="0"/>
                    <w:left w:val="single" w:color="000000" w:sz="4" w:space="0"/>
                    <w:bottom w:val="single" w:color="auto" w:sz="4" w:space="0"/>
                    <w:right w:val="single" w:color="000000" w:sz="4" w:space="0"/>
                  </w:tcBorders>
                  <w:noWrap/>
                  <w:vAlign w:val="center"/>
                </w:tcPr>
                <w:p w14:paraId="51A12645">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29916653">
                  <w:pPr>
                    <w:keepNext w:val="0"/>
                    <w:keepLines w:val="0"/>
                    <w:pageBreakBefore w:val="0"/>
                    <w:widowControl/>
                    <w:suppressLineNumbers w:val="0"/>
                    <w:kinsoku/>
                    <w:wordWrap/>
                    <w:overflowPunct/>
                    <w:topLinePunct w:val="0"/>
                    <w:bidi w:val="0"/>
                    <w:spacing w:line="360" w:lineRule="auto"/>
                    <w:ind w:left="0" w:leftChars="0" w:firstLine="210" w:firstLineChars="10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UA3P-AFP</w:t>
                  </w:r>
                  <w:r>
                    <w:rPr>
                      <w:rFonts w:hint="eastAsia" w:ascii="Times New Roman" w:hAnsi="Times New Roman" w:eastAsia="宋体" w:cs="Times New Roman"/>
                      <w:i w:val="0"/>
                      <w:iCs w:val="0"/>
                      <w:color w:val="auto"/>
                      <w:kern w:val="0"/>
                      <w:sz w:val="21"/>
                      <w:szCs w:val="21"/>
                      <w:u w:val="none"/>
                      <w:lang w:val="en-US" w:eastAsia="zh-CN" w:bidi="ar"/>
                    </w:rPr>
                    <w:t>型</w:t>
                  </w:r>
                  <w:r>
                    <w:rPr>
                      <w:rFonts w:hint="eastAsia" w:cs="Times New Roman"/>
                      <w:i w:val="0"/>
                      <w:iCs w:val="0"/>
                      <w:color w:val="auto"/>
                      <w:kern w:val="0"/>
                      <w:sz w:val="21"/>
                      <w:szCs w:val="21"/>
                      <w:u w:val="none"/>
                      <w:lang w:val="en-US" w:eastAsia="zh-CN" w:bidi="ar"/>
                    </w:rPr>
                    <w:t>顶面测量三维坐标仪</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0E7D2370">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2</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0F56BEF5">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型号：UA3P-AFP</w:t>
                  </w:r>
                </w:p>
              </w:tc>
            </w:tr>
            <w:tr w14:paraId="6BBF7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top w:val="single" w:color="auto" w:sz="4" w:space="0"/>
                    <w:left w:val="single" w:color="000000" w:sz="4" w:space="0"/>
                    <w:bottom w:val="single" w:color="auto" w:sz="4" w:space="0"/>
                    <w:right w:val="single" w:color="000000" w:sz="4" w:space="0"/>
                  </w:tcBorders>
                  <w:noWrap/>
                  <w:vAlign w:val="center"/>
                </w:tcPr>
                <w:p w14:paraId="5592E580">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top w:val="single" w:color="auto" w:sz="4" w:space="0"/>
                    <w:left w:val="single" w:color="000000" w:sz="4" w:space="0"/>
                    <w:bottom w:val="single" w:color="auto" w:sz="4" w:space="0"/>
                    <w:right w:val="single" w:color="000000" w:sz="4" w:space="0"/>
                  </w:tcBorders>
                  <w:noWrap/>
                  <w:vAlign w:val="center"/>
                </w:tcPr>
                <w:p w14:paraId="74DBAE9F">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1373" w:type="pct"/>
                  <w:tcBorders>
                    <w:top w:val="single" w:color="000000" w:sz="4" w:space="0"/>
                    <w:left w:val="single" w:color="000000" w:sz="4" w:space="0"/>
                    <w:bottom w:val="single" w:color="auto" w:sz="4" w:space="0"/>
                    <w:right w:val="single" w:color="000000" w:sz="4" w:space="0"/>
                  </w:tcBorders>
                  <w:noWrap/>
                  <w:vAlign w:val="center"/>
                </w:tcPr>
                <w:p w14:paraId="38CE9118">
                  <w:pPr>
                    <w:keepNext w:val="0"/>
                    <w:keepLines w:val="0"/>
                    <w:pageBreakBefore w:val="0"/>
                    <w:widowControl/>
                    <w:suppressLineNumbers w:val="0"/>
                    <w:kinsoku/>
                    <w:wordWrap/>
                    <w:overflowPunct/>
                    <w:topLinePunct w:val="0"/>
                    <w:bidi w:val="0"/>
                    <w:spacing w:line="360" w:lineRule="auto"/>
                    <w:ind w:left="0" w:leftChars="0" w:firstLine="210" w:firstLineChars="10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QV302</w:t>
                  </w:r>
                  <w:r>
                    <w:rPr>
                      <w:rFonts w:hint="eastAsia" w:cs="Times New Roman"/>
                      <w:i w:val="0"/>
                      <w:iCs w:val="0"/>
                      <w:color w:val="auto"/>
                      <w:kern w:val="0"/>
                      <w:sz w:val="21"/>
                      <w:szCs w:val="21"/>
                      <w:u w:val="none"/>
                      <w:lang w:val="en-US" w:eastAsia="zh-CN" w:bidi="ar"/>
                    </w:rPr>
                    <w:t>影像测量仪</w:t>
                  </w:r>
                </w:p>
              </w:tc>
              <w:tc>
                <w:tcPr>
                  <w:tcW w:w="671" w:type="pct"/>
                  <w:tcBorders>
                    <w:top w:val="single" w:color="000000" w:sz="4" w:space="0"/>
                    <w:left w:val="single" w:color="000000" w:sz="4" w:space="0"/>
                    <w:bottom w:val="single" w:color="auto" w:sz="4" w:space="0"/>
                    <w:right w:val="single" w:color="000000" w:sz="4" w:space="0"/>
                  </w:tcBorders>
                  <w:noWrap/>
                  <w:vAlign w:val="center"/>
                </w:tcPr>
                <w:p w14:paraId="620DB046">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2</w:t>
                  </w:r>
                </w:p>
              </w:tc>
              <w:tc>
                <w:tcPr>
                  <w:tcW w:w="1956" w:type="pct"/>
                  <w:tcBorders>
                    <w:top w:val="single" w:color="000000" w:sz="4" w:space="0"/>
                    <w:left w:val="single" w:color="000000" w:sz="4" w:space="0"/>
                    <w:bottom w:val="single" w:color="auto" w:sz="4" w:space="0"/>
                    <w:right w:val="single" w:color="000000" w:sz="4" w:space="0"/>
                  </w:tcBorders>
                  <w:noWrap/>
                  <w:vAlign w:val="center"/>
                </w:tcPr>
                <w:p w14:paraId="3484A471">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型号：QV-H302-PIL-D</w:t>
                  </w:r>
                </w:p>
              </w:tc>
            </w:tr>
            <w:tr w14:paraId="1976E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top w:val="single" w:color="auto" w:sz="4" w:space="0"/>
                    <w:left w:val="single" w:color="000000" w:sz="4" w:space="0"/>
                    <w:bottom w:val="single" w:color="auto" w:sz="4" w:space="0"/>
                    <w:right w:val="single" w:color="000000" w:sz="4" w:space="0"/>
                  </w:tcBorders>
                  <w:noWrap/>
                  <w:vAlign w:val="center"/>
                </w:tcPr>
                <w:p w14:paraId="6EEBA05D">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top w:val="single" w:color="auto" w:sz="4" w:space="0"/>
                    <w:left w:val="single" w:color="000000" w:sz="4" w:space="0"/>
                    <w:bottom w:val="single" w:color="auto" w:sz="4" w:space="0"/>
                    <w:right w:val="single" w:color="000000" w:sz="4" w:space="0"/>
                  </w:tcBorders>
                  <w:noWrap/>
                  <w:vAlign w:val="center"/>
                </w:tcPr>
                <w:p w14:paraId="3086C424">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1373" w:type="pct"/>
                  <w:tcBorders>
                    <w:top w:val="single" w:color="auto" w:sz="4" w:space="0"/>
                    <w:left w:val="single" w:color="000000" w:sz="4" w:space="0"/>
                    <w:bottom w:val="single" w:color="000000" w:sz="4" w:space="0"/>
                    <w:right w:val="single" w:color="000000" w:sz="4" w:space="0"/>
                  </w:tcBorders>
                  <w:noWrap/>
                  <w:vAlign w:val="center"/>
                </w:tcPr>
                <w:p w14:paraId="4DA170DA">
                  <w:pPr>
                    <w:keepNext w:val="0"/>
                    <w:keepLines w:val="0"/>
                    <w:pageBreakBefore w:val="0"/>
                    <w:widowControl/>
                    <w:suppressLineNumbers w:val="0"/>
                    <w:kinsoku/>
                    <w:wordWrap/>
                    <w:overflowPunct/>
                    <w:topLinePunct w:val="0"/>
                    <w:bidi w:val="0"/>
                    <w:spacing w:line="360" w:lineRule="auto"/>
                    <w:ind w:left="0" w:leftChars="0" w:firstLine="210" w:firstLineChars="10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偏芯仪</w:t>
                  </w:r>
                </w:p>
              </w:tc>
              <w:tc>
                <w:tcPr>
                  <w:tcW w:w="671" w:type="pct"/>
                  <w:tcBorders>
                    <w:top w:val="single" w:color="auto" w:sz="4" w:space="0"/>
                    <w:left w:val="single" w:color="000000" w:sz="4" w:space="0"/>
                    <w:bottom w:val="single" w:color="000000" w:sz="4" w:space="0"/>
                    <w:right w:val="single" w:color="000000" w:sz="4" w:space="0"/>
                  </w:tcBorders>
                  <w:noWrap/>
                  <w:vAlign w:val="center"/>
                </w:tcPr>
                <w:p w14:paraId="4091B17B">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w:t>
                  </w:r>
                </w:p>
              </w:tc>
              <w:tc>
                <w:tcPr>
                  <w:tcW w:w="1956" w:type="pct"/>
                  <w:tcBorders>
                    <w:top w:val="single" w:color="auto" w:sz="4" w:space="0"/>
                    <w:left w:val="single" w:color="000000" w:sz="4" w:space="0"/>
                    <w:bottom w:val="single" w:color="000000" w:sz="4" w:space="0"/>
                    <w:right w:val="single" w:color="000000" w:sz="4" w:space="0"/>
                  </w:tcBorders>
                  <w:noWrap/>
                  <w:vAlign w:val="center"/>
                </w:tcPr>
                <w:p w14:paraId="50D94D2A">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型号：99MDB614B</w:t>
                  </w:r>
                </w:p>
              </w:tc>
            </w:tr>
            <w:tr w14:paraId="3DF83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top w:val="single" w:color="auto" w:sz="4" w:space="0"/>
                    <w:left w:val="single" w:color="000000" w:sz="4" w:space="0"/>
                    <w:bottom w:val="single" w:color="auto" w:sz="4" w:space="0"/>
                    <w:right w:val="single" w:color="000000" w:sz="4" w:space="0"/>
                  </w:tcBorders>
                  <w:noWrap/>
                  <w:vAlign w:val="center"/>
                </w:tcPr>
                <w:p w14:paraId="07482603">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top w:val="single" w:color="auto" w:sz="4" w:space="0"/>
                    <w:left w:val="single" w:color="000000" w:sz="4" w:space="0"/>
                    <w:bottom w:val="single" w:color="auto" w:sz="4" w:space="0"/>
                    <w:right w:val="single" w:color="000000" w:sz="4" w:space="0"/>
                  </w:tcBorders>
                  <w:noWrap/>
                  <w:vAlign w:val="center"/>
                </w:tcPr>
                <w:p w14:paraId="7C9421A6">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493E57A0">
                  <w:pPr>
                    <w:keepNext w:val="0"/>
                    <w:keepLines w:val="0"/>
                    <w:pageBreakBefore w:val="0"/>
                    <w:widowControl/>
                    <w:suppressLineNumbers w:val="0"/>
                    <w:kinsoku/>
                    <w:wordWrap/>
                    <w:overflowPunct/>
                    <w:topLinePunct w:val="0"/>
                    <w:bidi w:val="0"/>
                    <w:spacing w:line="360" w:lineRule="auto"/>
                    <w:ind w:left="0" w:leftChars="0" w:firstLine="210" w:firstLineChars="10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桥式三坐标测量机</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1F31098D">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17669183">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型号：GLOBALMINI  03.04.03</w:t>
                  </w:r>
                </w:p>
              </w:tc>
            </w:tr>
            <w:tr w14:paraId="54AD2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top w:val="single" w:color="auto" w:sz="4" w:space="0"/>
                    <w:left w:val="single" w:color="000000" w:sz="4" w:space="0"/>
                    <w:bottom w:val="single" w:color="auto" w:sz="4" w:space="0"/>
                    <w:right w:val="single" w:color="000000" w:sz="4" w:space="0"/>
                  </w:tcBorders>
                  <w:noWrap/>
                  <w:vAlign w:val="center"/>
                </w:tcPr>
                <w:p w14:paraId="011E8B7F">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top w:val="single" w:color="auto" w:sz="4" w:space="0"/>
                    <w:left w:val="single" w:color="000000" w:sz="4" w:space="0"/>
                    <w:bottom w:val="single" w:color="auto" w:sz="4" w:space="0"/>
                    <w:right w:val="single" w:color="000000" w:sz="4" w:space="0"/>
                  </w:tcBorders>
                  <w:noWrap/>
                  <w:vAlign w:val="center"/>
                </w:tcPr>
                <w:p w14:paraId="0BC33F2D">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3734B6AD">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能量色散X荧光</w:t>
                  </w:r>
                </w:p>
                <w:p w14:paraId="460CC5E9">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谱仪</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31B8812D">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71DB9446">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型号：Ux-310</w:t>
                  </w:r>
                </w:p>
              </w:tc>
            </w:tr>
            <w:tr w14:paraId="2E82D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top w:val="single" w:color="auto" w:sz="4" w:space="0"/>
                    <w:left w:val="single" w:color="000000" w:sz="4" w:space="0"/>
                    <w:bottom w:val="single" w:color="auto" w:sz="4" w:space="0"/>
                    <w:right w:val="single" w:color="000000" w:sz="4" w:space="0"/>
                  </w:tcBorders>
                  <w:noWrap/>
                  <w:vAlign w:val="center"/>
                </w:tcPr>
                <w:p w14:paraId="6E276C05">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top w:val="single" w:color="auto" w:sz="4" w:space="0"/>
                    <w:left w:val="single" w:color="000000" w:sz="4" w:space="0"/>
                    <w:bottom w:val="single" w:color="auto" w:sz="4" w:space="0"/>
                    <w:right w:val="single" w:color="000000" w:sz="4" w:space="0"/>
                  </w:tcBorders>
                  <w:noWrap/>
                  <w:vAlign w:val="center"/>
                </w:tcPr>
                <w:p w14:paraId="7E0CE0D3">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61D4F174">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光谱测试仪</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03206EAA">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0FEFAD8A">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型号：super-3000分光光度计</w:t>
                  </w:r>
                </w:p>
              </w:tc>
            </w:tr>
            <w:tr w14:paraId="42990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451" w:type="pct"/>
                  <w:vMerge w:val="restart"/>
                  <w:tcBorders>
                    <w:top w:val="single" w:color="auto" w:sz="4" w:space="0"/>
                    <w:left w:val="single" w:color="000000" w:sz="4" w:space="0"/>
                    <w:right w:val="single" w:color="000000" w:sz="4" w:space="0"/>
                  </w:tcBorders>
                  <w:noWrap/>
                  <w:vAlign w:val="center"/>
                </w:tcPr>
                <w:p w14:paraId="5C799165">
                  <w:pPr>
                    <w:keepNext w:val="0"/>
                    <w:keepLines w:val="0"/>
                    <w:pageBreakBefore w:val="0"/>
                    <w:widowControl/>
                    <w:suppressLineNumbers w:val="0"/>
                    <w:kinsoku/>
                    <w:wordWrap/>
                    <w:overflowPunct/>
                    <w:topLinePunct w:val="0"/>
                    <w:bidi w:val="0"/>
                    <w:spacing w:line="360" w:lineRule="auto"/>
                    <w:ind w:left="0" w:leftChars="0" w:firstLine="210" w:firstLineChars="10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546" w:type="pct"/>
                  <w:vMerge w:val="restart"/>
                  <w:tcBorders>
                    <w:top w:val="single" w:color="auto" w:sz="4" w:space="0"/>
                    <w:left w:val="single" w:color="000000" w:sz="4" w:space="0"/>
                    <w:right w:val="single" w:color="000000" w:sz="4" w:space="0"/>
                  </w:tcBorders>
                  <w:noWrap/>
                  <w:vAlign w:val="center"/>
                </w:tcPr>
                <w:p w14:paraId="2C4017D6">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3#设备用房维修及消防水池</w:t>
                  </w: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49830335">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机修及配套设备</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16DEE04D">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615B74F8">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r>
            <w:tr w14:paraId="21ED5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51" w:type="pct"/>
                  <w:vMerge w:val="continue"/>
                  <w:tcBorders>
                    <w:left w:val="single" w:color="000000" w:sz="4" w:space="0"/>
                    <w:right w:val="single" w:color="000000" w:sz="4" w:space="0"/>
                  </w:tcBorders>
                  <w:noWrap/>
                  <w:vAlign w:val="center"/>
                </w:tcPr>
                <w:p w14:paraId="53E1F234">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left w:val="single" w:color="000000" w:sz="4" w:space="0"/>
                    <w:right w:val="single" w:color="000000" w:sz="4" w:space="0"/>
                  </w:tcBorders>
                  <w:noWrap/>
                  <w:vAlign w:val="center"/>
                </w:tcPr>
                <w:p w14:paraId="076712B7">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04073F10">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消防配套设备</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714E5E68">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72CDE4A6">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w:t>
                  </w:r>
                </w:p>
              </w:tc>
            </w:tr>
            <w:tr w14:paraId="6228A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451" w:type="pct"/>
                  <w:vMerge w:val="continue"/>
                  <w:tcBorders>
                    <w:left w:val="single" w:color="000000" w:sz="4" w:space="0"/>
                    <w:bottom w:val="single" w:color="auto" w:sz="4" w:space="0"/>
                    <w:right w:val="single" w:color="000000" w:sz="4" w:space="0"/>
                  </w:tcBorders>
                  <w:noWrap/>
                  <w:vAlign w:val="center"/>
                </w:tcPr>
                <w:p w14:paraId="2A5325AF">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546" w:type="pct"/>
                  <w:vMerge w:val="continue"/>
                  <w:tcBorders>
                    <w:left w:val="single" w:color="000000" w:sz="4" w:space="0"/>
                    <w:bottom w:val="single" w:color="auto" w:sz="4" w:space="0"/>
                    <w:right w:val="single" w:color="000000" w:sz="4" w:space="0"/>
                  </w:tcBorders>
                  <w:noWrap/>
                  <w:vAlign w:val="center"/>
                </w:tcPr>
                <w:p w14:paraId="73280D53">
                  <w:pPr>
                    <w:pageBreakBefore w:val="0"/>
                    <w:kinsoku/>
                    <w:wordWrap/>
                    <w:overflowPunct/>
                    <w:topLinePunct w:val="0"/>
                    <w:bidi w:val="0"/>
                    <w:spacing w:line="360" w:lineRule="auto"/>
                    <w:jc w:val="center"/>
                    <w:rPr>
                      <w:rFonts w:hint="default" w:ascii="Times New Roman" w:hAnsi="Times New Roman" w:eastAsia="宋体" w:cs="Times New Roman"/>
                      <w:i w:val="0"/>
                      <w:iCs w:val="0"/>
                      <w:color w:val="auto"/>
                      <w:sz w:val="21"/>
                      <w:szCs w:val="21"/>
                      <w:u w:val="none"/>
                    </w:rPr>
                  </w:pPr>
                </w:p>
              </w:tc>
              <w:tc>
                <w:tcPr>
                  <w:tcW w:w="1373" w:type="pct"/>
                  <w:tcBorders>
                    <w:top w:val="single" w:color="000000" w:sz="4" w:space="0"/>
                    <w:left w:val="single" w:color="000000" w:sz="4" w:space="0"/>
                    <w:bottom w:val="single" w:color="000000" w:sz="4" w:space="0"/>
                    <w:right w:val="single" w:color="000000" w:sz="4" w:space="0"/>
                  </w:tcBorders>
                  <w:noWrap/>
                  <w:vAlign w:val="center"/>
                </w:tcPr>
                <w:p w14:paraId="38DC351B">
                  <w:pPr>
                    <w:keepNext w:val="0"/>
                    <w:keepLines w:val="0"/>
                    <w:pageBreakBefore w:val="0"/>
                    <w:widowControl/>
                    <w:suppressLineNumbers w:val="0"/>
                    <w:kinsoku/>
                    <w:wordWrap/>
                    <w:overflowPunct/>
                    <w:topLinePunct w:val="0"/>
                    <w:bidi w:val="0"/>
                    <w:spacing w:line="360" w:lineRule="auto"/>
                    <w:ind w:left="0" w:leftChars="0"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柴油发电机</w:t>
                  </w:r>
                </w:p>
              </w:tc>
              <w:tc>
                <w:tcPr>
                  <w:tcW w:w="671" w:type="pct"/>
                  <w:tcBorders>
                    <w:top w:val="single" w:color="000000" w:sz="4" w:space="0"/>
                    <w:left w:val="single" w:color="000000" w:sz="4" w:space="0"/>
                    <w:bottom w:val="single" w:color="000000" w:sz="4" w:space="0"/>
                    <w:right w:val="single" w:color="000000" w:sz="4" w:space="0"/>
                  </w:tcBorders>
                  <w:noWrap/>
                  <w:vAlign w:val="center"/>
                </w:tcPr>
                <w:p w14:paraId="11644483">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1</w:t>
                  </w:r>
                </w:p>
              </w:tc>
              <w:tc>
                <w:tcPr>
                  <w:tcW w:w="1956" w:type="pct"/>
                  <w:tcBorders>
                    <w:top w:val="single" w:color="000000" w:sz="4" w:space="0"/>
                    <w:left w:val="single" w:color="000000" w:sz="4" w:space="0"/>
                    <w:bottom w:val="single" w:color="000000" w:sz="4" w:space="0"/>
                    <w:right w:val="single" w:color="000000" w:sz="4" w:space="0"/>
                  </w:tcBorders>
                  <w:noWrap/>
                  <w:vAlign w:val="center"/>
                </w:tcPr>
                <w:p w14:paraId="4448F08A">
                  <w:pPr>
                    <w:keepNext w:val="0"/>
                    <w:keepLines w:val="0"/>
                    <w:pageBreakBefore w:val="0"/>
                    <w:widowControl/>
                    <w:suppressLineNumbers w:val="0"/>
                    <w:kinsoku/>
                    <w:wordWrap/>
                    <w:overflowPunct/>
                    <w:topLinePunct w:val="0"/>
                    <w:bidi w:val="0"/>
                    <w:spacing w:line="360" w:lineRule="auto"/>
                    <w:jc w:val="center"/>
                    <w:textAlignment w:val="center"/>
                    <w:rPr>
                      <w:rFonts w:hint="default"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容量400KW</w:t>
                  </w:r>
                </w:p>
              </w:tc>
            </w:tr>
          </w:tbl>
          <w:p w14:paraId="4498835A">
            <w:pPr>
              <w:adjustRightInd w:val="0"/>
              <w:snapToGrid w:val="0"/>
              <w:spacing w:line="360" w:lineRule="auto"/>
              <w:ind w:firstLine="482" w:firstLineChars="200"/>
              <w:rPr>
                <w:rFonts w:hint="eastAsia" w:ascii="Times New Roman" w:hAnsi="Times New Roman" w:eastAsia="宋体" w:cs="Times New Roman"/>
                <w:b/>
                <w:bCs/>
                <w:sz w:val="24"/>
                <w:szCs w:val="32"/>
              </w:rPr>
            </w:pPr>
            <w:r>
              <w:rPr>
                <w:rFonts w:hint="eastAsia" w:ascii="Times New Roman" w:hAnsi="Times New Roman" w:eastAsia="宋体" w:cs="Times New Roman"/>
                <w:b/>
                <w:bCs/>
                <w:sz w:val="24"/>
                <w:szCs w:val="32"/>
              </w:rPr>
              <w:t>7、公用工程</w:t>
            </w:r>
          </w:p>
          <w:p w14:paraId="7052D3AF">
            <w:pPr>
              <w:widowControl/>
              <w:adjustRightInd w:val="0"/>
              <w:snapToGrid w:val="0"/>
              <w:spacing w:line="360" w:lineRule="auto"/>
              <w:ind w:firstLine="480" w:firstLineChars="200"/>
              <w:rPr>
                <w:sz w:val="24"/>
                <w:szCs w:val="32"/>
              </w:rPr>
            </w:pPr>
            <w:r>
              <w:rPr>
                <w:sz w:val="24"/>
                <w:szCs w:val="32"/>
              </w:rPr>
              <w:t>（1）给水</w:t>
            </w:r>
          </w:p>
          <w:p w14:paraId="08E4EC7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32"/>
                <w:lang w:val="en-US" w:eastAsia="zh-CN"/>
              </w:rPr>
              <w:t>建设项目用水水源由</w:t>
            </w:r>
            <w:r>
              <w:rPr>
                <w:rFonts w:hint="eastAsia" w:cs="Times New Roman"/>
                <w:sz w:val="24"/>
                <w:szCs w:val="32"/>
                <w:lang w:val="en-US" w:eastAsia="zh-CN"/>
              </w:rPr>
              <w:t>安康市</w:t>
            </w:r>
            <w:r>
              <w:rPr>
                <w:rFonts w:hint="eastAsia" w:ascii="Times New Roman" w:hAnsi="Times New Roman" w:eastAsia="宋体" w:cs="Times New Roman"/>
                <w:sz w:val="24"/>
                <w:szCs w:val="32"/>
                <w:lang w:val="en-US" w:eastAsia="zh-CN"/>
              </w:rPr>
              <w:t>高新区市政给水管网提供</w:t>
            </w:r>
            <w:r>
              <w:rPr>
                <w:rFonts w:hint="eastAsia" w:cs="Times New Roman"/>
                <w:sz w:val="24"/>
                <w:szCs w:val="32"/>
                <w:lang w:val="en-US" w:eastAsia="zh-CN"/>
              </w:rPr>
              <w:t>，</w:t>
            </w:r>
            <w:r>
              <w:rPr>
                <w:sz w:val="24"/>
                <w:szCs w:val="24"/>
              </w:rPr>
              <w:t>项目主要用水为生活用水和制备纯水时产生的生产废水</w:t>
            </w:r>
            <w:r>
              <w:rPr>
                <w:rFonts w:hint="eastAsia" w:ascii="Times New Roman" w:hAnsi="Times New Roman" w:eastAsia="宋体" w:cs="Times New Roman"/>
                <w:sz w:val="24"/>
                <w:szCs w:val="24"/>
                <w:lang w:val="en-US" w:eastAsia="zh-CN"/>
              </w:rPr>
              <w:t>。</w:t>
            </w:r>
          </w:p>
          <w:p w14:paraId="27DEC32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sz w:val="24"/>
                <w:szCs w:val="24"/>
                <w:lang w:val="en-US" w:eastAsia="zh-CN"/>
              </w:rPr>
            </w:pPr>
            <w:r>
              <w:rPr>
                <w:rFonts w:hint="eastAsia" w:cs="Times New Roman"/>
                <w:sz w:val="24"/>
                <w:szCs w:val="24"/>
                <w:lang w:val="en-US" w:eastAsia="zh-CN"/>
              </w:rPr>
              <w:t>①生活用水</w:t>
            </w:r>
          </w:p>
          <w:p w14:paraId="4025F80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sz w:val="24"/>
                <w:szCs w:val="24"/>
                <w:lang w:val="en-US" w:eastAsia="zh-CN"/>
              </w:rPr>
            </w:pPr>
            <w:r>
              <w:rPr>
                <w:rFonts w:hint="eastAsia" w:ascii="Times New Roman" w:hAnsi="Times New Roman" w:eastAsia="宋体" w:cs="Times New Roman"/>
                <w:sz w:val="24"/>
                <w:szCs w:val="32"/>
                <w:lang w:val="en-US" w:eastAsia="zh-CN"/>
              </w:rPr>
              <w:t>禾瑞光汽车影像产业园项目最大人员约400人</w:t>
            </w:r>
            <w:r>
              <w:rPr>
                <w:rFonts w:hint="eastAsia" w:cs="Times New Roman"/>
                <w:sz w:val="24"/>
                <w:szCs w:val="32"/>
                <w:lang w:val="en-US" w:eastAsia="zh-CN"/>
              </w:rPr>
              <w:t>，</w:t>
            </w:r>
            <w:r>
              <w:rPr>
                <w:rFonts w:hint="default" w:ascii="Times New Roman" w:hAnsi="Times New Roman" w:eastAsia="宋体" w:cs="Times New Roman"/>
                <w:sz w:val="24"/>
                <w:szCs w:val="32"/>
              </w:rPr>
              <w:t>根据《陕西省行业用水定额》(DB61/T 943-2020)，职工生活用水量按</w:t>
            </w:r>
            <w:r>
              <w:rPr>
                <w:rFonts w:hint="eastAsia" w:cs="Times New Roman"/>
                <w:sz w:val="24"/>
                <w:szCs w:val="32"/>
                <w:lang w:val="en-US" w:eastAsia="zh-CN"/>
              </w:rPr>
              <w:t>100</w:t>
            </w:r>
            <w:r>
              <w:rPr>
                <w:rFonts w:hint="default" w:ascii="Times New Roman" w:hAnsi="Times New Roman" w:eastAsia="宋体" w:cs="Times New Roman"/>
                <w:sz w:val="24"/>
                <w:szCs w:val="32"/>
              </w:rPr>
              <w:t>L/人·d计，总计</w:t>
            </w:r>
            <w:r>
              <w:rPr>
                <w:rFonts w:hint="eastAsia" w:ascii="Times New Roman" w:hAnsi="Times New Roman" w:eastAsia="宋体" w:cs="Times New Roman"/>
                <w:sz w:val="24"/>
                <w:szCs w:val="32"/>
                <w:lang w:val="en-US" w:eastAsia="zh-CN"/>
              </w:rPr>
              <w:t>400</w:t>
            </w:r>
            <w:r>
              <w:rPr>
                <w:rFonts w:hint="default" w:ascii="Times New Roman" w:hAnsi="Times New Roman" w:eastAsia="宋体" w:cs="Times New Roman"/>
                <w:sz w:val="24"/>
                <w:szCs w:val="32"/>
              </w:rPr>
              <w:t>人测算，</w:t>
            </w:r>
            <w:r>
              <w:rPr>
                <w:rFonts w:hint="eastAsia" w:cs="Times New Roman"/>
                <w:sz w:val="24"/>
                <w:szCs w:val="32"/>
                <w:lang w:val="en-US" w:eastAsia="zh-CN"/>
              </w:rPr>
              <w:t>日用水量40m</w:t>
            </w:r>
            <w:r>
              <w:rPr>
                <w:rFonts w:hint="eastAsia" w:cs="Times New Roman"/>
                <w:sz w:val="24"/>
                <w:szCs w:val="32"/>
                <w:vertAlign w:val="superscript"/>
                <w:lang w:val="en-US" w:eastAsia="zh-CN"/>
              </w:rPr>
              <w:t>3</w:t>
            </w:r>
            <w:r>
              <w:rPr>
                <w:rFonts w:hint="eastAsia" w:ascii="Times New Roman" w:hAnsi="Times New Roman" w:eastAsia="宋体" w:cs="Times New Roman"/>
                <w:sz w:val="24"/>
                <w:szCs w:val="32"/>
                <w:lang w:val="en-US" w:eastAsia="zh-CN"/>
              </w:rPr>
              <w:t>/</w:t>
            </w:r>
            <w:r>
              <w:rPr>
                <w:rFonts w:hint="eastAsia" w:cs="Times New Roman"/>
                <w:sz w:val="24"/>
                <w:szCs w:val="32"/>
                <w:lang w:val="en-US" w:eastAsia="zh-CN"/>
              </w:rPr>
              <w:t>d，按年工作300天算，</w:t>
            </w:r>
            <w:r>
              <w:rPr>
                <w:rFonts w:hint="default" w:ascii="Times New Roman" w:hAnsi="Times New Roman" w:eastAsia="宋体" w:cs="Times New Roman"/>
                <w:sz w:val="24"/>
                <w:szCs w:val="32"/>
              </w:rPr>
              <w:t>年均生活用水量约</w:t>
            </w:r>
            <w:r>
              <w:rPr>
                <w:rFonts w:hint="eastAsia" w:cs="Times New Roman"/>
                <w:sz w:val="24"/>
                <w:szCs w:val="32"/>
                <w:lang w:val="en-US" w:eastAsia="zh-CN"/>
              </w:rPr>
              <w:t>12000t</w:t>
            </w:r>
            <w:r>
              <w:rPr>
                <w:rFonts w:hint="default" w:ascii="Times New Roman" w:hAnsi="Times New Roman" w:eastAsia="宋体" w:cs="Times New Roman"/>
                <w:sz w:val="24"/>
                <w:szCs w:val="32"/>
              </w:rPr>
              <w:t>/</w:t>
            </w:r>
            <w:r>
              <w:rPr>
                <w:rFonts w:hint="eastAsia" w:cs="Times New Roman"/>
                <w:sz w:val="24"/>
                <w:szCs w:val="32"/>
                <w:lang w:val="en-US" w:eastAsia="zh-CN"/>
              </w:rPr>
              <w:t>a</w:t>
            </w:r>
            <w:r>
              <w:rPr>
                <w:rFonts w:hint="eastAsia" w:ascii="Times New Roman" w:hAnsi="Times New Roman" w:eastAsia="宋体" w:cs="Times New Roman"/>
                <w:sz w:val="24"/>
                <w:szCs w:val="32"/>
                <w:lang w:val="en-US" w:eastAsia="zh-CN"/>
              </w:rPr>
              <w:t>。</w:t>
            </w:r>
          </w:p>
          <w:p w14:paraId="1FB21DC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sz w:val="24"/>
                <w:szCs w:val="24"/>
                <w:lang w:val="en-US" w:eastAsia="zh-CN"/>
              </w:rPr>
            </w:pPr>
            <w:r>
              <w:rPr>
                <w:rFonts w:hint="eastAsia" w:cs="Times New Roman"/>
                <w:sz w:val="24"/>
                <w:szCs w:val="24"/>
                <w:lang w:val="en-US" w:eastAsia="zh-CN"/>
              </w:rPr>
              <w:t>②清洗用水</w:t>
            </w:r>
          </w:p>
          <w:p w14:paraId="31CFCF0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s="Times New Roman"/>
                <w:sz w:val="24"/>
                <w:szCs w:val="24"/>
                <w:lang w:val="en-US" w:eastAsia="zh-CN"/>
              </w:rPr>
            </w:pPr>
            <w:r>
              <w:rPr>
                <w:rFonts w:hint="eastAsia" w:cs="Times New Roman"/>
                <w:sz w:val="24"/>
                <w:szCs w:val="32"/>
                <w:lang w:val="en-US" w:eastAsia="zh-CN"/>
              </w:rPr>
              <w:t>本项目产品清洗使用超声波清洗机，</w:t>
            </w:r>
            <w:r>
              <w:rPr>
                <w:rFonts w:hint="eastAsia" w:cs="Times New Roman"/>
                <w:b w:val="0"/>
                <w:bCs w:val="0"/>
                <w:color w:val="000000" w:themeColor="text1"/>
                <w:kern w:val="2"/>
                <w:sz w:val="24"/>
                <w:szCs w:val="24"/>
                <w:highlight w:val="none"/>
                <w:lang w:val="en-US" w:eastAsia="zh-CN" w:bidi="ar-SA"/>
                <w14:textFill>
                  <w14:solidFill>
                    <w14:schemeClr w14:val="tx1"/>
                  </w14:solidFill>
                </w14:textFill>
              </w:rPr>
              <w:t>超声波清洗机内按清洗槽、清洗槽、沥干槽、防锈槽、烘干槽、烘干槽进行清洗流程设置。清洗槽采用浸入式碱洗，清洗剂为水性清洗剂WB-805，混入纯水使用，比例为1:20。</w:t>
            </w:r>
            <w:r>
              <w:rPr>
                <w:rFonts w:hint="default" w:ascii="Times New Roman" w:hAnsi="Times New Roman" w:eastAsia="宋体" w:cs="Times New Roman"/>
                <w:sz w:val="24"/>
                <w:szCs w:val="32"/>
              </w:rPr>
              <w:t>项目正式运行时，</w:t>
            </w:r>
            <w:r>
              <w:rPr>
                <w:rFonts w:hint="eastAsia" w:ascii="Times New Roman" w:hAnsi="Times New Roman" w:eastAsia="宋体" w:cs="Times New Roman"/>
                <w:sz w:val="24"/>
                <w:szCs w:val="32"/>
                <w:lang w:val="en-US" w:eastAsia="zh-CN"/>
              </w:rPr>
              <w:t>预计生产用水量</w:t>
            </w:r>
            <w:r>
              <w:rPr>
                <w:rFonts w:hint="eastAsia" w:cs="Times New Roman"/>
                <w:sz w:val="24"/>
                <w:szCs w:val="32"/>
                <w:lang w:val="en-US" w:eastAsia="zh-CN"/>
              </w:rPr>
              <w:t>中超声波清洗镜片产生的用水量为1.63m</w:t>
            </w:r>
            <w:r>
              <w:rPr>
                <w:rFonts w:hint="eastAsia" w:cs="Times New Roman"/>
                <w:sz w:val="24"/>
                <w:szCs w:val="32"/>
                <w:vertAlign w:val="superscript"/>
                <w:lang w:val="en-US" w:eastAsia="zh-CN"/>
              </w:rPr>
              <w:t>3</w:t>
            </w:r>
            <w:r>
              <w:rPr>
                <w:rFonts w:hint="eastAsia" w:ascii="Times New Roman" w:hAnsi="Times New Roman" w:eastAsia="宋体" w:cs="Times New Roman"/>
                <w:sz w:val="24"/>
                <w:szCs w:val="32"/>
                <w:lang w:val="en-US" w:eastAsia="zh-CN"/>
              </w:rPr>
              <w:t>/</w:t>
            </w:r>
            <w:r>
              <w:rPr>
                <w:rFonts w:hint="eastAsia" w:cs="Times New Roman"/>
                <w:sz w:val="24"/>
                <w:szCs w:val="32"/>
                <w:lang w:val="en-US" w:eastAsia="zh-CN"/>
              </w:rPr>
              <w:t>d</w:t>
            </w:r>
            <w:r>
              <w:rPr>
                <w:rFonts w:hint="eastAsia"/>
                <w:sz w:val="24"/>
                <w:szCs w:val="32"/>
                <w:lang w:eastAsia="zh-CN"/>
              </w:rPr>
              <w:t>（</w:t>
            </w:r>
            <w:r>
              <w:rPr>
                <w:rFonts w:hint="eastAsia"/>
                <w:sz w:val="24"/>
                <w:szCs w:val="32"/>
                <w:lang w:val="en-US" w:eastAsia="zh-CN"/>
              </w:rPr>
              <w:t>489</w:t>
            </w:r>
            <w:r>
              <w:rPr>
                <w:rFonts w:hint="eastAsia" w:cs="Times New Roman"/>
                <w:sz w:val="24"/>
                <w:szCs w:val="32"/>
                <w:lang w:val="en-US" w:eastAsia="zh-CN"/>
              </w:rPr>
              <w:t>t</w:t>
            </w:r>
            <w:r>
              <w:rPr>
                <w:rFonts w:hint="default" w:ascii="Times New Roman" w:hAnsi="Times New Roman" w:eastAsia="宋体" w:cs="Times New Roman"/>
                <w:sz w:val="24"/>
                <w:szCs w:val="32"/>
              </w:rPr>
              <w:t>/</w:t>
            </w:r>
            <w:r>
              <w:rPr>
                <w:rFonts w:hint="eastAsia" w:cs="Times New Roman"/>
                <w:sz w:val="24"/>
                <w:szCs w:val="32"/>
                <w:lang w:val="en-US" w:eastAsia="zh-CN"/>
              </w:rPr>
              <w:t>a</w:t>
            </w:r>
            <w:r>
              <w:rPr>
                <w:rFonts w:hint="eastAsia"/>
                <w:sz w:val="24"/>
                <w:szCs w:val="32"/>
                <w:lang w:eastAsia="zh-CN"/>
              </w:rPr>
              <w:t>）</w:t>
            </w:r>
            <w:r>
              <w:rPr>
                <w:rFonts w:hint="eastAsia" w:cs="Times New Roman"/>
                <w:sz w:val="24"/>
                <w:szCs w:val="32"/>
                <w:lang w:val="en-US" w:eastAsia="zh-CN"/>
              </w:rPr>
              <w:t>，纯水由纯水机制取，</w:t>
            </w:r>
            <w:r>
              <w:rPr>
                <w:rFonts w:hint="eastAsia" w:cs="Times New Roman"/>
                <w:b w:val="0"/>
                <w:bCs w:val="0"/>
                <w:color w:val="000000" w:themeColor="text1"/>
                <w:kern w:val="2"/>
                <w:sz w:val="24"/>
                <w:szCs w:val="24"/>
                <w:highlight w:val="none"/>
                <w:lang w:val="en-US" w:eastAsia="zh-CN" w:bidi="ar-SA"/>
                <w14:textFill>
                  <w14:solidFill>
                    <w14:schemeClr w14:val="tx1"/>
                  </w14:solidFill>
                </w14:textFill>
              </w:rPr>
              <w:t>根据企业提供资料，项目纯水设备纯水制备率为60%，则</w:t>
            </w:r>
            <w:r>
              <w:rPr>
                <w:sz w:val="24"/>
                <w:szCs w:val="32"/>
              </w:rPr>
              <w:t>制备纯水时用水量约为</w:t>
            </w:r>
            <w:r>
              <w:rPr>
                <w:rFonts w:hint="eastAsia"/>
                <w:sz w:val="24"/>
                <w:szCs w:val="32"/>
                <w:lang w:val="en-US" w:eastAsia="zh-CN"/>
              </w:rPr>
              <w:t>2.72</w:t>
            </w:r>
            <w:r>
              <w:rPr>
                <w:sz w:val="24"/>
                <w:szCs w:val="32"/>
              </w:rPr>
              <w:t>m³/d</w:t>
            </w:r>
            <w:r>
              <w:rPr>
                <w:rFonts w:hint="eastAsia"/>
                <w:sz w:val="24"/>
                <w:szCs w:val="32"/>
                <w:lang w:eastAsia="zh-CN"/>
              </w:rPr>
              <w:t>（</w:t>
            </w:r>
            <w:r>
              <w:rPr>
                <w:rFonts w:hint="eastAsia"/>
                <w:sz w:val="24"/>
                <w:szCs w:val="32"/>
                <w:lang w:val="en-US" w:eastAsia="zh-CN"/>
              </w:rPr>
              <w:t>405</w:t>
            </w:r>
            <w:r>
              <w:rPr>
                <w:rFonts w:hint="eastAsia" w:cs="Times New Roman"/>
                <w:sz w:val="24"/>
                <w:szCs w:val="32"/>
                <w:lang w:val="en-US" w:eastAsia="zh-CN"/>
              </w:rPr>
              <w:t>t</w:t>
            </w:r>
            <w:r>
              <w:rPr>
                <w:rFonts w:hint="default" w:ascii="Times New Roman" w:hAnsi="Times New Roman" w:eastAsia="宋体" w:cs="Times New Roman"/>
                <w:sz w:val="24"/>
                <w:szCs w:val="32"/>
              </w:rPr>
              <w:t>/</w:t>
            </w:r>
            <w:r>
              <w:rPr>
                <w:rFonts w:hint="eastAsia" w:cs="Times New Roman"/>
                <w:sz w:val="24"/>
                <w:szCs w:val="32"/>
                <w:lang w:val="en-US" w:eastAsia="zh-CN"/>
              </w:rPr>
              <w:t>a</w:t>
            </w:r>
            <w:r>
              <w:rPr>
                <w:rFonts w:hint="eastAsia"/>
                <w:sz w:val="24"/>
                <w:szCs w:val="32"/>
                <w:lang w:eastAsia="zh-CN"/>
              </w:rPr>
              <w:t>）。</w:t>
            </w:r>
          </w:p>
          <w:p w14:paraId="1395AE26">
            <w:pPr>
              <w:keepNext w:val="0"/>
              <w:keepLines w:val="0"/>
              <w:numPr>
                <w:ilvl w:val="0"/>
                <w:numId w:val="0"/>
              </w:numPr>
              <w:suppressLineNumbers w:val="0"/>
              <w:spacing w:before="0" w:beforeAutospacing="0" w:after="0" w:afterAutospacing="0" w:line="360" w:lineRule="auto"/>
              <w:ind w:left="0" w:leftChars="0" w:right="0" w:rightChars="0" w:firstLine="480" w:firstLineChars="200"/>
              <w:rPr>
                <w:rFonts w:hint="eastAsia"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cs="Times New Roman"/>
                <w:sz w:val="24"/>
                <w:szCs w:val="24"/>
                <w:lang w:val="en-US" w:eastAsia="zh-CN"/>
              </w:rPr>
              <w:t>③</w:t>
            </w:r>
            <w:r>
              <w:rPr>
                <w:rFonts w:hint="eastAsia" w:cs="Times New Roman"/>
                <w:b w:val="0"/>
                <w:bCs w:val="0"/>
                <w:color w:val="000000" w:themeColor="text1"/>
                <w:kern w:val="2"/>
                <w:sz w:val="24"/>
                <w:szCs w:val="24"/>
                <w:highlight w:val="none"/>
                <w:lang w:val="en-US" w:eastAsia="zh-CN" w:bidi="ar-SA"/>
                <w14:textFill>
                  <w14:solidFill>
                    <w14:schemeClr w14:val="tx1"/>
                  </w14:solidFill>
                </w14:textFill>
              </w:rPr>
              <w:t>注塑冷却</w:t>
            </w: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用水：</w:t>
            </w:r>
            <w:r>
              <w:rPr>
                <w:rFonts w:hint="eastAsia" w:cs="Times New Roman"/>
                <w:b w:val="0"/>
                <w:bCs w:val="0"/>
                <w:color w:val="000000" w:themeColor="text1"/>
                <w:kern w:val="2"/>
                <w:sz w:val="24"/>
                <w:szCs w:val="24"/>
                <w:highlight w:val="none"/>
                <w:lang w:val="en-US" w:eastAsia="zh-CN" w:bidi="ar-SA"/>
                <w14:textFill>
                  <w14:solidFill>
                    <w14:schemeClr w14:val="tx1"/>
                  </w14:solidFill>
                </w14:textFill>
              </w:rPr>
              <w:t>注塑工段冷却水的补充量为循环水量的3%，本项目循环冷却水约20m</w:t>
            </w:r>
            <w:r>
              <w:rPr>
                <w:rFonts w:hint="eastAsia" w:cs="Times New Roman"/>
                <w:b w:val="0"/>
                <w:bCs w:val="0"/>
                <w:color w:val="000000" w:themeColor="text1"/>
                <w:kern w:val="2"/>
                <w:sz w:val="24"/>
                <w:szCs w:val="24"/>
                <w:highlight w:val="none"/>
                <w:vertAlign w:val="superscript"/>
                <w:lang w:val="en-US" w:eastAsia="zh-CN" w:bidi="ar-SA"/>
                <w14:textFill>
                  <w14:solidFill>
                    <w14:schemeClr w14:val="tx1"/>
                  </w14:solidFill>
                </w14:textFill>
              </w:rPr>
              <w:t>3</w:t>
            </w:r>
            <w:r>
              <w:rPr>
                <w:rFonts w:hint="eastAsia" w:cs="Times New Roman"/>
                <w:b w:val="0"/>
                <w:bCs w:val="0"/>
                <w:color w:val="000000" w:themeColor="text1"/>
                <w:kern w:val="2"/>
                <w:sz w:val="24"/>
                <w:szCs w:val="24"/>
                <w:highlight w:val="none"/>
                <w:lang w:val="en-US" w:eastAsia="zh-CN" w:bidi="ar-SA"/>
                <w14:textFill>
                  <w14:solidFill>
                    <w14:schemeClr w14:val="tx1"/>
                  </w14:solidFill>
                </w14:textFill>
              </w:rPr>
              <w:t>/d，则注塑冷却水的补充量为0.6m</w:t>
            </w:r>
            <w:r>
              <w:rPr>
                <w:rFonts w:hint="eastAsia" w:cs="Times New Roman"/>
                <w:b w:val="0"/>
                <w:bCs w:val="0"/>
                <w:color w:val="000000" w:themeColor="text1"/>
                <w:kern w:val="2"/>
                <w:sz w:val="24"/>
                <w:szCs w:val="24"/>
                <w:highlight w:val="none"/>
                <w:vertAlign w:val="superscript"/>
                <w:lang w:val="en-US" w:eastAsia="zh-CN" w:bidi="ar-SA"/>
                <w14:textFill>
                  <w14:solidFill>
                    <w14:schemeClr w14:val="tx1"/>
                  </w14:solidFill>
                </w14:textFill>
              </w:rPr>
              <w:t>3</w:t>
            </w:r>
            <w:r>
              <w:rPr>
                <w:rFonts w:hint="eastAsia" w:cs="Times New Roman"/>
                <w:b w:val="0"/>
                <w:bCs w:val="0"/>
                <w:color w:val="000000" w:themeColor="text1"/>
                <w:kern w:val="2"/>
                <w:sz w:val="24"/>
                <w:szCs w:val="24"/>
                <w:highlight w:val="none"/>
                <w:lang w:val="en-US" w:eastAsia="zh-CN" w:bidi="ar-SA"/>
                <w14:textFill>
                  <w14:solidFill>
                    <w14:schemeClr w14:val="tx1"/>
                  </w14:solidFill>
                </w14:textFill>
              </w:rPr>
              <w:t>/d（180</w:t>
            </w:r>
            <w:r>
              <w:rPr>
                <w:rFonts w:hint="default" w:ascii="Times New Roman" w:hAnsi="Times New Roman" w:eastAsia="宋体" w:cs="Times New Roman"/>
                <w:b w:val="0"/>
                <w:bCs w:val="0"/>
                <w:color w:val="000000" w:themeColor="text1"/>
                <w:kern w:val="2"/>
                <w:sz w:val="24"/>
                <w:szCs w:val="24"/>
                <w:highlight w:val="none"/>
                <w:lang w:val="en-US" w:eastAsia="zh-CN" w:bidi="ar-SA"/>
                <w14:textFill>
                  <w14:solidFill>
                    <w14:schemeClr w14:val="tx1"/>
                  </w14:solidFill>
                </w14:textFill>
              </w:rPr>
              <w:t>m³/a</w:t>
            </w:r>
            <w:r>
              <w:rPr>
                <w:rFonts w:hint="eastAsia" w:cs="Times New Roman"/>
                <w:b w:val="0"/>
                <w:bCs w:val="0"/>
                <w:color w:val="000000" w:themeColor="text1"/>
                <w:kern w:val="2"/>
                <w:sz w:val="24"/>
                <w:szCs w:val="24"/>
                <w:highlight w:val="none"/>
                <w:lang w:val="en-US" w:eastAsia="zh-CN" w:bidi="ar-SA"/>
                <w14:textFill>
                  <w14:solidFill>
                    <w14:schemeClr w14:val="tx1"/>
                  </w14:solidFill>
                </w14:textFill>
              </w:rPr>
              <w:t>）。</w:t>
            </w:r>
          </w:p>
          <w:p w14:paraId="07DEA7D6">
            <w:pPr>
              <w:keepNext w:val="0"/>
              <w:keepLines w:val="0"/>
              <w:numPr>
                <w:ilvl w:val="0"/>
                <w:numId w:val="0"/>
              </w:numPr>
              <w:suppressLineNumbers w:val="0"/>
              <w:spacing w:before="0" w:beforeAutospacing="0" w:after="0" w:afterAutospacing="0" w:line="360" w:lineRule="auto"/>
              <w:ind w:left="0" w:leftChars="0" w:right="0" w:rightChars="0" w:firstLine="480" w:firstLineChars="200"/>
              <w:rPr>
                <w:rFonts w:hint="default"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cs="Times New Roman"/>
                <w:b w:val="0"/>
                <w:bCs w:val="0"/>
                <w:color w:val="000000" w:themeColor="text1"/>
                <w:kern w:val="2"/>
                <w:sz w:val="24"/>
                <w:szCs w:val="24"/>
                <w:highlight w:val="none"/>
                <w:lang w:val="en-US" w:eastAsia="zh-CN" w:bidi="ar-SA"/>
                <w14:textFill>
                  <w14:solidFill>
                    <w14:schemeClr w14:val="tx1"/>
                  </w14:solidFill>
                </w14:textFill>
              </w:rPr>
              <w:t>④绿化用水：厂区绿化面积约3610.5m</w:t>
            </w:r>
            <w:r>
              <w:rPr>
                <w:rFonts w:hint="eastAsia" w:cs="Times New Roman"/>
                <w:b w:val="0"/>
                <w:bCs w:val="0"/>
                <w:color w:val="000000" w:themeColor="text1"/>
                <w:kern w:val="2"/>
                <w:sz w:val="24"/>
                <w:szCs w:val="24"/>
                <w:highlight w:val="none"/>
                <w:vertAlign w:val="superscript"/>
                <w:lang w:val="en-US" w:eastAsia="zh-CN" w:bidi="ar-SA"/>
                <w14:textFill>
                  <w14:solidFill>
                    <w14:schemeClr w14:val="tx1"/>
                  </w14:solidFill>
                </w14:textFill>
              </w:rPr>
              <w:t>2</w:t>
            </w: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w:t>
            </w:r>
            <w:r>
              <w:rPr>
                <w:rFonts w:hint="eastAsia"/>
                <w:color w:val="000000" w:themeColor="text1"/>
                <w:sz w:val="24"/>
                <w:highlight w:val="none"/>
                <w14:textFill>
                  <w14:solidFill>
                    <w14:schemeClr w14:val="tx1"/>
                  </w14:solidFill>
                </w14:textFill>
              </w:rPr>
              <w:t>参照陕西省《行业用水定额》（DB61/T943-2020），绿化用水按3.3</w:t>
            </w:r>
            <w:r>
              <w:rPr>
                <w:rFonts w:hint="eastAsia"/>
                <w:color w:val="000000" w:themeColor="text1"/>
                <w:sz w:val="24"/>
                <w:szCs w:val="22"/>
                <w:highlight w:val="none"/>
                <w14:textFill>
                  <w14:solidFill>
                    <w14:schemeClr w14:val="tx1"/>
                  </w14:solidFill>
                </w14:textFill>
              </w:rPr>
              <w:t>L/m</w:t>
            </w:r>
            <w:r>
              <w:rPr>
                <w:rFonts w:hint="eastAsia"/>
                <w:color w:val="000000" w:themeColor="text1"/>
                <w:sz w:val="24"/>
                <w:szCs w:val="22"/>
                <w:highlight w:val="none"/>
                <w:vertAlign w:val="superscript"/>
                <w14:textFill>
                  <w14:solidFill>
                    <w14:schemeClr w14:val="tx1"/>
                  </w14:solidFill>
                </w14:textFill>
              </w:rPr>
              <w:t>2</w:t>
            </w:r>
            <w:r>
              <w:rPr>
                <w:rFonts w:hint="eastAsia"/>
                <w:color w:val="000000" w:themeColor="text1"/>
                <w:sz w:val="24"/>
                <w:szCs w:val="22"/>
                <w:highlight w:val="none"/>
                <w14:textFill>
                  <w14:solidFill>
                    <w14:schemeClr w14:val="tx1"/>
                  </w14:solidFill>
                </w14:textFill>
              </w:rPr>
              <w:t>·d计，年绿化洒水次数按</w:t>
            </w:r>
            <w:r>
              <w:rPr>
                <w:rFonts w:hint="eastAsia"/>
                <w:color w:val="000000" w:themeColor="text1"/>
                <w:sz w:val="24"/>
                <w:szCs w:val="22"/>
                <w:highlight w:val="none"/>
                <w:lang w:val="en-US" w:eastAsia="zh-CN"/>
                <w14:textFill>
                  <w14:solidFill>
                    <w14:schemeClr w14:val="tx1"/>
                  </w14:solidFill>
                </w14:textFill>
              </w:rPr>
              <w:t>90</w:t>
            </w:r>
            <w:r>
              <w:rPr>
                <w:rFonts w:hint="eastAsia"/>
                <w:color w:val="000000" w:themeColor="text1"/>
                <w:sz w:val="24"/>
                <w:szCs w:val="22"/>
                <w:highlight w:val="none"/>
                <w14:textFill>
                  <w14:solidFill>
                    <w14:schemeClr w14:val="tx1"/>
                  </w14:solidFill>
                </w14:textFill>
              </w:rPr>
              <w:t>d计，则绿化用水量为</w:t>
            </w:r>
            <w:r>
              <w:rPr>
                <w:rFonts w:hint="eastAsia"/>
                <w:color w:val="000000" w:themeColor="text1"/>
                <w:sz w:val="24"/>
                <w:szCs w:val="22"/>
                <w:highlight w:val="none"/>
                <w:lang w:val="en-US" w:eastAsia="zh-CN"/>
                <w14:textFill>
                  <w14:solidFill>
                    <w14:schemeClr w14:val="tx1"/>
                  </w14:solidFill>
                </w14:textFill>
              </w:rPr>
              <w:t>11.9</w:t>
            </w:r>
            <w:r>
              <w:rPr>
                <w:rFonts w:hint="eastAsia"/>
                <w:color w:val="000000" w:themeColor="text1"/>
                <w:sz w:val="24"/>
                <w:szCs w:val="22"/>
                <w:highlight w:val="none"/>
                <w14:textFill>
                  <w14:solidFill>
                    <w14:schemeClr w14:val="tx1"/>
                  </w14:solidFill>
                </w14:textFill>
              </w:rPr>
              <w:t>m</w:t>
            </w:r>
            <w:r>
              <w:rPr>
                <w:rFonts w:hint="eastAsia"/>
                <w:color w:val="000000" w:themeColor="text1"/>
                <w:sz w:val="24"/>
                <w:szCs w:val="22"/>
                <w:highlight w:val="none"/>
                <w:vertAlign w:val="superscript"/>
                <w14:textFill>
                  <w14:solidFill>
                    <w14:schemeClr w14:val="tx1"/>
                  </w14:solidFill>
                </w14:textFill>
              </w:rPr>
              <w:t>3</w:t>
            </w:r>
            <w:r>
              <w:rPr>
                <w:rFonts w:hint="eastAsia"/>
                <w:color w:val="000000" w:themeColor="text1"/>
                <w:sz w:val="24"/>
                <w:szCs w:val="22"/>
                <w:highlight w:val="none"/>
                <w14:textFill>
                  <w14:solidFill>
                    <w14:schemeClr w14:val="tx1"/>
                  </w14:solidFill>
                </w14:textFill>
              </w:rPr>
              <w:t xml:space="preserve"> /d（</w:t>
            </w:r>
            <w:r>
              <w:rPr>
                <w:rFonts w:hint="eastAsia"/>
                <w:color w:val="000000" w:themeColor="text1"/>
                <w:sz w:val="24"/>
                <w:szCs w:val="22"/>
                <w:highlight w:val="none"/>
                <w:lang w:val="en-US" w:eastAsia="zh-CN"/>
                <w14:textFill>
                  <w14:solidFill>
                    <w14:schemeClr w14:val="tx1"/>
                  </w14:solidFill>
                </w14:textFill>
              </w:rPr>
              <w:t>1072.3</w:t>
            </w:r>
            <w:r>
              <w:rPr>
                <w:rFonts w:hint="eastAsia"/>
                <w:color w:val="000000" w:themeColor="text1"/>
                <w:sz w:val="24"/>
                <w:szCs w:val="22"/>
                <w:highlight w:val="none"/>
                <w14:textFill>
                  <w14:solidFill>
                    <w14:schemeClr w14:val="tx1"/>
                  </w14:solidFill>
                </w14:textFill>
              </w:rPr>
              <w:t>m</w:t>
            </w:r>
            <w:r>
              <w:rPr>
                <w:rFonts w:hint="eastAsia"/>
                <w:color w:val="000000" w:themeColor="text1"/>
                <w:sz w:val="24"/>
                <w:szCs w:val="22"/>
                <w:highlight w:val="none"/>
                <w:vertAlign w:val="superscript"/>
                <w14:textFill>
                  <w14:solidFill>
                    <w14:schemeClr w14:val="tx1"/>
                  </w14:solidFill>
                </w14:textFill>
              </w:rPr>
              <w:t>3</w:t>
            </w:r>
            <w:r>
              <w:rPr>
                <w:rFonts w:hint="eastAsia"/>
                <w:color w:val="000000" w:themeColor="text1"/>
                <w:sz w:val="24"/>
                <w:szCs w:val="22"/>
                <w:highlight w:val="none"/>
                <w14:textFill>
                  <w14:solidFill>
                    <w14:schemeClr w14:val="tx1"/>
                  </w14:solidFill>
                </w14:textFill>
              </w:rPr>
              <w:t>/a）。</w:t>
            </w:r>
          </w:p>
          <w:p w14:paraId="1B597073">
            <w:pPr>
              <w:widowControl/>
              <w:adjustRightInd w:val="0"/>
              <w:snapToGrid w:val="0"/>
              <w:spacing w:line="360" w:lineRule="auto"/>
              <w:ind w:firstLine="480" w:firstLineChars="200"/>
              <w:rPr>
                <w:sz w:val="24"/>
                <w:szCs w:val="32"/>
              </w:rPr>
            </w:pPr>
            <w:r>
              <w:rPr>
                <w:sz w:val="24"/>
                <w:szCs w:val="32"/>
              </w:rPr>
              <w:t>（2）排水</w:t>
            </w:r>
          </w:p>
          <w:p w14:paraId="45B7995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项目废水主要为生活污水、</w:t>
            </w:r>
            <w:r>
              <w:rPr>
                <w:rFonts w:hint="eastAsia" w:cs="Times New Roman"/>
                <w:color w:val="000000" w:themeColor="text1"/>
                <w:sz w:val="24"/>
                <w:szCs w:val="24"/>
                <w:highlight w:val="none"/>
                <w:lang w:val="en-US" w:eastAsia="zh-CN"/>
                <w14:textFill>
                  <w14:solidFill>
                    <w14:schemeClr w14:val="tx1"/>
                  </w14:solidFill>
                </w14:textFill>
              </w:rPr>
              <w:t>清洗</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废水</w:t>
            </w:r>
            <w:r>
              <w:rPr>
                <w:rFonts w:hint="eastAsia" w:cs="Times New Roman"/>
                <w:color w:val="000000" w:themeColor="text1"/>
                <w:sz w:val="24"/>
                <w:szCs w:val="24"/>
                <w:highlight w:val="none"/>
                <w:lang w:val="en-US" w:eastAsia="zh-CN"/>
                <w14:textFill>
                  <w14:solidFill>
                    <w14:schemeClr w14:val="tx1"/>
                  </w14:solidFill>
                </w14:textFill>
              </w:rPr>
              <w:t>及浓水</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p>
          <w:p w14:paraId="1123C8A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sz w:val="24"/>
                <w:szCs w:val="24"/>
                <w:lang w:val="en-US" w:eastAsia="zh-CN"/>
              </w:rPr>
            </w:pPr>
            <w:r>
              <w:rPr>
                <w:rFonts w:hint="eastAsia" w:cs="Times New Roman"/>
                <w:sz w:val="24"/>
                <w:szCs w:val="24"/>
                <w:lang w:val="en-US" w:eastAsia="zh-CN"/>
              </w:rPr>
              <w:t>①生活污水</w:t>
            </w:r>
          </w:p>
          <w:p w14:paraId="3D425417">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0" w:firstLineChars="200"/>
              <w:jc w:val="both"/>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生活污水产生量按用水量的80%计，项目生活污水产生量为</w:t>
            </w:r>
            <w:r>
              <w:rPr>
                <w:rFonts w:hint="eastAsia" w:cs="Times New Roman"/>
                <w:color w:val="000000" w:themeColor="text1"/>
                <w:sz w:val="24"/>
                <w:szCs w:val="24"/>
                <w:highlight w:val="none"/>
                <w:lang w:val="en-US" w:eastAsia="zh-CN"/>
                <w14:textFill>
                  <w14:solidFill>
                    <w14:schemeClr w14:val="tx1"/>
                  </w14:solidFill>
                </w14:textFill>
              </w:rPr>
              <w:t>32</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m</w:t>
            </w:r>
            <w:r>
              <w:rPr>
                <w:rFonts w:hint="default" w:ascii="Times New Roman" w:hAnsi="Times New Roman" w:cs="Times New Roman"/>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/d，</w:t>
            </w:r>
            <w:r>
              <w:rPr>
                <w:rFonts w:hint="eastAsia" w:cs="Times New Roman"/>
                <w:color w:val="000000" w:themeColor="text1"/>
                <w:sz w:val="24"/>
                <w:szCs w:val="24"/>
                <w:highlight w:val="none"/>
                <w:lang w:val="en-US" w:eastAsia="zh-CN"/>
                <w14:textFill>
                  <w14:solidFill>
                    <w14:schemeClr w14:val="tx1"/>
                  </w14:solidFill>
                </w14:textFill>
              </w:rPr>
              <w:t>9600</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/a，</w:t>
            </w:r>
            <w:r>
              <w:rPr>
                <w:rFonts w:hint="eastAsia" w:cs="Times New Roman"/>
                <w:color w:val="000000" w:themeColor="text1"/>
                <w:sz w:val="24"/>
                <w:szCs w:val="24"/>
                <w:highlight w:val="none"/>
                <w:lang w:val="en-US" w:eastAsia="zh-CN"/>
                <w14:textFill>
                  <w14:solidFill>
                    <w14:schemeClr w14:val="tx1"/>
                  </w14:solidFill>
                </w14:textFill>
              </w:rPr>
              <w:t>经化粪池处理后排入市政污水管网，进入安康市建民污水处理厂处理后排放</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p>
          <w:p w14:paraId="5872BB6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sz w:val="24"/>
                <w:szCs w:val="24"/>
                <w:lang w:val="en-US" w:eastAsia="zh-CN"/>
              </w:rPr>
            </w:pPr>
            <w:r>
              <w:rPr>
                <w:rFonts w:hint="eastAsia" w:cs="Times New Roman"/>
                <w:sz w:val="24"/>
                <w:szCs w:val="24"/>
                <w:lang w:val="en-US" w:eastAsia="zh-CN"/>
              </w:rPr>
              <w:t>②清洗废水</w:t>
            </w:r>
          </w:p>
          <w:p w14:paraId="7AD540B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清洗废水的产生量按用水量的90%计，项目清洗废水产生量为1.47</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m</w:t>
            </w:r>
            <w:r>
              <w:rPr>
                <w:rFonts w:hint="default" w:ascii="Times New Roman" w:hAnsi="Times New Roman" w:cs="Times New Roman"/>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/d</w:t>
            </w:r>
            <w:r>
              <w:rPr>
                <w:rFonts w:hint="eastAsia" w:cs="Times New Roman"/>
                <w:color w:val="000000" w:themeColor="text1"/>
                <w:sz w:val="24"/>
                <w:szCs w:val="24"/>
                <w:highlight w:val="none"/>
                <w:lang w:val="en-US" w:eastAsia="zh-CN"/>
                <w14:textFill>
                  <w14:solidFill>
                    <w14:schemeClr w14:val="tx1"/>
                  </w14:solidFill>
                </w14:textFill>
              </w:rPr>
              <w:t>（440.1</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m</w:t>
            </w:r>
            <w:r>
              <w:rPr>
                <w:rFonts w:hint="default" w:ascii="Times New Roman" w:hAnsi="Times New Roman" w:eastAsia="宋体" w:cs="Times New Roman"/>
                <w:color w:val="000000" w:themeColor="text1"/>
                <w:sz w:val="24"/>
                <w:szCs w:val="24"/>
                <w:highlight w:val="non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/a</w:t>
            </w:r>
            <w:r>
              <w:rPr>
                <w:rFonts w:hint="eastAsia" w:cs="Times New Roman"/>
                <w:color w:val="000000" w:themeColor="text1"/>
                <w:sz w:val="24"/>
                <w:szCs w:val="24"/>
                <w:highlight w:val="none"/>
                <w:lang w:val="en-US" w:eastAsia="zh-CN"/>
                <w14:textFill>
                  <w14:solidFill>
                    <w14:schemeClr w14:val="tx1"/>
                  </w14:solidFill>
                </w14:textFill>
              </w:rPr>
              <w:t>），统一收集后经二级生物接触氧化工艺处理后</w:t>
            </w:r>
            <w:r>
              <w:rPr>
                <w:rFonts w:hint="eastAsia" w:cs="Times New Roman"/>
                <w:b w:val="0"/>
                <w:bCs w:val="0"/>
                <w:color w:val="000000" w:themeColor="text1"/>
                <w:kern w:val="2"/>
                <w:sz w:val="24"/>
                <w:szCs w:val="24"/>
                <w:highlight w:val="none"/>
                <w:lang w:val="en-US" w:eastAsia="zh-CN" w:bidi="ar-SA"/>
                <w14:textFill>
                  <w14:solidFill>
                    <w14:schemeClr w14:val="tx1"/>
                  </w14:solidFill>
                </w14:textFill>
              </w:rPr>
              <w:t>排入市政管网，</w:t>
            </w:r>
            <w:r>
              <w:rPr>
                <w:rFonts w:hint="eastAsia" w:cs="Times New Roman"/>
                <w:color w:val="000000" w:themeColor="text1"/>
                <w:sz w:val="24"/>
                <w:szCs w:val="24"/>
                <w:highlight w:val="none"/>
                <w:lang w:val="en-US" w:eastAsia="zh-CN"/>
                <w14:textFill>
                  <w14:solidFill>
                    <w14:schemeClr w14:val="tx1"/>
                  </w14:solidFill>
                </w14:textFill>
              </w:rPr>
              <w:t>进入安康市建民污水处理厂处理后排放</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w:t>
            </w:r>
          </w:p>
          <w:p w14:paraId="27454F4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③浓水</w:t>
            </w:r>
          </w:p>
          <w:p w14:paraId="5580FF5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纯水制备过程中会产生一定的浓水，根据企业资料，</w:t>
            </w:r>
            <w:r>
              <w:rPr>
                <w:rFonts w:hint="eastAsia" w:cs="Times New Roman"/>
                <w:b w:val="0"/>
                <w:bCs w:val="0"/>
                <w:color w:val="000000" w:themeColor="text1"/>
                <w:kern w:val="2"/>
                <w:sz w:val="24"/>
                <w:szCs w:val="24"/>
                <w:highlight w:val="none"/>
                <w:lang w:val="en-US" w:eastAsia="zh-CN" w:bidi="ar-SA"/>
                <w14:textFill>
                  <w14:solidFill>
                    <w14:schemeClr w14:val="tx1"/>
                  </w14:solidFill>
                </w14:textFill>
              </w:rPr>
              <w:t>项目纯水设备纯水制备率为60%，则浓水</w:t>
            </w:r>
            <w:r>
              <w:rPr>
                <w:rFonts w:hint="eastAsia" w:cs="Times New Roman"/>
                <w:color w:val="000000" w:themeColor="text1"/>
                <w:sz w:val="24"/>
                <w:szCs w:val="24"/>
                <w:highlight w:val="none"/>
                <w:lang w:val="en-US" w:eastAsia="zh-CN"/>
                <w14:textFill>
                  <w14:solidFill>
                    <w14:schemeClr w14:val="tx1"/>
                  </w14:solidFill>
                </w14:textFill>
              </w:rPr>
              <w:t>的产生量为制备纯水所用新鲜水量的40%，项目纯水制备所用的新鲜水量为</w:t>
            </w:r>
            <w:r>
              <w:rPr>
                <w:rFonts w:hint="eastAsia"/>
                <w:sz w:val="24"/>
                <w:szCs w:val="32"/>
                <w:lang w:val="en-US" w:eastAsia="zh-CN"/>
              </w:rPr>
              <w:t>2.72</w:t>
            </w:r>
            <w:r>
              <w:rPr>
                <w:sz w:val="24"/>
                <w:szCs w:val="32"/>
              </w:rPr>
              <w:t>m³/d</w:t>
            </w: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，则浓水量为1.09</w:t>
            </w:r>
            <w:r>
              <w:rPr>
                <w:rFonts w:hint="eastAsia" w:cs="Times New Roman"/>
                <w:b w:val="0"/>
                <w:bCs w:val="0"/>
                <w:color w:val="000000" w:themeColor="text1"/>
                <w:kern w:val="2"/>
                <w:sz w:val="24"/>
                <w:szCs w:val="24"/>
                <w:highlight w:val="none"/>
                <w:lang w:val="en-US" w:eastAsia="zh-CN" w:bidi="ar-SA"/>
                <w14:textFill>
                  <w14:solidFill>
                    <w14:schemeClr w14:val="tx1"/>
                  </w14:solidFill>
                </w14:textFill>
              </w:rPr>
              <w:t>m</w:t>
            </w:r>
            <w:r>
              <w:rPr>
                <w:rFonts w:hint="eastAsia" w:cs="Times New Roman"/>
                <w:b w:val="0"/>
                <w:bCs w:val="0"/>
                <w:color w:val="000000" w:themeColor="text1"/>
                <w:kern w:val="2"/>
                <w:sz w:val="24"/>
                <w:szCs w:val="24"/>
                <w:highlight w:val="none"/>
                <w:vertAlign w:val="superscript"/>
                <w:lang w:val="en-US" w:eastAsia="zh-CN" w:bidi="ar-SA"/>
                <w14:textFill>
                  <w14:solidFill>
                    <w14:schemeClr w14:val="tx1"/>
                  </w14:solidFill>
                </w14:textFill>
              </w:rPr>
              <w:t>3</w:t>
            </w: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/d（327</w:t>
            </w:r>
            <w:r>
              <w:rPr>
                <w:rFonts w:hint="eastAsia" w:cs="Times New Roman"/>
                <w:b w:val="0"/>
                <w:bCs w:val="0"/>
                <w:color w:val="000000" w:themeColor="text1"/>
                <w:kern w:val="2"/>
                <w:sz w:val="24"/>
                <w:szCs w:val="24"/>
                <w:highlight w:val="none"/>
                <w:lang w:val="en-US" w:eastAsia="zh-CN" w:bidi="ar-SA"/>
                <w14:textFill>
                  <w14:solidFill>
                    <w14:schemeClr w14:val="tx1"/>
                  </w14:solidFill>
                </w14:textFill>
              </w:rPr>
              <w:t>m</w:t>
            </w:r>
            <w:r>
              <w:rPr>
                <w:rFonts w:hint="eastAsia" w:cs="Times New Roman"/>
                <w:b w:val="0"/>
                <w:bCs w:val="0"/>
                <w:color w:val="000000" w:themeColor="text1"/>
                <w:kern w:val="2"/>
                <w:sz w:val="24"/>
                <w:szCs w:val="24"/>
                <w:highlight w:val="none"/>
                <w:vertAlign w:val="superscript"/>
                <w:lang w:val="en-US" w:eastAsia="zh-CN" w:bidi="ar-SA"/>
                <w14:textFill>
                  <w14:solidFill>
                    <w14:schemeClr w14:val="tx1"/>
                  </w14:solidFill>
                </w14:textFill>
              </w:rPr>
              <w:t>3</w:t>
            </w: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/a）。经污水管网进入市政污水管网。</w:t>
            </w:r>
          </w:p>
          <w:tbl>
            <w:tblPr>
              <w:tblStyle w:val="18"/>
              <w:tblW w:w="7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290"/>
              <w:gridCol w:w="1950"/>
              <w:gridCol w:w="1950"/>
              <w:gridCol w:w="1950"/>
              <w:gridCol w:w="16"/>
            </w:tblGrid>
            <w:tr w14:paraId="24B5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6" w:type="dxa"/>
                <w:jc w:val="center"/>
              </w:trPr>
              <w:tc>
                <w:tcPr>
                  <w:tcW w:w="789" w:type="dxa"/>
                  <w:vAlign w:val="center"/>
                </w:tcPr>
                <w:p w14:paraId="6892E2D9">
                  <w:pPr>
                    <w:pageBreakBefore w:val="0"/>
                    <w:widowControl w:val="0"/>
                    <w:kinsoku/>
                    <w:wordWrap/>
                    <w:overflowPunct/>
                    <w:topLinePunct w:val="0"/>
                    <w:autoSpaceDE/>
                    <w:autoSpaceDN/>
                    <w:bidi w:val="0"/>
                    <w:adjustRightInd w:val="0"/>
                    <w:snapToGrid w:val="0"/>
                    <w:spacing w:line="360" w:lineRule="auto"/>
                    <w:jc w:val="center"/>
                    <w:textAlignment w:val="auto"/>
                    <w:rPr>
                      <w:rFonts w:hint="default" w:cs="Times New Roman"/>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序号</w:t>
                  </w:r>
                </w:p>
              </w:tc>
              <w:tc>
                <w:tcPr>
                  <w:tcW w:w="1290" w:type="dxa"/>
                  <w:vAlign w:val="center"/>
                </w:tcPr>
                <w:p w14:paraId="578A6F71">
                  <w:pPr>
                    <w:pageBreakBefore w:val="0"/>
                    <w:widowControl w:val="0"/>
                    <w:kinsoku/>
                    <w:wordWrap/>
                    <w:overflowPunct/>
                    <w:topLinePunct w:val="0"/>
                    <w:autoSpaceDE/>
                    <w:autoSpaceDN/>
                    <w:bidi w:val="0"/>
                    <w:adjustRightInd w:val="0"/>
                    <w:snapToGrid w:val="0"/>
                    <w:spacing w:line="360" w:lineRule="auto"/>
                    <w:jc w:val="center"/>
                    <w:textAlignment w:val="auto"/>
                    <w:rPr>
                      <w:rFonts w:hint="default" w:cs="Times New Roman"/>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用水项目</w:t>
                  </w:r>
                </w:p>
              </w:tc>
              <w:tc>
                <w:tcPr>
                  <w:tcW w:w="1950" w:type="dxa"/>
                  <w:vAlign w:val="center"/>
                </w:tcPr>
                <w:p w14:paraId="5ABF94A7">
                  <w:pPr>
                    <w:pageBreakBefore w:val="0"/>
                    <w:widowControl w:val="0"/>
                    <w:kinsoku/>
                    <w:wordWrap/>
                    <w:overflowPunct/>
                    <w:topLinePunct w:val="0"/>
                    <w:autoSpaceDE/>
                    <w:autoSpaceDN/>
                    <w:bidi w:val="0"/>
                    <w:adjustRightInd w:val="0"/>
                    <w:snapToGrid w:val="0"/>
                    <w:spacing w:line="360" w:lineRule="auto"/>
                    <w:jc w:val="center"/>
                    <w:textAlignment w:val="auto"/>
                    <w:rPr>
                      <w:rFonts w:hint="default" w:cs="Times New Roman"/>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用水量（</w:t>
                  </w:r>
                  <w:r>
                    <w:rPr>
                      <w:rFonts w:hint="eastAsia" w:cs="Times New Roman"/>
                      <w:b w:val="0"/>
                      <w:bCs w:val="0"/>
                      <w:color w:val="000000" w:themeColor="text1"/>
                      <w:kern w:val="2"/>
                      <w:sz w:val="24"/>
                      <w:szCs w:val="24"/>
                      <w:highlight w:val="none"/>
                      <w:lang w:val="en-US" w:eastAsia="zh-CN" w:bidi="ar-SA"/>
                      <w14:textFill>
                        <w14:solidFill>
                          <w14:schemeClr w14:val="tx1"/>
                        </w14:solidFill>
                      </w14:textFill>
                    </w:rPr>
                    <w:t>m</w:t>
                  </w:r>
                  <w:r>
                    <w:rPr>
                      <w:rFonts w:hint="eastAsia" w:cs="Times New Roman"/>
                      <w:b w:val="0"/>
                      <w:bCs w:val="0"/>
                      <w:color w:val="000000" w:themeColor="text1"/>
                      <w:kern w:val="2"/>
                      <w:sz w:val="24"/>
                      <w:szCs w:val="24"/>
                      <w:highlight w:val="none"/>
                      <w:vertAlign w:val="superscript"/>
                      <w:lang w:val="en-US" w:eastAsia="zh-CN" w:bidi="ar-SA"/>
                      <w14:textFill>
                        <w14:solidFill>
                          <w14:schemeClr w14:val="tx1"/>
                        </w14:solidFill>
                      </w14:textFill>
                    </w:rPr>
                    <w:t>3</w:t>
                  </w: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/d）</w:t>
                  </w:r>
                </w:p>
              </w:tc>
              <w:tc>
                <w:tcPr>
                  <w:tcW w:w="1950" w:type="dxa"/>
                  <w:vAlign w:val="center"/>
                </w:tcPr>
                <w:p w14:paraId="56A3E0D6">
                  <w:pPr>
                    <w:pageBreakBefore w:val="0"/>
                    <w:widowControl w:val="0"/>
                    <w:kinsoku/>
                    <w:wordWrap/>
                    <w:overflowPunct/>
                    <w:topLinePunct w:val="0"/>
                    <w:autoSpaceDE/>
                    <w:autoSpaceDN/>
                    <w:bidi w:val="0"/>
                    <w:adjustRightInd w:val="0"/>
                    <w:snapToGrid w:val="0"/>
                    <w:spacing w:line="360" w:lineRule="auto"/>
                    <w:jc w:val="center"/>
                    <w:textAlignment w:val="auto"/>
                    <w:rPr>
                      <w:rFonts w:hint="default" w:cs="Times New Roman"/>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损耗量（</w:t>
                  </w:r>
                  <w:r>
                    <w:rPr>
                      <w:rFonts w:hint="eastAsia" w:cs="Times New Roman"/>
                      <w:b w:val="0"/>
                      <w:bCs w:val="0"/>
                      <w:color w:val="000000" w:themeColor="text1"/>
                      <w:kern w:val="2"/>
                      <w:sz w:val="24"/>
                      <w:szCs w:val="24"/>
                      <w:highlight w:val="none"/>
                      <w:lang w:val="en-US" w:eastAsia="zh-CN" w:bidi="ar-SA"/>
                      <w14:textFill>
                        <w14:solidFill>
                          <w14:schemeClr w14:val="tx1"/>
                        </w14:solidFill>
                      </w14:textFill>
                    </w:rPr>
                    <w:t>m</w:t>
                  </w:r>
                  <w:r>
                    <w:rPr>
                      <w:rFonts w:hint="eastAsia" w:cs="Times New Roman"/>
                      <w:b w:val="0"/>
                      <w:bCs w:val="0"/>
                      <w:color w:val="000000" w:themeColor="text1"/>
                      <w:kern w:val="2"/>
                      <w:sz w:val="24"/>
                      <w:szCs w:val="24"/>
                      <w:highlight w:val="none"/>
                      <w:vertAlign w:val="superscript"/>
                      <w:lang w:val="en-US" w:eastAsia="zh-CN" w:bidi="ar-SA"/>
                      <w14:textFill>
                        <w14:solidFill>
                          <w14:schemeClr w14:val="tx1"/>
                        </w14:solidFill>
                      </w14:textFill>
                    </w:rPr>
                    <w:t>3</w:t>
                  </w: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/d）</w:t>
                  </w:r>
                </w:p>
              </w:tc>
              <w:tc>
                <w:tcPr>
                  <w:tcW w:w="1950" w:type="dxa"/>
                  <w:vAlign w:val="center"/>
                </w:tcPr>
                <w:p w14:paraId="2E3CD029">
                  <w:pPr>
                    <w:pageBreakBefore w:val="0"/>
                    <w:widowControl w:val="0"/>
                    <w:kinsoku/>
                    <w:wordWrap/>
                    <w:overflowPunct/>
                    <w:topLinePunct w:val="0"/>
                    <w:autoSpaceDE/>
                    <w:autoSpaceDN/>
                    <w:bidi w:val="0"/>
                    <w:adjustRightInd w:val="0"/>
                    <w:snapToGrid w:val="0"/>
                    <w:spacing w:line="360" w:lineRule="auto"/>
                    <w:jc w:val="center"/>
                    <w:textAlignment w:val="auto"/>
                    <w:rPr>
                      <w:rFonts w:hint="default" w:cs="Times New Roman"/>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排水量（</w:t>
                  </w:r>
                  <w:r>
                    <w:rPr>
                      <w:rFonts w:hint="eastAsia" w:cs="Times New Roman"/>
                      <w:b w:val="0"/>
                      <w:bCs w:val="0"/>
                      <w:color w:val="000000" w:themeColor="text1"/>
                      <w:kern w:val="2"/>
                      <w:sz w:val="24"/>
                      <w:szCs w:val="24"/>
                      <w:highlight w:val="none"/>
                      <w:lang w:val="en-US" w:eastAsia="zh-CN" w:bidi="ar-SA"/>
                      <w14:textFill>
                        <w14:solidFill>
                          <w14:schemeClr w14:val="tx1"/>
                        </w14:solidFill>
                      </w14:textFill>
                    </w:rPr>
                    <w:t>m</w:t>
                  </w:r>
                  <w:r>
                    <w:rPr>
                      <w:rFonts w:hint="eastAsia" w:cs="Times New Roman"/>
                      <w:b w:val="0"/>
                      <w:bCs w:val="0"/>
                      <w:color w:val="000000" w:themeColor="text1"/>
                      <w:kern w:val="2"/>
                      <w:sz w:val="24"/>
                      <w:szCs w:val="24"/>
                      <w:highlight w:val="none"/>
                      <w:vertAlign w:val="superscript"/>
                      <w:lang w:val="en-US" w:eastAsia="zh-CN" w:bidi="ar-SA"/>
                      <w14:textFill>
                        <w14:solidFill>
                          <w14:schemeClr w14:val="tx1"/>
                        </w14:solidFill>
                      </w14:textFill>
                    </w:rPr>
                    <w:t>3</w:t>
                  </w: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/d）</w:t>
                  </w:r>
                </w:p>
              </w:tc>
            </w:tr>
            <w:tr w14:paraId="3E12E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3D84F83F">
                  <w:pPr>
                    <w:pageBreakBefore w:val="0"/>
                    <w:widowControl w:val="0"/>
                    <w:kinsoku/>
                    <w:wordWrap/>
                    <w:overflowPunct/>
                    <w:topLinePunct w:val="0"/>
                    <w:autoSpaceDE/>
                    <w:autoSpaceDN/>
                    <w:bidi w:val="0"/>
                    <w:adjustRightInd w:val="0"/>
                    <w:snapToGrid w:val="0"/>
                    <w:spacing w:line="360" w:lineRule="auto"/>
                    <w:jc w:val="center"/>
                    <w:textAlignment w:val="auto"/>
                    <w:rPr>
                      <w:rFonts w:hint="default" w:cs="Times New Roman"/>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1</w:t>
                  </w:r>
                </w:p>
              </w:tc>
              <w:tc>
                <w:tcPr>
                  <w:tcW w:w="1290" w:type="dxa"/>
                  <w:vAlign w:val="center"/>
                </w:tcPr>
                <w:p w14:paraId="1E8A3D45">
                  <w:pPr>
                    <w:pageBreakBefore w:val="0"/>
                    <w:widowControl w:val="0"/>
                    <w:kinsoku/>
                    <w:wordWrap/>
                    <w:overflowPunct/>
                    <w:topLinePunct w:val="0"/>
                    <w:autoSpaceDE/>
                    <w:autoSpaceDN/>
                    <w:bidi w:val="0"/>
                    <w:adjustRightInd w:val="0"/>
                    <w:snapToGrid w:val="0"/>
                    <w:spacing w:line="360" w:lineRule="auto"/>
                    <w:jc w:val="center"/>
                    <w:textAlignment w:val="auto"/>
                    <w:rPr>
                      <w:rFonts w:hint="default" w:cs="Times New Roman"/>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生活用水</w:t>
                  </w:r>
                </w:p>
              </w:tc>
              <w:tc>
                <w:tcPr>
                  <w:tcW w:w="1950" w:type="dxa"/>
                  <w:vAlign w:val="center"/>
                </w:tcPr>
                <w:p w14:paraId="38AAC632">
                  <w:pPr>
                    <w:pageBreakBefore w:val="0"/>
                    <w:widowControl w:val="0"/>
                    <w:kinsoku/>
                    <w:wordWrap/>
                    <w:overflowPunct/>
                    <w:topLinePunct w:val="0"/>
                    <w:autoSpaceDE/>
                    <w:autoSpaceDN/>
                    <w:bidi w:val="0"/>
                    <w:adjustRightInd w:val="0"/>
                    <w:snapToGrid w:val="0"/>
                    <w:spacing w:line="360" w:lineRule="auto"/>
                    <w:jc w:val="center"/>
                    <w:textAlignment w:val="auto"/>
                    <w:rPr>
                      <w:rFonts w:hint="default" w:cs="Times New Roman"/>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40</w:t>
                  </w:r>
                </w:p>
              </w:tc>
              <w:tc>
                <w:tcPr>
                  <w:tcW w:w="1950" w:type="dxa"/>
                  <w:vAlign w:val="center"/>
                </w:tcPr>
                <w:p w14:paraId="7CCD98BE">
                  <w:pPr>
                    <w:pageBreakBefore w:val="0"/>
                    <w:widowControl w:val="0"/>
                    <w:kinsoku/>
                    <w:wordWrap/>
                    <w:overflowPunct/>
                    <w:topLinePunct w:val="0"/>
                    <w:autoSpaceDE/>
                    <w:autoSpaceDN/>
                    <w:bidi w:val="0"/>
                    <w:adjustRightInd w:val="0"/>
                    <w:snapToGrid w:val="0"/>
                    <w:spacing w:line="360" w:lineRule="auto"/>
                    <w:jc w:val="center"/>
                    <w:textAlignment w:val="auto"/>
                    <w:rPr>
                      <w:rFonts w:hint="default" w:cs="Times New Roman"/>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8</w:t>
                  </w:r>
                </w:p>
              </w:tc>
              <w:tc>
                <w:tcPr>
                  <w:tcW w:w="1966" w:type="dxa"/>
                  <w:gridSpan w:val="2"/>
                  <w:vAlign w:val="center"/>
                </w:tcPr>
                <w:p w14:paraId="087DC267">
                  <w:pPr>
                    <w:pageBreakBefore w:val="0"/>
                    <w:widowControl w:val="0"/>
                    <w:kinsoku/>
                    <w:wordWrap/>
                    <w:overflowPunct/>
                    <w:topLinePunct w:val="0"/>
                    <w:autoSpaceDE/>
                    <w:autoSpaceDN/>
                    <w:bidi w:val="0"/>
                    <w:adjustRightInd w:val="0"/>
                    <w:snapToGrid w:val="0"/>
                    <w:spacing w:line="360" w:lineRule="auto"/>
                    <w:jc w:val="center"/>
                    <w:textAlignment w:val="auto"/>
                    <w:rPr>
                      <w:rFonts w:hint="default" w:cs="Times New Roman"/>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32</w:t>
                  </w:r>
                </w:p>
              </w:tc>
            </w:tr>
            <w:tr w14:paraId="26B9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186D8ECC">
                  <w:pPr>
                    <w:pageBreakBefore w:val="0"/>
                    <w:widowControl w:val="0"/>
                    <w:kinsoku/>
                    <w:wordWrap/>
                    <w:overflowPunct/>
                    <w:topLinePunct w:val="0"/>
                    <w:autoSpaceDE/>
                    <w:autoSpaceDN/>
                    <w:bidi w:val="0"/>
                    <w:adjustRightInd w:val="0"/>
                    <w:snapToGrid w:val="0"/>
                    <w:spacing w:line="360" w:lineRule="auto"/>
                    <w:jc w:val="center"/>
                    <w:textAlignment w:val="auto"/>
                    <w:rPr>
                      <w:rFonts w:hint="default" w:cs="Times New Roman"/>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2</w:t>
                  </w:r>
                </w:p>
              </w:tc>
              <w:tc>
                <w:tcPr>
                  <w:tcW w:w="1290" w:type="dxa"/>
                  <w:vAlign w:val="center"/>
                </w:tcPr>
                <w:p w14:paraId="6DE9D5F3">
                  <w:pPr>
                    <w:pageBreakBefore w:val="0"/>
                    <w:widowControl w:val="0"/>
                    <w:kinsoku/>
                    <w:wordWrap/>
                    <w:overflowPunct/>
                    <w:topLinePunct w:val="0"/>
                    <w:autoSpaceDE/>
                    <w:autoSpaceDN/>
                    <w:bidi w:val="0"/>
                    <w:adjustRightInd w:val="0"/>
                    <w:snapToGrid w:val="0"/>
                    <w:spacing w:line="360" w:lineRule="auto"/>
                    <w:jc w:val="center"/>
                    <w:textAlignment w:val="auto"/>
                    <w:rPr>
                      <w:rFonts w:hint="default" w:cs="Times New Roman"/>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清洗用水</w:t>
                  </w:r>
                </w:p>
              </w:tc>
              <w:tc>
                <w:tcPr>
                  <w:tcW w:w="1950" w:type="dxa"/>
                  <w:vAlign w:val="center"/>
                </w:tcPr>
                <w:p w14:paraId="05477688">
                  <w:pPr>
                    <w:pageBreakBefore w:val="0"/>
                    <w:widowControl w:val="0"/>
                    <w:kinsoku/>
                    <w:wordWrap/>
                    <w:overflowPunct/>
                    <w:topLinePunct w:val="0"/>
                    <w:autoSpaceDE/>
                    <w:autoSpaceDN/>
                    <w:bidi w:val="0"/>
                    <w:adjustRightInd w:val="0"/>
                    <w:snapToGrid w:val="0"/>
                    <w:spacing w:line="360" w:lineRule="auto"/>
                    <w:jc w:val="center"/>
                    <w:textAlignment w:val="auto"/>
                    <w:rPr>
                      <w:rFonts w:hint="default" w:cs="Times New Roman"/>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2.72</w:t>
                  </w:r>
                </w:p>
              </w:tc>
              <w:tc>
                <w:tcPr>
                  <w:tcW w:w="1950" w:type="dxa"/>
                  <w:vAlign w:val="center"/>
                </w:tcPr>
                <w:p w14:paraId="38D88F3B">
                  <w:pPr>
                    <w:pageBreakBefore w:val="0"/>
                    <w:widowControl w:val="0"/>
                    <w:kinsoku/>
                    <w:wordWrap/>
                    <w:overflowPunct/>
                    <w:topLinePunct w:val="0"/>
                    <w:autoSpaceDE/>
                    <w:autoSpaceDN/>
                    <w:bidi w:val="0"/>
                    <w:adjustRightInd w:val="0"/>
                    <w:snapToGrid w:val="0"/>
                    <w:spacing w:line="360" w:lineRule="auto"/>
                    <w:jc w:val="center"/>
                    <w:textAlignment w:val="auto"/>
                    <w:rPr>
                      <w:rFonts w:hint="default" w:cs="Times New Roman"/>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0.16</w:t>
                  </w:r>
                </w:p>
              </w:tc>
              <w:tc>
                <w:tcPr>
                  <w:tcW w:w="1966" w:type="dxa"/>
                  <w:gridSpan w:val="2"/>
                  <w:vAlign w:val="center"/>
                </w:tcPr>
                <w:p w14:paraId="7CBC25F2">
                  <w:pPr>
                    <w:pageBreakBefore w:val="0"/>
                    <w:widowControl w:val="0"/>
                    <w:kinsoku/>
                    <w:wordWrap/>
                    <w:overflowPunct/>
                    <w:topLinePunct w:val="0"/>
                    <w:autoSpaceDE/>
                    <w:autoSpaceDN/>
                    <w:bidi w:val="0"/>
                    <w:adjustRightInd w:val="0"/>
                    <w:snapToGrid w:val="0"/>
                    <w:spacing w:line="360" w:lineRule="auto"/>
                    <w:jc w:val="center"/>
                    <w:textAlignment w:val="auto"/>
                    <w:rPr>
                      <w:rFonts w:hint="default" w:cs="Times New Roman"/>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2.56</w:t>
                  </w:r>
                </w:p>
              </w:tc>
            </w:tr>
            <w:tr w14:paraId="2971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7CAA0341">
                  <w:pPr>
                    <w:pageBreakBefore w:val="0"/>
                    <w:widowControl w:val="0"/>
                    <w:kinsoku/>
                    <w:wordWrap/>
                    <w:overflowPunct/>
                    <w:topLinePunct w:val="0"/>
                    <w:autoSpaceDE/>
                    <w:autoSpaceDN/>
                    <w:bidi w:val="0"/>
                    <w:adjustRightInd w:val="0"/>
                    <w:snapToGrid w:val="0"/>
                    <w:spacing w:line="360" w:lineRule="auto"/>
                    <w:jc w:val="center"/>
                    <w:textAlignment w:val="auto"/>
                    <w:rPr>
                      <w:rFonts w:hint="default" w:cs="Times New Roman"/>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3</w:t>
                  </w:r>
                </w:p>
              </w:tc>
              <w:tc>
                <w:tcPr>
                  <w:tcW w:w="1290" w:type="dxa"/>
                  <w:vAlign w:val="center"/>
                </w:tcPr>
                <w:p w14:paraId="7E9DAC74">
                  <w:pPr>
                    <w:pageBreakBefore w:val="0"/>
                    <w:widowControl w:val="0"/>
                    <w:kinsoku/>
                    <w:wordWrap/>
                    <w:overflowPunct/>
                    <w:topLinePunct w:val="0"/>
                    <w:autoSpaceDE/>
                    <w:autoSpaceDN/>
                    <w:bidi w:val="0"/>
                    <w:adjustRightInd w:val="0"/>
                    <w:snapToGrid w:val="0"/>
                    <w:spacing w:line="360" w:lineRule="auto"/>
                    <w:jc w:val="center"/>
                    <w:textAlignment w:val="auto"/>
                    <w:rPr>
                      <w:rFonts w:hint="default" w:cs="Times New Roman"/>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注塑用水</w:t>
                  </w:r>
                </w:p>
              </w:tc>
              <w:tc>
                <w:tcPr>
                  <w:tcW w:w="1950" w:type="dxa"/>
                  <w:vAlign w:val="center"/>
                </w:tcPr>
                <w:p w14:paraId="5576BDAB">
                  <w:pPr>
                    <w:pageBreakBefore w:val="0"/>
                    <w:widowControl w:val="0"/>
                    <w:kinsoku/>
                    <w:wordWrap/>
                    <w:overflowPunct/>
                    <w:topLinePunct w:val="0"/>
                    <w:autoSpaceDE/>
                    <w:autoSpaceDN/>
                    <w:bidi w:val="0"/>
                    <w:adjustRightInd w:val="0"/>
                    <w:snapToGrid w:val="0"/>
                    <w:spacing w:line="360" w:lineRule="auto"/>
                    <w:jc w:val="center"/>
                    <w:textAlignment w:val="auto"/>
                    <w:rPr>
                      <w:rFonts w:hint="default" w:cs="Times New Roman"/>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0.6</w:t>
                  </w:r>
                </w:p>
              </w:tc>
              <w:tc>
                <w:tcPr>
                  <w:tcW w:w="1950" w:type="dxa"/>
                  <w:vAlign w:val="center"/>
                </w:tcPr>
                <w:p w14:paraId="1AB92532">
                  <w:pPr>
                    <w:pageBreakBefore w:val="0"/>
                    <w:widowControl w:val="0"/>
                    <w:kinsoku/>
                    <w:wordWrap/>
                    <w:overflowPunct/>
                    <w:topLinePunct w:val="0"/>
                    <w:autoSpaceDE/>
                    <w:autoSpaceDN/>
                    <w:bidi w:val="0"/>
                    <w:adjustRightInd w:val="0"/>
                    <w:snapToGrid w:val="0"/>
                    <w:spacing w:line="360" w:lineRule="auto"/>
                    <w:jc w:val="center"/>
                    <w:textAlignment w:val="auto"/>
                    <w:rPr>
                      <w:rFonts w:hint="default" w:cs="Times New Roman"/>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0.6</w:t>
                  </w:r>
                </w:p>
              </w:tc>
              <w:tc>
                <w:tcPr>
                  <w:tcW w:w="1966" w:type="dxa"/>
                  <w:gridSpan w:val="2"/>
                  <w:vAlign w:val="center"/>
                </w:tcPr>
                <w:p w14:paraId="1A88509E">
                  <w:pPr>
                    <w:pageBreakBefore w:val="0"/>
                    <w:widowControl w:val="0"/>
                    <w:kinsoku/>
                    <w:wordWrap/>
                    <w:overflowPunct/>
                    <w:topLinePunct w:val="0"/>
                    <w:autoSpaceDE/>
                    <w:autoSpaceDN/>
                    <w:bidi w:val="0"/>
                    <w:adjustRightInd w:val="0"/>
                    <w:snapToGrid w:val="0"/>
                    <w:spacing w:line="360" w:lineRule="auto"/>
                    <w:jc w:val="center"/>
                    <w:textAlignment w:val="auto"/>
                    <w:rPr>
                      <w:rFonts w:hint="default" w:cs="Times New Roman"/>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0</w:t>
                  </w:r>
                </w:p>
              </w:tc>
            </w:tr>
            <w:tr w14:paraId="40356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0377F26E">
                  <w:pPr>
                    <w:pageBreakBefore w:val="0"/>
                    <w:widowControl w:val="0"/>
                    <w:kinsoku/>
                    <w:wordWrap/>
                    <w:overflowPunct/>
                    <w:topLinePunct w:val="0"/>
                    <w:autoSpaceDE/>
                    <w:autoSpaceDN/>
                    <w:bidi w:val="0"/>
                    <w:adjustRightInd w:val="0"/>
                    <w:snapToGrid w:val="0"/>
                    <w:spacing w:line="360" w:lineRule="auto"/>
                    <w:jc w:val="center"/>
                    <w:textAlignment w:val="auto"/>
                    <w:rPr>
                      <w:rFonts w:hint="default" w:cs="Times New Roman"/>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4</w:t>
                  </w:r>
                </w:p>
              </w:tc>
              <w:tc>
                <w:tcPr>
                  <w:tcW w:w="1290" w:type="dxa"/>
                  <w:vAlign w:val="center"/>
                </w:tcPr>
                <w:p w14:paraId="34A14EE8">
                  <w:pPr>
                    <w:pageBreakBefore w:val="0"/>
                    <w:widowControl w:val="0"/>
                    <w:kinsoku/>
                    <w:wordWrap/>
                    <w:overflowPunct/>
                    <w:topLinePunct w:val="0"/>
                    <w:autoSpaceDE/>
                    <w:autoSpaceDN/>
                    <w:bidi w:val="0"/>
                    <w:adjustRightInd w:val="0"/>
                    <w:snapToGrid w:val="0"/>
                    <w:spacing w:line="360" w:lineRule="auto"/>
                    <w:jc w:val="center"/>
                    <w:textAlignment w:val="auto"/>
                    <w:rPr>
                      <w:rFonts w:hint="default" w:cs="Times New Roman"/>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绿化用水</w:t>
                  </w:r>
                </w:p>
              </w:tc>
              <w:tc>
                <w:tcPr>
                  <w:tcW w:w="1950" w:type="dxa"/>
                  <w:vAlign w:val="center"/>
                </w:tcPr>
                <w:p w14:paraId="50C5992F">
                  <w:pPr>
                    <w:pageBreakBefore w:val="0"/>
                    <w:widowControl w:val="0"/>
                    <w:kinsoku/>
                    <w:wordWrap/>
                    <w:overflowPunct/>
                    <w:topLinePunct w:val="0"/>
                    <w:autoSpaceDE/>
                    <w:autoSpaceDN/>
                    <w:bidi w:val="0"/>
                    <w:adjustRightInd w:val="0"/>
                    <w:snapToGrid w:val="0"/>
                    <w:spacing w:line="360" w:lineRule="auto"/>
                    <w:jc w:val="center"/>
                    <w:textAlignment w:val="auto"/>
                    <w:rPr>
                      <w:rFonts w:hint="default" w:cs="Times New Roman"/>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11.9</w:t>
                  </w:r>
                </w:p>
              </w:tc>
              <w:tc>
                <w:tcPr>
                  <w:tcW w:w="1950" w:type="dxa"/>
                  <w:vAlign w:val="center"/>
                </w:tcPr>
                <w:p w14:paraId="1F922E4A">
                  <w:pPr>
                    <w:pageBreakBefore w:val="0"/>
                    <w:widowControl w:val="0"/>
                    <w:kinsoku/>
                    <w:wordWrap/>
                    <w:overflowPunct/>
                    <w:topLinePunct w:val="0"/>
                    <w:autoSpaceDE/>
                    <w:autoSpaceDN/>
                    <w:bidi w:val="0"/>
                    <w:adjustRightInd w:val="0"/>
                    <w:snapToGrid w:val="0"/>
                    <w:spacing w:line="360" w:lineRule="auto"/>
                    <w:jc w:val="center"/>
                    <w:textAlignment w:val="auto"/>
                    <w:rPr>
                      <w:rFonts w:hint="default" w:cs="Times New Roman"/>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11.9</w:t>
                  </w:r>
                </w:p>
              </w:tc>
              <w:tc>
                <w:tcPr>
                  <w:tcW w:w="1966" w:type="dxa"/>
                  <w:gridSpan w:val="2"/>
                  <w:vAlign w:val="center"/>
                </w:tcPr>
                <w:p w14:paraId="4496CE71">
                  <w:pPr>
                    <w:pageBreakBefore w:val="0"/>
                    <w:widowControl w:val="0"/>
                    <w:kinsoku/>
                    <w:wordWrap/>
                    <w:overflowPunct/>
                    <w:topLinePunct w:val="0"/>
                    <w:autoSpaceDE/>
                    <w:autoSpaceDN/>
                    <w:bidi w:val="0"/>
                    <w:adjustRightInd w:val="0"/>
                    <w:snapToGrid w:val="0"/>
                    <w:spacing w:line="360" w:lineRule="auto"/>
                    <w:jc w:val="center"/>
                    <w:textAlignment w:val="auto"/>
                    <w:rPr>
                      <w:rFonts w:hint="default" w:cs="Times New Roman"/>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0</w:t>
                  </w:r>
                </w:p>
              </w:tc>
            </w:tr>
            <w:tr w14:paraId="5814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38DADA22">
                  <w:pPr>
                    <w:pageBreakBefore w:val="0"/>
                    <w:widowControl w:val="0"/>
                    <w:kinsoku/>
                    <w:wordWrap/>
                    <w:overflowPunct/>
                    <w:topLinePunct w:val="0"/>
                    <w:autoSpaceDE/>
                    <w:autoSpaceDN/>
                    <w:bidi w:val="0"/>
                    <w:adjustRightInd w:val="0"/>
                    <w:snapToGrid w:val="0"/>
                    <w:spacing w:line="360" w:lineRule="auto"/>
                    <w:jc w:val="center"/>
                    <w:textAlignment w:val="auto"/>
                    <w:rPr>
                      <w:rFonts w:hint="default" w:cs="Times New Roman"/>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5</w:t>
                  </w:r>
                </w:p>
              </w:tc>
              <w:tc>
                <w:tcPr>
                  <w:tcW w:w="1290" w:type="dxa"/>
                  <w:vAlign w:val="center"/>
                </w:tcPr>
                <w:p w14:paraId="54D51A46">
                  <w:pPr>
                    <w:pageBreakBefore w:val="0"/>
                    <w:widowControl w:val="0"/>
                    <w:kinsoku/>
                    <w:wordWrap/>
                    <w:overflowPunct/>
                    <w:topLinePunct w:val="0"/>
                    <w:autoSpaceDE/>
                    <w:autoSpaceDN/>
                    <w:bidi w:val="0"/>
                    <w:adjustRightInd w:val="0"/>
                    <w:snapToGrid w:val="0"/>
                    <w:spacing w:line="360" w:lineRule="auto"/>
                    <w:jc w:val="center"/>
                    <w:textAlignment w:val="auto"/>
                    <w:rPr>
                      <w:rFonts w:hint="default" w:cs="Times New Roman"/>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合计</w:t>
                  </w:r>
                </w:p>
              </w:tc>
              <w:tc>
                <w:tcPr>
                  <w:tcW w:w="1950" w:type="dxa"/>
                  <w:vAlign w:val="center"/>
                </w:tcPr>
                <w:p w14:paraId="53008E58">
                  <w:pPr>
                    <w:pageBreakBefore w:val="0"/>
                    <w:widowControl w:val="0"/>
                    <w:kinsoku/>
                    <w:wordWrap/>
                    <w:overflowPunct/>
                    <w:topLinePunct w:val="0"/>
                    <w:autoSpaceDE/>
                    <w:autoSpaceDN/>
                    <w:bidi w:val="0"/>
                    <w:adjustRightInd w:val="0"/>
                    <w:snapToGrid w:val="0"/>
                    <w:spacing w:line="360" w:lineRule="auto"/>
                    <w:jc w:val="center"/>
                    <w:textAlignment w:val="auto"/>
                    <w:rPr>
                      <w:rFonts w:hint="default" w:cs="Times New Roman"/>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55.22</w:t>
                  </w:r>
                </w:p>
              </w:tc>
              <w:tc>
                <w:tcPr>
                  <w:tcW w:w="1950" w:type="dxa"/>
                  <w:vAlign w:val="center"/>
                </w:tcPr>
                <w:p w14:paraId="1C87ED95">
                  <w:pPr>
                    <w:pageBreakBefore w:val="0"/>
                    <w:widowControl w:val="0"/>
                    <w:kinsoku/>
                    <w:wordWrap/>
                    <w:overflowPunct/>
                    <w:topLinePunct w:val="0"/>
                    <w:autoSpaceDE/>
                    <w:autoSpaceDN/>
                    <w:bidi w:val="0"/>
                    <w:adjustRightInd w:val="0"/>
                    <w:snapToGrid w:val="0"/>
                    <w:spacing w:line="360" w:lineRule="auto"/>
                    <w:jc w:val="center"/>
                    <w:textAlignment w:val="auto"/>
                    <w:rPr>
                      <w:rFonts w:hint="default" w:cs="Times New Roman"/>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19.66</w:t>
                  </w:r>
                </w:p>
              </w:tc>
              <w:tc>
                <w:tcPr>
                  <w:tcW w:w="1966" w:type="dxa"/>
                  <w:gridSpan w:val="2"/>
                  <w:vAlign w:val="center"/>
                </w:tcPr>
                <w:p w14:paraId="14505727">
                  <w:pPr>
                    <w:pageBreakBefore w:val="0"/>
                    <w:widowControl w:val="0"/>
                    <w:kinsoku/>
                    <w:wordWrap/>
                    <w:overflowPunct/>
                    <w:topLinePunct w:val="0"/>
                    <w:autoSpaceDE/>
                    <w:autoSpaceDN/>
                    <w:bidi w:val="0"/>
                    <w:adjustRightInd w:val="0"/>
                    <w:snapToGrid w:val="0"/>
                    <w:spacing w:line="360" w:lineRule="auto"/>
                    <w:jc w:val="center"/>
                    <w:textAlignment w:val="auto"/>
                    <w:rPr>
                      <w:rFonts w:hint="default" w:cs="Times New Roman"/>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cs="Times New Roman"/>
                      <w:b w:val="0"/>
                      <w:bCs w:val="0"/>
                      <w:color w:val="000000" w:themeColor="text1"/>
                      <w:kern w:val="2"/>
                      <w:sz w:val="24"/>
                      <w:szCs w:val="24"/>
                      <w:highlight w:val="none"/>
                      <w:vertAlign w:val="baseline"/>
                      <w:lang w:val="en-US" w:eastAsia="zh-CN" w:bidi="ar-SA"/>
                      <w14:textFill>
                        <w14:solidFill>
                          <w14:schemeClr w14:val="tx1"/>
                        </w14:solidFill>
                      </w14:textFill>
                    </w:rPr>
                    <w:t>34.56</w:t>
                  </w:r>
                </w:p>
              </w:tc>
            </w:tr>
          </w:tbl>
          <w:p w14:paraId="73CEA21D">
            <w:pPr>
              <w:pageBreakBefore w:val="0"/>
              <w:widowControl w:val="0"/>
              <w:kinsoku/>
              <w:wordWrap/>
              <w:overflowPunct/>
              <w:topLinePunct w:val="0"/>
              <w:autoSpaceDE/>
              <w:autoSpaceDN/>
              <w:bidi w:val="0"/>
              <w:adjustRightInd w:val="0"/>
              <w:snapToGrid w:val="0"/>
              <w:spacing w:line="360" w:lineRule="auto"/>
              <w:textAlignment w:val="auto"/>
              <w:rPr>
                <w:rFonts w:hint="default" w:cs="Times New Roman"/>
                <w:b w:val="0"/>
                <w:bCs w:val="0"/>
                <w:color w:val="000000" w:themeColor="text1"/>
                <w:kern w:val="2"/>
                <w:sz w:val="24"/>
                <w:szCs w:val="24"/>
                <w:highlight w:val="none"/>
                <w:vertAlign w:val="baseline"/>
                <w:lang w:val="en-US" w:eastAsia="zh-CN" w:bidi="ar-SA"/>
                <w14:textFill>
                  <w14:solidFill>
                    <w14:schemeClr w14:val="tx1"/>
                  </w14:solidFill>
                </w14:textFill>
              </w:rPr>
            </w:pPr>
          </w:p>
          <w:p w14:paraId="1BC36093">
            <w:pPr>
              <w:widowControl/>
              <w:spacing w:line="360" w:lineRule="auto"/>
              <w:ind w:firstLine="480" w:firstLineChars="200"/>
              <w:rPr>
                <w:rFonts w:hint="default" w:eastAsia="宋体"/>
                <w:sz w:val="24"/>
                <w:szCs w:val="32"/>
                <w:lang w:val="en-US" w:eastAsia="zh-CN"/>
              </w:rPr>
            </w:pPr>
            <w:r>
              <w:rPr>
                <w:rFonts w:hint="eastAsia"/>
                <w:sz w:val="24"/>
                <w:szCs w:val="32"/>
                <w:lang w:val="en-US" w:eastAsia="zh-CN"/>
              </w:rPr>
              <w:t>项目水平衡图：</w:t>
            </w:r>
          </w:p>
          <w:p w14:paraId="463F3357">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cs="Times New Roman"/>
                <w:sz w:val="24"/>
                <w:szCs w:val="32"/>
                <w:lang w:val="en-US" w:eastAsia="zh-CN"/>
              </w:rPr>
            </w:pPr>
            <w:r>
              <w:drawing>
                <wp:inline distT="0" distB="0" distL="114300" distR="114300">
                  <wp:extent cx="5040630" cy="2623185"/>
                  <wp:effectExtent l="0" t="0" r="7620" b="571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1"/>
                          <a:stretch>
                            <a:fillRect/>
                          </a:stretch>
                        </pic:blipFill>
                        <pic:spPr>
                          <a:xfrm>
                            <a:off x="0" y="0"/>
                            <a:ext cx="5040630" cy="2623185"/>
                          </a:xfrm>
                          <a:prstGeom prst="rect">
                            <a:avLst/>
                          </a:prstGeom>
                          <a:noFill/>
                          <a:ln>
                            <a:noFill/>
                          </a:ln>
                        </pic:spPr>
                      </pic:pic>
                    </a:graphicData>
                  </a:graphic>
                </wp:inline>
              </w:drawing>
            </w:r>
          </w:p>
          <w:p w14:paraId="39481732">
            <w:pPr>
              <w:widowControl/>
              <w:spacing w:line="360" w:lineRule="auto"/>
              <w:rPr>
                <w:sz w:val="24"/>
                <w:szCs w:val="32"/>
              </w:rPr>
            </w:pPr>
          </w:p>
          <w:p w14:paraId="30AD5EBC">
            <w:pPr>
              <w:widowControl/>
              <w:spacing w:line="360" w:lineRule="auto"/>
              <w:jc w:val="center"/>
              <w:rPr>
                <w:rFonts w:hint="default" w:eastAsia="宋体"/>
                <w:b/>
                <w:bCs/>
                <w:sz w:val="21"/>
                <w:szCs w:val="24"/>
                <w:lang w:val="en-US" w:eastAsia="zh-CN"/>
              </w:rPr>
            </w:pPr>
            <w:r>
              <w:rPr>
                <w:rFonts w:hint="eastAsia"/>
                <w:b/>
                <w:bCs/>
                <w:sz w:val="21"/>
                <w:szCs w:val="24"/>
                <w:lang w:val="en-US" w:eastAsia="zh-CN"/>
              </w:rPr>
              <w:t>图2-1  项目水平衡图（单位</w:t>
            </w:r>
            <w:r>
              <w:rPr>
                <w:rFonts w:hint="eastAsia" w:cs="Times New Roman"/>
                <w:b/>
                <w:bCs/>
                <w:sz w:val="21"/>
                <w:szCs w:val="24"/>
                <w:lang w:val="en-US" w:eastAsia="zh-CN"/>
              </w:rPr>
              <w:t>m</w:t>
            </w:r>
            <w:r>
              <w:rPr>
                <w:rFonts w:hint="eastAsia" w:cs="Times New Roman"/>
                <w:b/>
                <w:bCs/>
                <w:sz w:val="21"/>
                <w:szCs w:val="24"/>
                <w:vertAlign w:val="superscript"/>
                <w:lang w:val="en-US" w:eastAsia="zh-CN"/>
              </w:rPr>
              <w:t>3</w:t>
            </w:r>
            <w:r>
              <w:rPr>
                <w:rFonts w:hint="eastAsia" w:ascii="Times New Roman" w:hAnsi="Times New Roman" w:eastAsia="宋体" w:cs="Times New Roman"/>
                <w:b/>
                <w:bCs/>
                <w:sz w:val="21"/>
                <w:szCs w:val="24"/>
                <w:lang w:val="en-US" w:eastAsia="zh-CN"/>
              </w:rPr>
              <w:t>/</w:t>
            </w:r>
            <w:r>
              <w:rPr>
                <w:rFonts w:hint="eastAsia" w:cs="Times New Roman"/>
                <w:b/>
                <w:bCs/>
                <w:sz w:val="21"/>
                <w:szCs w:val="24"/>
                <w:lang w:val="en-US" w:eastAsia="zh-CN"/>
              </w:rPr>
              <w:t>d</w:t>
            </w:r>
            <w:r>
              <w:rPr>
                <w:rFonts w:hint="eastAsia"/>
                <w:b/>
                <w:bCs/>
                <w:sz w:val="21"/>
                <w:szCs w:val="24"/>
                <w:lang w:val="en-US" w:eastAsia="zh-CN"/>
              </w:rPr>
              <w:t>）</w:t>
            </w:r>
          </w:p>
          <w:p w14:paraId="3DEBA8C6">
            <w:pPr>
              <w:widowControl/>
              <w:spacing w:line="360" w:lineRule="auto"/>
              <w:ind w:firstLine="480" w:firstLineChars="200"/>
              <w:rPr>
                <w:sz w:val="24"/>
                <w:szCs w:val="32"/>
              </w:rPr>
            </w:pPr>
            <w:r>
              <w:rPr>
                <w:sz w:val="24"/>
                <w:szCs w:val="32"/>
              </w:rPr>
              <w:t>（3）供电</w:t>
            </w:r>
          </w:p>
          <w:p w14:paraId="0C1E3ED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本项目电源由市政引入1路 10kV 专线，市电做常用电源。</w:t>
            </w:r>
          </w:p>
          <w:p w14:paraId="642A408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z w:val="24"/>
                <w:szCs w:val="32"/>
                <w:lang w:val="en-US" w:eastAsia="zh-CN"/>
              </w:rPr>
            </w:pPr>
            <w:r>
              <w:rPr>
                <w:rFonts w:hint="eastAsia" w:ascii="Times New Roman" w:hAnsi="Times New Roman" w:eastAsia="宋体" w:cs="Times New Roman"/>
                <w:sz w:val="24"/>
                <w:szCs w:val="32"/>
                <w:lang w:val="en-US" w:eastAsia="zh-CN"/>
              </w:rPr>
              <w:t>应急备用电源采用380V柴油发电机，容量预估为400KW。用于应急供电的发电机组平时应处于自启动状态。当市电中断时，低压发电机组应在30s内供电。</w:t>
            </w:r>
          </w:p>
          <w:p w14:paraId="3A6B9EF6">
            <w:pPr>
              <w:adjustRightInd w:val="0"/>
              <w:snapToGrid w:val="0"/>
              <w:spacing w:line="360" w:lineRule="auto"/>
              <w:ind w:firstLine="482" w:firstLineChars="200"/>
              <w:rPr>
                <w:rFonts w:hint="eastAsia" w:ascii="Times New Roman" w:hAnsi="Times New Roman" w:eastAsia="宋体" w:cs="Times New Roman"/>
                <w:b/>
                <w:bCs/>
                <w:sz w:val="24"/>
                <w:szCs w:val="32"/>
              </w:rPr>
            </w:pPr>
            <w:r>
              <w:rPr>
                <w:rFonts w:hint="eastAsia" w:ascii="Times New Roman" w:hAnsi="Times New Roman" w:eastAsia="宋体" w:cs="Times New Roman"/>
                <w:b/>
                <w:bCs/>
                <w:sz w:val="24"/>
                <w:szCs w:val="32"/>
              </w:rPr>
              <w:t>8、劳动定员及工作制度</w:t>
            </w:r>
          </w:p>
          <w:p w14:paraId="3F420968">
            <w:pPr>
              <w:widowControl/>
              <w:spacing w:line="360" w:lineRule="auto"/>
              <w:ind w:firstLine="480" w:firstLineChars="200"/>
            </w:pPr>
            <w:r>
              <w:rPr>
                <w:sz w:val="24"/>
                <w:szCs w:val="32"/>
              </w:rPr>
              <w:t>本项目</w:t>
            </w:r>
            <w:r>
              <w:rPr>
                <w:rFonts w:hint="eastAsia"/>
                <w:sz w:val="24"/>
                <w:szCs w:val="32"/>
                <w:lang w:val="en-US" w:eastAsia="zh-CN"/>
              </w:rPr>
              <w:t>拟定劳动人员400</w:t>
            </w:r>
            <w:r>
              <w:rPr>
                <w:sz w:val="24"/>
                <w:szCs w:val="32"/>
              </w:rPr>
              <w:t>人，</w:t>
            </w:r>
            <w:r>
              <w:rPr>
                <w:rFonts w:hint="eastAsia" w:ascii="Times New Roman" w:hAnsi="Times New Roman" w:eastAsia="宋体" w:cs="Times New Roman"/>
                <w:sz w:val="24"/>
                <w:szCs w:val="32"/>
                <w:lang w:val="en-US" w:eastAsia="zh-CN"/>
              </w:rPr>
              <w:t>公司严格按照劳动法有关规定制定工作制度，</w:t>
            </w:r>
            <w:r>
              <w:rPr>
                <w:rFonts w:ascii="Times New Roman" w:hAnsi="Times New Roman" w:eastAsia="宋体" w:cs="Times New Roman"/>
                <w:sz w:val="24"/>
                <w:szCs w:val="32"/>
              </w:rPr>
              <w:t>全年工作日为3</w:t>
            </w:r>
            <w:r>
              <w:rPr>
                <w:rFonts w:hint="eastAsia" w:ascii="Times New Roman" w:hAnsi="Times New Roman" w:eastAsia="宋体" w:cs="Times New Roman"/>
                <w:sz w:val="24"/>
                <w:szCs w:val="32"/>
                <w:lang w:val="en-US" w:eastAsia="zh-CN"/>
              </w:rPr>
              <w:t>0</w:t>
            </w:r>
            <w:r>
              <w:rPr>
                <w:rFonts w:ascii="Times New Roman" w:hAnsi="Times New Roman" w:eastAsia="宋体" w:cs="Times New Roman"/>
                <w:sz w:val="24"/>
                <w:szCs w:val="32"/>
              </w:rPr>
              <w:t>0天，每天工作8小时。</w:t>
            </w:r>
          </w:p>
        </w:tc>
      </w:tr>
      <w:tr w14:paraId="7EB190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75" w:hRule="atLeast"/>
          <w:jc w:val="center"/>
        </w:trPr>
        <w:tc>
          <w:tcPr>
            <w:tcW w:w="823" w:type="dxa"/>
            <w:vAlign w:val="center"/>
          </w:tcPr>
          <w:p w14:paraId="0F96F3A1">
            <w:pPr>
              <w:pStyle w:val="15"/>
              <w:adjustRightInd w:val="0"/>
              <w:snapToGrid w:val="0"/>
              <w:spacing w:before="0" w:beforeAutospacing="0" w:after="0" w:afterAutospacing="0"/>
              <w:jc w:val="center"/>
              <w:rPr>
                <w:rFonts w:cs="宋体"/>
                <w:sz w:val="21"/>
                <w:szCs w:val="21"/>
              </w:rPr>
            </w:pPr>
            <w:r>
              <w:rPr>
                <w:rFonts w:hint="eastAsia" w:cs="宋体"/>
                <w:sz w:val="21"/>
                <w:szCs w:val="21"/>
              </w:rPr>
              <w:t>工艺流程和产排污环节</w:t>
            </w:r>
          </w:p>
        </w:tc>
        <w:tc>
          <w:tcPr>
            <w:tcW w:w="8161" w:type="dxa"/>
          </w:tcPr>
          <w:p w14:paraId="43A3F9D0">
            <w:pPr>
              <w:widowControl/>
              <w:adjustRightInd w:val="0"/>
              <w:snapToGrid w:val="0"/>
              <w:spacing w:line="360" w:lineRule="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一、施工期工艺流程及产污环节</w:t>
            </w:r>
          </w:p>
          <w:p w14:paraId="3278626B">
            <w:pPr>
              <w:widowControl/>
              <w:adjustRightInd w:val="0"/>
              <w:snapToGrid w:val="0"/>
              <w:spacing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本项目拟新建生产厂房，办公用房等，施工期会产生机械噪声、扬尘、生活废水及固体废物，施工流程及各阶段主要污染物产生情况见图</w:t>
            </w:r>
            <w:r>
              <w:rPr>
                <w:rFonts w:hint="default" w:ascii="Times New Roman" w:hAnsi="Times New Roman" w:eastAsia="宋体" w:cs="Times New Roman"/>
                <w:sz w:val="24"/>
                <w:szCs w:val="24"/>
                <w:lang w:val="en-US" w:eastAsia="zh-CN"/>
              </w:rPr>
              <w:t>2-</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w:t>
            </w:r>
          </w:p>
          <w:p w14:paraId="2A649161">
            <w:pPr>
              <w:keepNext w:val="0"/>
              <w:keepLines w:val="0"/>
              <w:suppressLineNumbers w:val="0"/>
              <w:spacing w:before="0" w:beforeAutospacing="0" w:after="0" w:afterAutospacing="0" w:line="360" w:lineRule="auto"/>
              <w:ind w:left="0" w:right="0"/>
              <w:jc w:val="center"/>
              <w:rPr>
                <w:rFonts w:hint="default"/>
                <w:b/>
                <w:bCs/>
                <w:color w:val="000000" w:themeColor="text1"/>
                <w:sz w:val="24"/>
                <w:highlight w:val="none"/>
                <w14:textFill>
                  <w14:solidFill>
                    <w14:schemeClr w14:val="tx1"/>
                  </w14:solidFill>
                </w14:textFill>
              </w:rPr>
            </w:pPr>
            <w:r>
              <w:rPr>
                <w:rFonts w:hint="default"/>
                <w:color w:val="000000" w:themeColor="text1"/>
                <w:highlight w:val="none"/>
                <w14:textFill>
                  <w14:solidFill>
                    <w14:schemeClr w14:val="tx1"/>
                  </w14:solidFill>
                </w14:textFill>
              </w:rPr>
              <w:drawing>
                <wp:inline distT="0" distB="0" distL="114300" distR="114300">
                  <wp:extent cx="4865370" cy="1056640"/>
                  <wp:effectExtent l="0" t="0" r="11430" b="10795"/>
                  <wp:docPr id="6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6"/>
                          <pic:cNvPicPr>
                            <a:picLocks noChangeAspect="1"/>
                          </pic:cNvPicPr>
                        </pic:nvPicPr>
                        <pic:blipFill>
                          <a:blip r:embed="rId12"/>
                          <a:stretch>
                            <a:fillRect/>
                          </a:stretch>
                        </pic:blipFill>
                        <pic:spPr>
                          <a:xfrm>
                            <a:off x="0" y="0"/>
                            <a:ext cx="4865370" cy="1056640"/>
                          </a:xfrm>
                          <a:prstGeom prst="rect">
                            <a:avLst/>
                          </a:prstGeom>
                          <a:noFill/>
                          <a:ln>
                            <a:noFill/>
                          </a:ln>
                        </pic:spPr>
                      </pic:pic>
                    </a:graphicData>
                  </a:graphic>
                </wp:inline>
              </w:drawing>
            </w:r>
          </w:p>
          <w:p w14:paraId="296AA97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图</w:t>
            </w:r>
            <w:r>
              <w:rPr>
                <w:rFonts w:hint="default"/>
                <w:b/>
                <w:bCs/>
                <w:color w:val="000000" w:themeColor="text1"/>
                <w:szCs w:val="21"/>
                <w:highlight w:val="none"/>
                <w14:textFill>
                  <w14:solidFill>
                    <w14:schemeClr w14:val="tx1"/>
                  </w14:solidFill>
                </w14:textFill>
              </w:rPr>
              <w:t>2-</w:t>
            </w:r>
            <w:r>
              <w:rPr>
                <w:rFonts w:hint="eastAsia"/>
                <w:b/>
                <w:bCs/>
                <w:color w:val="000000" w:themeColor="text1"/>
                <w:szCs w:val="21"/>
                <w:highlight w:val="none"/>
                <w:lang w:val="en-US" w:eastAsia="zh-CN"/>
                <w14:textFill>
                  <w14:solidFill>
                    <w14:schemeClr w14:val="tx1"/>
                  </w14:solidFill>
                </w14:textFill>
              </w:rPr>
              <w:t>2</w:t>
            </w:r>
            <w:r>
              <w:rPr>
                <w:rFonts w:hint="default"/>
                <w:b/>
                <w:bCs/>
                <w:color w:val="000000" w:themeColor="text1"/>
                <w:szCs w:val="21"/>
                <w:highlight w:val="none"/>
                <w14:textFill>
                  <w14:solidFill>
                    <w14:schemeClr w14:val="tx1"/>
                  </w14:solidFill>
                </w14:textFill>
              </w:rPr>
              <w:t xml:space="preserve"> </w:t>
            </w:r>
            <w:r>
              <w:rPr>
                <w:rFonts w:hint="eastAsia" w:ascii="宋体" w:hAnsi="宋体"/>
                <w:b/>
                <w:bCs/>
                <w:color w:val="000000" w:themeColor="text1"/>
                <w:szCs w:val="21"/>
                <w:highlight w:val="none"/>
                <w14:textFill>
                  <w14:solidFill>
                    <w14:schemeClr w14:val="tx1"/>
                  </w14:solidFill>
                </w14:textFill>
              </w:rPr>
              <w:t xml:space="preserve">  施工期施工流程及主要污染源情况简图</w:t>
            </w:r>
          </w:p>
          <w:p w14:paraId="4ACBCB12">
            <w:pPr>
              <w:widowControl/>
              <w:adjustRightInd w:val="0"/>
              <w:snapToGrid w:val="0"/>
              <w:spacing w:line="360" w:lineRule="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二、运营期工艺流程及产污环节</w:t>
            </w:r>
          </w:p>
          <w:p w14:paraId="7E82C2FB">
            <w:pPr>
              <w:widowControl/>
              <w:adjustRightInd w:val="0"/>
              <w:snapToGrid w:val="0"/>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1.零部件加工</w:t>
            </w:r>
          </w:p>
          <w:p w14:paraId="035ADD28">
            <w:pPr>
              <w:widowControl/>
              <w:adjustRightInd w:val="0"/>
              <w:snapToGrid w:val="0"/>
              <w:spacing w:line="360" w:lineRule="auto"/>
              <w:ind w:firstLine="480" w:firstLineChars="200"/>
              <w:rPr>
                <w:rFonts w:hint="eastAsia" w:ascii="Times New Roman" w:hAnsi="Times New Roman" w:eastAsia="宋体" w:cs="Times New Roman"/>
                <w:sz w:val="24"/>
                <w:szCs w:val="24"/>
                <w:lang w:val="en-US" w:eastAsia="zh-CN"/>
              </w:rPr>
            </w:pPr>
            <w:r>
              <w:rPr>
                <w:rFonts w:hint="eastAsia" w:cs="Times New Roman"/>
                <w:sz w:val="24"/>
                <w:szCs w:val="24"/>
                <w:lang w:val="en-US" w:eastAsia="zh-CN"/>
              </w:rPr>
              <w:t>本项目对</w:t>
            </w:r>
            <w:r>
              <w:rPr>
                <w:rFonts w:hint="eastAsia" w:ascii="Times New Roman" w:hAnsi="Times New Roman" w:eastAsia="宋体" w:cs="Times New Roman"/>
                <w:sz w:val="24"/>
                <w:szCs w:val="24"/>
                <w:lang w:val="en-US" w:eastAsia="zh-CN"/>
              </w:rPr>
              <w:t>塑胶镜片</w:t>
            </w:r>
            <w:r>
              <w:rPr>
                <w:rFonts w:hint="eastAsia" w:cs="Times New Roman"/>
                <w:sz w:val="24"/>
                <w:szCs w:val="24"/>
                <w:lang w:val="en-US" w:eastAsia="zh-CN"/>
              </w:rPr>
              <w:t>、</w:t>
            </w:r>
            <w:r>
              <w:rPr>
                <w:rFonts w:hint="eastAsia" w:ascii="Times New Roman" w:hAnsi="Times New Roman" w:eastAsia="宋体" w:cs="Times New Roman"/>
                <w:sz w:val="24"/>
                <w:szCs w:val="24"/>
                <w:lang w:val="en-US" w:eastAsia="zh-CN"/>
              </w:rPr>
              <w:t>玻璃镜片</w:t>
            </w:r>
            <w:r>
              <w:rPr>
                <w:rFonts w:hint="eastAsia" w:cs="Times New Roman"/>
                <w:sz w:val="24"/>
                <w:szCs w:val="24"/>
                <w:lang w:val="en-US" w:eastAsia="zh-CN"/>
              </w:rPr>
              <w:t>和镜筒进行加工</w:t>
            </w:r>
            <w:r>
              <w:rPr>
                <w:rFonts w:hint="eastAsia" w:ascii="Times New Roman" w:hAnsi="Times New Roman" w:eastAsia="宋体" w:cs="Times New Roman"/>
                <w:sz w:val="24"/>
                <w:szCs w:val="24"/>
                <w:lang w:val="en-US" w:eastAsia="zh-CN"/>
              </w:rPr>
              <w:t>制造</w:t>
            </w:r>
            <w:r>
              <w:rPr>
                <w:rFonts w:hint="eastAsia" w:cs="Times New Roman"/>
                <w:sz w:val="24"/>
                <w:szCs w:val="24"/>
                <w:lang w:val="en-US" w:eastAsia="zh-CN"/>
              </w:rPr>
              <w:t>。</w:t>
            </w:r>
          </w:p>
          <w:p w14:paraId="22CE9AA3">
            <w:pPr>
              <w:widowControl/>
              <w:adjustRightInd w:val="0"/>
              <w:snapToGrid w:val="0"/>
              <w:spacing w:line="360" w:lineRule="auto"/>
              <w:ind w:firstLine="480" w:firstLineChars="200"/>
              <w:rPr>
                <w:rFonts w:hint="default" w:ascii="Times New Roman" w:hAnsi="Times New Roman" w:eastAsia="宋体" w:cs="Times New Roman"/>
                <w:sz w:val="24"/>
                <w:szCs w:val="24"/>
                <w:lang w:val="en-US" w:eastAsia="zh-CN"/>
              </w:rPr>
            </w:pPr>
            <w:r>
              <w:rPr>
                <w:rFonts w:hint="eastAsia" w:ascii="宋体" w:hAnsi="宋体" w:eastAsia="宋体" w:cs="宋体"/>
                <w:sz w:val="24"/>
                <w:szCs w:val="24"/>
              </w:rPr>
              <w:t>①</w:t>
            </w:r>
            <w:r>
              <w:rPr>
                <w:rFonts w:hint="eastAsia" w:ascii="Times New Roman" w:hAnsi="Times New Roman" w:eastAsia="宋体" w:cs="Times New Roman"/>
                <w:sz w:val="24"/>
                <w:szCs w:val="24"/>
                <w:lang w:val="en-US" w:eastAsia="zh-CN"/>
              </w:rPr>
              <w:t>塑胶镜片生产工艺流程：投料→干燥→注塑成型→自动裁剪→抽检→镀膜→镀膜检验。流程简图见图2-3：</w:t>
            </w:r>
          </w:p>
          <w:p w14:paraId="515C2943">
            <w:pPr>
              <w:widowControl/>
              <w:adjustRightInd w:val="0"/>
              <w:snapToGrid w:val="0"/>
              <w:spacing w:line="360" w:lineRule="auto"/>
              <w:jc w:val="both"/>
            </w:pPr>
            <w:r>
              <w:drawing>
                <wp:inline distT="0" distB="0" distL="114300" distR="114300">
                  <wp:extent cx="5036820" cy="1121410"/>
                  <wp:effectExtent l="0" t="0" r="11430" b="254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5036820" cy="1121410"/>
                          </a:xfrm>
                          <a:prstGeom prst="rect">
                            <a:avLst/>
                          </a:prstGeom>
                          <a:noFill/>
                          <a:ln>
                            <a:noFill/>
                          </a:ln>
                        </pic:spPr>
                      </pic:pic>
                    </a:graphicData>
                  </a:graphic>
                </wp:inline>
              </w:drawing>
            </w:r>
          </w:p>
          <w:p w14:paraId="77525EE7">
            <w:pPr>
              <w:widowControl/>
              <w:adjustRightInd w:val="0"/>
              <w:snapToGrid w:val="0"/>
              <w:spacing w:line="360" w:lineRule="auto"/>
              <w:jc w:val="center"/>
              <w:rPr>
                <w:rFonts w:hint="eastAsia"/>
                <w:b/>
                <w:bCs/>
                <w:lang w:val="en-US" w:eastAsia="zh-CN"/>
              </w:rPr>
            </w:pPr>
            <w:r>
              <w:rPr>
                <w:rFonts w:hint="eastAsia"/>
                <w:b/>
                <w:bCs/>
                <w:lang w:val="en-US" w:eastAsia="zh-CN"/>
              </w:rPr>
              <w:t>图2-3 塑胶镜片生产工艺流程图</w:t>
            </w:r>
          </w:p>
          <w:p w14:paraId="40174C59">
            <w:pPr>
              <w:widowControl/>
              <w:adjustRightInd w:val="0"/>
              <w:snapToGrid w:val="0"/>
              <w:spacing w:line="360" w:lineRule="auto"/>
              <w:ind w:firstLine="480" w:firstLineChars="200"/>
              <w:jc w:val="both"/>
              <w:rPr>
                <w:rFonts w:hint="default"/>
                <w:lang w:val="en-US" w:eastAsia="zh-CN"/>
              </w:rPr>
            </w:pPr>
            <w:r>
              <w:rPr>
                <w:rFonts w:hint="eastAsia" w:ascii="宋体" w:hAnsi="宋体" w:eastAsia="宋体" w:cs="宋体"/>
                <w:sz w:val="24"/>
                <w:szCs w:val="24"/>
              </w:rPr>
              <w:t>②</w:t>
            </w:r>
            <w:r>
              <w:rPr>
                <w:rFonts w:hint="eastAsia" w:ascii="Times New Roman" w:hAnsi="Times New Roman" w:eastAsia="宋体" w:cs="Times New Roman"/>
                <w:sz w:val="24"/>
                <w:szCs w:val="24"/>
                <w:lang w:val="en-US" w:eastAsia="zh-CN"/>
              </w:rPr>
              <w:t>玻璃镜片生产工艺流程：</w:t>
            </w:r>
            <w:r>
              <w:rPr>
                <w:rFonts w:hint="eastAsia" w:cs="Times New Roman"/>
                <w:sz w:val="24"/>
                <w:szCs w:val="24"/>
                <w:lang w:val="en-US" w:eastAsia="zh-CN"/>
              </w:rPr>
              <w:t>投料</w:t>
            </w:r>
            <w:r>
              <w:rPr>
                <w:rFonts w:hint="eastAsia" w:ascii="Times New Roman" w:hAnsi="Times New Roman" w:eastAsia="宋体" w:cs="Times New Roman"/>
                <w:sz w:val="24"/>
                <w:szCs w:val="24"/>
                <w:lang w:val="en-US" w:eastAsia="zh-CN"/>
              </w:rPr>
              <w:t>→加工研磨→清洗→镀膜→IR玻璃片。流程简图见图2-4：</w:t>
            </w:r>
          </w:p>
          <w:p w14:paraId="7698A502">
            <w:pPr>
              <w:widowControl/>
              <w:adjustRightInd w:val="0"/>
              <w:snapToGrid w:val="0"/>
              <w:spacing w:line="360" w:lineRule="auto"/>
              <w:jc w:val="both"/>
            </w:pPr>
            <w:r>
              <w:drawing>
                <wp:inline distT="0" distB="0" distL="114300" distR="114300">
                  <wp:extent cx="5038090" cy="858520"/>
                  <wp:effectExtent l="0" t="0" r="10160" b="177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5038090" cy="858520"/>
                          </a:xfrm>
                          <a:prstGeom prst="rect">
                            <a:avLst/>
                          </a:prstGeom>
                          <a:noFill/>
                          <a:ln>
                            <a:noFill/>
                          </a:ln>
                        </pic:spPr>
                      </pic:pic>
                    </a:graphicData>
                  </a:graphic>
                </wp:inline>
              </w:drawing>
            </w:r>
          </w:p>
          <w:p w14:paraId="0B300CB9">
            <w:pPr>
              <w:widowControl/>
              <w:adjustRightInd w:val="0"/>
              <w:snapToGrid w:val="0"/>
              <w:spacing w:line="360" w:lineRule="auto"/>
              <w:jc w:val="center"/>
              <w:rPr>
                <w:rFonts w:hint="default"/>
                <w:lang w:val="en-US" w:eastAsia="zh-CN"/>
              </w:rPr>
            </w:pPr>
            <w:r>
              <w:rPr>
                <w:rFonts w:hint="eastAsia"/>
                <w:b/>
                <w:bCs/>
                <w:lang w:val="en-US" w:eastAsia="zh-CN"/>
              </w:rPr>
              <w:t>图2-4 玻璃镜片生产工艺流程图</w:t>
            </w:r>
          </w:p>
          <w:p w14:paraId="4A4FBD13">
            <w:pPr>
              <w:widowControl/>
              <w:adjustRightInd w:val="0"/>
              <w:snapToGrid w:val="0"/>
              <w:spacing w:line="360" w:lineRule="auto"/>
              <w:jc w:val="both"/>
              <w:rPr>
                <w:rFonts w:hint="default" w:eastAsia="宋体"/>
                <w:b/>
                <w:bCs/>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③</w:t>
            </w:r>
            <w:r>
              <w:rPr>
                <w:rFonts w:hint="eastAsia" w:ascii="宋体" w:hAnsi="宋体" w:eastAsia="宋体" w:cs="宋体"/>
                <w:sz w:val="24"/>
                <w:szCs w:val="24"/>
                <w:lang w:val="en-US" w:eastAsia="zh-CN"/>
              </w:rPr>
              <w:t>镜筒生产流程工艺：</w:t>
            </w:r>
            <w:r>
              <w:rPr>
                <w:rFonts w:hint="eastAsia" w:ascii="Times New Roman" w:hAnsi="Times New Roman" w:eastAsia="宋体" w:cs="Times New Roman"/>
                <w:sz w:val="24"/>
                <w:szCs w:val="24"/>
                <w:lang w:val="en-US" w:eastAsia="zh-CN"/>
              </w:rPr>
              <w:t>投料→干燥→成型→过程检查→裁剪→入库检验→品保出货。流程简图见图2-5：</w:t>
            </w:r>
          </w:p>
          <w:p w14:paraId="3DBFBAD7">
            <w:pPr>
              <w:widowControl/>
              <w:adjustRightInd w:val="0"/>
              <w:snapToGrid w:val="0"/>
              <w:spacing w:line="360" w:lineRule="auto"/>
              <w:jc w:val="both"/>
            </w:pPr>
            <w:r>
              <w:drawing>
                <wp:inline distT="0" distB="0" distL="114300" distR="114300">
                  <wp:extent cx="5034280" cy="1327785"/>
                  <wp:effectExtent l="0" t="0" r="13970" b="571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5"/>
                          <a:stretch>
                            <a:fillRect/>
                          </a:stretch>
                        </pic:blipFill>
                        <pic:spPr>
                          <a:xfrm>
                            <a:off x="0" y="0"/>
                            <a:ext cx="5034280" cy="1327785"/>
                          </a:xfrm>
                          <a:prstGeom prst="rect">
                            <a:avLst/>
                          </a:prstGeom>
                          <a:noFill/>
                          <a:ln>
                            <a:noFill/>
                          </a:ln>
                        </pic:spPr>
                      </pic:pic>
                    </a:graphicData>
                  </a:graphic>
                </wp:inline>
              </w:drawing>
            </w:r>
          </w:p>
          <w:p w14:paraId="426A32F3">
            <w:pPr>
              <w:widowControl/>
              <w:adjustRightInd w:val="0"/>
              <w:snapToGrid w:val="0"/>
              <w:spacing w:line="360" w:lineRule="auto"/>
              <w:jc w:val="center"/>
              <w:rPr>
                <w:rFonts w:hint="eastAsia"/>
                <w:b/>
                <w:bCs/>
                <w:lang w:val="en-US" w:eastAsia="zh-CN"/>
              </w:rPr>
            </w:pPr>
            <w:r>
              <w:rPr>
                <w:rFonts w:hint="eastAsia"/>
                <w:b/>
                <w:bCs/>
                <w:lang w:val="en-US" w:eastAsia="zh-CN"/>
              </w:rPr>
              <w:t>图2-5 镜筒生产工艺流程图</w:t>
            </w:r>
          </w:p>
          <w:p w14:paraId="331169F6">
            <w:pPr>
              <w:widowControl/>
              <w:adjustRightInd w:val="0"/>
              <w:snapToGrid w:val="0"/>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val="en-US" w:eastAsia="zh-CN"/>
              </w:rPr>
              <w:t>摄像头制作</w:t>
            </w:r>
            <w:r>
              <w:rPr>
                <w:rFonts w:hint="default" w:ascii="Times New Roman" w:hAnsi="Times New Roman" w:eastAsia="宋体" w:cs="Times New Roman"/>
                <w:sz w:val="24"/>
                <w:szCs w:val="24"/>
                <w:lang w:val="en-US" w:eastAsia="zh-CN"/>
              </w:rPr>
              <w:t>流程</w:t>
            </w:r>
          </w:p>
          <w:p w14:paraId="4594D264">
            <w:pPr>
              <w:widowControl/>
              <w:adjustRightInd w:val="0"/>
              <w:snapToGrid w:val="0"/>
              <w:spacing w:line="360" w:lineRule="auto"/>
              <w:ind w:firstLine="480" w:firstLineChars="20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工艺流程见图2-6：</w:t>
            </w:r>
          </w:p>
          <w:p w14:paraId="35E00079">
            <w:pPr>
              <w:widowControl/>
              <w:adjustRightInd w:val="0"/>
              <w:snapToGrid w:val="0"/>
              <w:spacing w:line="360" w:lineRule="auto"/>
              <w:jc w:val="center"/>
              <w:rPr>
                <w:rFonts w:hint="default" w:cs="Times New Roman"/>
                <w:szCs w:val="21"/>
                <w:lang w:val="en-US" w:eastAsia="zh-CN"/>
              </w:rPr>
            </w:pPr>
            <w:r>
              <w:drawing>
                <wp:inline distT="0" distB="0" distL="114300" distR="114300">
                  <wp:extent cx="5033645" cy="1351280"/>
                  <wp:effectExtent l="0" t="0" r="14605" b="127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6"/>
                          <a:stretch>
                            <a:fillRect/>
                          </a:stretch>
                        </pic:blipFill>
                        <pic:spPr>
                          <a:xfrm>
                            <a:off x="0" y="0"/>
                            <a:ext cx="5033645" cy="1351280"/>
                          </a:xfrm>
                          <a:prstGeom prst="rect">
                            <a:avLst/>
                          </a:prstGeom>
                          <a:noFill/>
                          <a:ln>
                            <a:noFill/>
                          </a:ln>
                        </pic:spPr>
                      </pic:pic>
                    </a:graphicData>
                  </a:graphic>
                </wp:inline>
              </w:drawing>
            </w:r>
          </w:p>
          <w:p w14:paraId="6D5D808E">
            <w:pPr>
              <w:widowControl/>
              <w:adjustRightInd w:val="0"/>
              <w:snapToGrid w:val="0"/>
              <w:spacing w:line="360" w:lineRule="auto"/>
              <w:jc w:val="center"/>
              <w:rPr>
                <w:rFonts w:hint="eastAsia" w:ascii="Times New Roman" w:hAnsi="Times New Roman" w:eastAsia="宋体" w:cs="Times New Roman"/>
                <w:szCs w:val="21"/>
                <w:lang w:val="en-US" w:eastAsia="zh-CN"/>
              </w:rPr>
            </w:pPr>
          </w:p>
          <w:p w14:paraId="1968D6B3">
            <w:pPr>
              <w:keepNext w:val="0"/>
              <w:keepLines w:val="0"/>
              <w:suppressLineNumbers w:val="0"/>
              <w:adjustRightInd w:val="0"/>
              <w:snapToGrid w:val="0"/>
              <w:spacing w:before="0" w:beforeAutospacing="0" w:after="0" w:afterAutospacing="0" w:line="360" w:lineRule="auto"/>
              <w:ind w:left="0" w:right="0"/>
              <w:jc w:val="center"/>
              <w:rPr>
                <w:rFonts w:hint="default" w:cs="Times New Roman"/>
                <w:b w:val="0"/>
                <w:bCs w:val="0"/>
                <w:szCs w:val="21"/>
                <w:lang w:val="en-US" w:eastAsia="zh-CN"/>
              </w:rPr>
            </w:pPr>
            <w:r>
              <w:rPr>
                <w:rFonts w:hint="eastAsia" w:ascii="宋体" w:hAnsi="宋体"/>
                <w:b/>
                <w:bCs/>
                <w:color w:val="000000" w:themeColor="text1"/>
                <w:szCs w:val="21"/>
                <w:highlight w:val="none"/>
                <w14:textFill>
                  <w14:solidFill>
                    <w14:schemeClr w14:val="tx1"/>
                  </w14:solidFill>
                </w14:textFill>
              </w:rPr>
              <w:t>图</w:t>
            </w:r>
            <w:r>
              <w:rPr>
                <w:rFonts w:hint="default"/>
                <w:b/>
                <w:bCs/>
                <w:color w:val="000000" w:themeColor="text1"/>
                <w:szCs w:val="21"/>
                <w:highlight w:val="none"/>
                <w14:textFill>
                  <w14:solidFill>
                    <w14:schemeClr w14:val="tx1"/>
                  </w14:solidFill>
                </w14:textFill>
              </w:rPr>
              <w:t>2-</w:t>
            </w:r>
            <w:r>
              <w:rPr>
                <w:rFonts w:hint="eastAsia"/>
                <w:b/>
                <w:bCs/>
                <w:color w:val="000000" w:themeColor="text1"/>
                <w:szCs w:val="21"/>
                <w:highlight w:val="none"/>
                <w:lang w:val="en-US" w:eastAsia="zh-CN"/>
                <w14:textFill>
                  <w14:solidFill>
                    <w14:schemeClr w14:val="tx1"/>
                  </w14:solidFill>
                </w14:textFill>
              </w:rPr>
              <w:t>6</w:t>
            </w:r>
            <w:r>
              <w:rPr>
                <w:rFonts w:hint="default"/>
                <w:b/>
                <w:bCs/>
                <w:color w:val="000000" w:themeColor="text1"/>
                <w:szCs w:val="21"/>
                <w:highlight w:val="none"/>
                <w14:textFill>
                  <w14:solidFill>
                    <w14:schemeClr w14:val="tx1"/>
                  </w14:solidFill>
                </w14:textFill>
              </w:rPr>
              <w:t xml:space="preserve"> </w:t>
            </w:r>
            <w:r>
              <w:rPr>
                <w:rFonts w:hint="eastAsia" w:ascii="宋体" w:hAnsi="宋体"/>
                <w:b/>
                <w:bCs/>
                <w:color w:val="000000" w:themeColor="text1"/>
                <w:szCs w:val="21"/>
                <w:highlight w:val="none"/>
                <w14:textFill>
                  <w14:solidFill>
                    <w14:schemeClr w14:val="tx1"/>
                  </w14:solidFill>
                </w14:textFill>
              </w:rPr>
              <w:t xml:space="preserve"> </w:t>
            </w:r>
            <w:r>
              <w:rPr>
                <w:rFonts w:hint="eastAsia" w:ascii="宋体" w:hAnsi="宋体"/>
                <w:b/>
                <w:bCs/>
                <w:color w:val="000000" w:themeColor="text1"/>
                <w:szCs w:val="21"/>
                <w:highlight w:val="none"/>
                <w:lang w:val="en-US" w:eastAsia="zh-CN"/>
                <w14:textFill>
                  <w14:solidFill>
                    <w14:schemeClr w14:val="tx1"/>
                  </w14:solidFill>
                </w14:textFill>
              </w:rPr>
              <w:t>摄像头制作工艺</w:t>
            </w:r>
            <w:r>
              <w:rPr>
                <w:rFonts w:hint="eastAsia" w:ascii="宋体" w:hAnsi="宋体"/>
                <w:b/>
                <w:bCs/>
                <w:color w:val="000000" w:themeColor="text1"/>
                <w:szCs w:val="21"/>
                <w:highlight w:val="none"/>
                <w14:textFill>
                  <w14:solidFill>
                    <w14:schemeClr w14:val="tx1"/>
                  </w14:solidFill>
                </w14:textFill>
              </w:rPr>
              <w:t>流程及主要污染源情况简图</w:t>
            </w:r>
          </w:p>
          <w:p w14:paraId="73F317FE">
            <w:pPr>
              <w:widowControl/>
              <w:adjustRightInd w:val="0"/>
              <w:snapToGrid w:val="0"/>
              <w:spacing w:line="360" w:lineRule="auto"/>
              <w:ind w:firstLine="480" w:firstLineChars="200"/>
              <w:rPr>
                <w:rFonts w:hint="eastAsia" w:ascii="Times New Roman" w:hAnsi="Times New Roman" w:eastAsia="宋体" w:cs="Times New Roman"/>
                <w:sz w:val="24"/>
                <w:szCs w:val="24"/>
                <w:lang w:val="en-US" w:eastAsia="zh-CN"/>
              </w:rPr>
            </w:pPr>
            <w:r>
              <w:rPr>
                <w:rFonts w:hint="eastAsia" w:cs="Times New Roman"/>
                <w:sz w:val="24"/>
                <w:szCs w:val="24"/>
                <w:lang w:val="en-US" w:eastAsia="zh-CN"/>
              </w:rPr>
              <w:t>流程说明：</w:t>
            </w:r>
          </w:p>
          <w:p w14:paraId="603B62BF">
            <w:pPr>
              <w:widowControl/>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w:t>
            </w:r>
            <w:r>
              <w:rPr>
                <w:rFonts w:hint="eastAsia" w:ascii="Times New Roman" w:hAnsi="Times New Roman" w:eastAsia="宋体" w:cs="Times New Roman"/>
                <w:sz w:val="24"/>
                <w:szCs w:val="24"/>
                <w:lang w:val="en-US" w:eastAsia="zh-CN"/>
              </w:rPr>
              <w:t>原材料准备：</w:t>
            </w:r>
            <w:r>
              <w:rPr>
                <w:rFonts w:hint="eastAsia" w:cs="Times New Roman"/>
                <w:sz w:val="24"/>
                <w:szCs w:val="24"/>
                <w:lang w:val="en-US" w:eastAsia="zh-CN"/>
              </w:rPr>
              <w:t>汽车摄像</w:t>
            </w:r>
            <w:r>
              <w:rPr>
                <w:rFonts w:hint="default" w:ascii="Times New Roman" w:hAnsi="Times New Roman" w:eastAsia="宋体" w:cs="Times New Roman"/>
                <w:sz w:val="24"/>
                <w:szCs w:val="24"/>
              </w:rPr>
              <w:t>头由玻璃镜片、塑胶镜片、镜筒、隔圈</w:t>
            </w:r>
            <w:r>
              <w:rPr>
                <w:rFonts w:hint="eastAsia" w:cs="Times New Roman"/>
                <w:sz w:val="24"/>
                <w:szCs w:val="24"/>
                <w:lang w:eastAsia="zh-CN"/>
              </w:rPr>
              <w:t>、</w:t>
            </w:r>
            <w:r>
              <w:rPr>
                <w:rFonts w:hint="eastAsia" w:cs="Times New Roman"/>
                <w:sz w:val="24"/>
                <w:szCs w:val="24"/>
                <w:lang w:val="en-US" w:eastAsia="zh-CN"/>
              </w:rPr>
              <w:t>传感器、芯片</w:t>
            </w:r>
            <w:r>
              <w:rPr>
                <w:rFonts w:hint="default" w:ascii="Times New Roman" w:hAnsi="Times New Roman" w:eastAsia="宋体" w:cs="Times New Roman"/>
                <w:sz w:val="24"/>
                <w:szCs w:val="24"/>
              </w:rPr>
              <w:t>组成。本项目对玻璃镜片、塑胶镜片</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镜筒隔圈进行生产加工，组装成</w:t>
            </w:r>
            <w:r>
              <w:rPr>
                <w:rFonts w:hint="eastAsia" w:ascii="Times New Roman" w:hAnsi="Times New Roman" w:eastAsia="宋体" w:cs="Times New Roman"/>
                <w:sz w:val="24"/>
                <w:szCs w:val="24"/>
                <w:lang w:val="en-US" w:eastAsia="zh-CN"/>
              </w:rPr>
              <w:t>汽车</w:t>
            </w:r>
            <w:r>
              <w:rPr>
                <w:rFonts w:hint="eastAsia" w:cs="Times New Roman"/>
                <w:sz w:val="24"/>
                <w:szCs w:val="24"/>
                <w:lang w:val="en-US" w:eastAsia="zh-CN"/>
              </w:rPr>
              <w:t>摄像</w:t>
            </w:r>
            <w:r>
              <w:rPr>
                <w:rFonts w:hint="default" w:ascii="Times New Roman" w:hAnsi="Times New Roman" w:eastAsia="宋体" w:cs="Times New Roman"/>
                <w:sz w:val="24"/>
                <w:szCs w:val="24"/>
              </w:rPr>
              <w:t>头。</w:t>
            </w:r>
          </w:p>
          <w:p w14:paraId="2AB8480F">
            <w:pPr>
              <w:widowControl/>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w:t>
            </w:r>
            <w:r>
              <w:rPr>
                <w:rFonts w:hint="eastAsia" w:cs="Times New Roman"/>
                <w:sz w:val="24"/>
                <w:szCs w:val="24"/>
                <w:lang w:val="en-US" w:eastAsia="zh-CN"/>
              </w:rPr>
              <w:t>贴装焊接：将电子元件（传感器、芯片）贴装到PCB电路板，经焊接固定，此过程会产生焊接废气</w:t>
            </w:r>
            <w:r>
              <w:rPr>
                <w:rFonts w:hint="default" w:ascii="Times New Roman" w:hAnsi="Times New Roman" w:eastAsia="宋体" w:cs="Times New Roman"/>
                <w:sz w:val="24"/>
                <w:szCs w:val="24"/>
              </w:rPr>
              <w:t>。</w:t>
            </w:r>
          </w:p>
          <w:p w14:paraId="00BED7C6">
            <w:pPr>
              <w:pStyle w:val="4"/>
              <w:spacing w:line="360" w:lineRule="auto"/>
              <w:rPr>
                <w:rFonts w:hint="default" w:eastAsia="宋体"/>
                <w:lang w:val="en-US" w:eastAsia="zh-CN"/>
              </w:rPr>
            </w:pPr>
            <w:r>
              <w:rPr>
                <w:rFonts w:hint="eastAsia" w:ascii="Times New Roman" w:eastAsia="宋体" w:cs="Times New Roman"/>
                <w:sz w:val="24"/>
                <w:szCs w:val="24"/>
                <w:lang w:val="en-US" w:eastAsia="zh-CN"/>
              </w:rPr>
              <w:t xml:space="preserve">    ④镜头组装：将光学镜片、滤镜片与支架粘合，校准焦距，此过程会产生少量废气。</w:t>
            </w:r>
          </w:p>
          <w:p w14:paraId="3FA1B2AD">
            <w:pPr>
              <w:widowControl/>
              <w:adjustRightInd w:val="0"/>
              <w:snapToGrid w:val="0"/>
              <w:spacing w:line="360" w:lineRule="auto"/>
              <w:ind w:firstLine="480" w:firstLineChars="200"/>
              <w:jc w:val="both"/>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⑤</w:t>
            </w:r>
            <w:r>
              <w:rPr>
                <w:rFonts w:hint="eastAsia" w:ascii="Times New Roman" w:hAnsi="Times New Roman" w:eastAsia="宋体" w:cs="Times New Roman"/>
                <w:sz w:val="24"/>
                <w:szCs w:val="24"/>
              </w:rPr>
              <w:t>锁附：使用锁附机将</w:t>
            </w:r>
            <w:r>
              <w:rPr>
                <w:rFonts w:hint="eastAsia" w:ascii="Times New Roman" w:hAnsi="Times New Roman" w:eastAsia="宋体" w:cs="Times New Roman"/>
                <w:sz w:val="24"/>
                <w:szCs w:val="24"/>
                <w:lang w:val="en-US" w:eastAsia="zh-CN"/>
              </w:rPr>
              <w:t>摄像头支架外壳和焊接完成的电路板锁附</w:t>
            </w:r>
            <w:r>
              <w:rPr>
                <w:rFonts w:hint="eastAsia" w:ascii="Times New Roman" w:hAnsi="Times New Roman" w:eastAsia="宋体" w:cs="Times New Roman"/>
                <w:sz w:val="24"/>
                <w:szCs w:val="24"/>
              </w:rPr>
              <w:t>组装成成品</w:t>
            </w:r>
            <w:r>
              <w:rPr>
                <w:rFonts w:hint="eastAsia" w:ascii="Times New Roman" w:hAnsi="Times New Roman" w:eastAsia="宋体" w:cs="Times New Roman"/>
                <w:sz w:val="24"/>
                <w:szCs w:val="24"/>
                <w:lang w:val="en-US" w:eastAsia="zh-CN"/>
              </w:rPr>
              <w:t>汽车摄像头</w:t>
            </w:r>
            <w:r>
              <w:rPr>
                <w:rFonts w:hint="default" w:ascii="Times New Roman" w:hAnsi="Times New Roman" w:eastAsia="宋体" w:cs="Times New Roman"/>
                <w:sz w:val="24"/>
                <w:szCs w:val="24"/>
              </w:rPr>
              <w:t>。</w:t>
            </w:r>
          </w:p>
          <w:p w14:paraId="264A2B6B">
            <w:pPr>
              <w:widowControl/>
              <w:adjustRightInd w:val="0"/>
              <w:snapToGrid w:val="0"/>
              <w:spacing w:line="360" w:lineRule="auto"/>
              <w:ind w:firstLine="480" w:firstLineChars="20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⑥</w:t>
            </w:r>
            <w:r>
              <w:rPr>
                <w:rFonts w:hint="eastAsia" w:cs="Times New Roman"/>
                <w:sz w:val="24"/>
                <w:szCs w:val="24"/>
                <w:lang w:val="en-US" w:eastAsia="zh-CN"/>
              </w:rPr>
              <w:t>功能测试</w:t>
            </w:r>
            <w:r>
              <w:rPr>
                <w:rFonts w:hint="default" w:ascii="Times New Roman" w:hAnsi="Times New Roman" w:eastAsia="宋体" w:cs="Times New Roman"/>
                <w:sz w:val="24"/>
                <w:szCs w:val="24"/>
              </w:rPr>
              <w:t>：</w:t>
            </w:r>
            <w:r>
              <w:rPr>
                <w:rFonts w:hint="eastAsia" w:cs="Times New Roman"/>
                <w:sz w:val="24"/>
                <w:szCs w:val="24"/>
                <w:lang w:val="en-US" w:eastAsia="zh-CN"/>
              </w:rPr>
              <w:t>通过MTF检测、震动测试、杂光检测、泄露检测、偏心检测和外观检查对摄像头的成像性能、抗干扰性、清晰度、密封性等进行全面检查</w:t>
            </w:r>
            <w:r>
              <w:rPr>
                <w:rFonts w:hint="eastAsia" w:cs="Times New Roman"/>
                <w:sz w:val="24"/>
                <w:szCs w:val="24"/>
                <w:lang w:eastAsia="zh-CN"/>
              </w:rPr>
              <w:t>。</w:t>
            </w:r>
            <w:r>
              <w:rPr>
                <w:rFonts w:hint="default" w:ascii="Times New Roman" w:hAnsi="Times New Roman" w:eastAsia="宋体" w:cs="Times New Roman"/>
                <w:sz w:val="24"/>
                <w:szCs w:val="24"/>
              </w:rPr>
              <w:t>检查合格的产品进行包装</w:t>
            </w:r>
            <w:r>
              <w:rPr>
                <w:rFonts w:hint="eastAsia" w:cs="Times New Roman"/>
                <w:sz w:val="24"/>
                <w:szCs w:val="24"/>
                <w:lang w:val="en-US" w:eastAsia="zh-CN"/>
              </w:rPr>
              <w:t>出货</w:t>
            </w:r>
            <w:r>
              <w:rPr>
                <w:rFonts w:hint="eastAsia" w:cs="Times New Roman"/>
                <w:sz w:val="24"/>
                <w:szCs w:val="24"/>
                <w:lang w:eastAsia="zh-CN"/>
              </w:rPr>
              <w:t>，</w:t>
            </w:r>
            <w:r>
              <w:rPr>
                <w:rFonts w:hint="eastAsia" w:cs="Times New Roman"/>
                <w:sz w:val="24"/>
                <w:szCs w:val="24"/>
                <w:lang w:val="en-US" w:eastAsia="zh-CN"/>
              </w:rPr>
              <w:t>不合格品回收利用。</w:t>
            </w:r>
          </w:p>
          <w:p w14:paraId="6AF2E1D0">
            <w:pPr>
              <w:widowControl/>
              <w:adjustRightInd w:val="0"/>
              <w:snapToGrid w:val="0"/>
              <w:spacing w:line="360" w:lineRule="auto"/>
              <w:ind w:firstLine="480" w:firstLineChars="20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注塑产生的废气经活性炭吸附处理后通过</w:t>
            </w:r>
            <w:r>
              <w:rPr>
                <w:rFonts w:hint="eastAsia" w:cs="Times New Roman"/>
                <w:sz w:val="24"/>
                <w:szCs w:val="24"/>
                <w:lang w:val="en-US" w:eastAsia="zh-CN"/>
              </w:rPr>
              <w:t>30</w:t>
            </w:r>
            <w:r>
              <w:rPr>
                <w:rFonts w:hint="default" w:ascii="Times New Roman" w:hAnsi="Times New Roman" w:eastAsia="宋体" w:cs="Times New Roman"/>
                <w:sz w:val="24"/>
                <w:szCs w:val="24"/>
                <w:lang w:val="en-US" w:eastAsia="zh-CN"/>
              </w:rPr>
              <w:t>m排气筒高空排放，生产污水主要是对加工镜片和镀膜镜片的清洗，与城市污水性质相似，经园区内化粪池处理后统一排入市政污水管网。</w:t>
            </w:r>
          </w:p>
        </w:tc>
      </w:tr>
      <w:tr w14:paraId="5145C5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823" w:type="dxa"/>
            <w:vAlign w:val="center"/>
          </w:tcPr>
          <w:p w14:paraId="5DF20E66">
            <w:pPr>
              <w:pStyle w:val="15"/>
              <w:adjustRightInd w:val="0"/>
              <w:snapToGrid w:val="0"/>
              <w:spacing w:before="0" w:beforeAutospacing="0" w:after="0" w:afterAutospacing="0"/>
              <w:jc w:val="center"/>
              <w:rPr>
                <w:rFonts w:cs="宋体"/>
                <w:sz w:val="21"/>
                <w:szCs w:val="21"/>
              </w:rPr>
            </w:pPr>
            <w:r>
              <w:rPr>
                <w:rFonts w:hint="eastAsia" w:cs="宋体"/>
                <w:bCs/>
                <w:kern w:val="2"/>
                <w:sz w:val="21"/>
                <w:szCs w:val="21"/>
              </w:rPr>
              <w:t>与项目有关的原有环境污染问题</w:t>
            </w:r>
          </w:p>
        </w:tc>
        <w:tc>
          <w:tcPr>
            <w:tcW w:w="8161" w:type="dxa"/>
            <w:vAlign w:val="center"/>
          </w:tcPr>
          <w:p w14:paraId="10A348F5">
            <w:pPr>
              <w:widowControl/>
              <w:adjustRightInd w:val="0"/>
              <w:snapToGrid w:val="0"/>
              <w:spacing w:line="360" w:lineRule="auto"/>
              <w:rPr>
                <w:rFonts w:ascii="宋体" w:hAnsi="宋体"/>
                <w:bCs/>
                <w:szCs w:val="21"/>
              </w:rPr>
            </w:pPr>
            <w:r>
              <w:rPr>
                <w:rFonts w:hint="default" w:ascii="Times New Roman" w:hAnsi="Times New Roman" w:eastAsia="宋体" w:cs="Times New Roman"/>
                <w:sz w:val="24"/>
                <w:szCs w:val="24"/>
              </w:rPr>
              <w:t>本项目为新建项目，</w:t>
            </w:r>
            <w:r>
              <w:rPr>
                <w:rFonts w:hint="eastAsia" w:ascii="Times New Roman" w:hAnsi="Times New Roman" w:eastAsia="宋体" w:cs="Times New Roman"/>
                <w:sz w:val="24"/>
                <w:szCs w:val="24"/>
              </w:rPr>
              <w:t>根据现场踏勘，</w:t>
            </w:r>
            <w:r>
              <w:rPr>
                <w:rFonts w:hint="eastAsia" w:ascii="Times New Roman" w:hAnsi="Times New Roman" w:eastAsia="宋体" w:cs="Times New Roman"/>
                <w:sz w:val="24"/>
                <w:szCs w:val="24"/>
                <w:lang w:val="en-US" w:eastAsia="zh-CN"/>
              </w:rPr>
              <w:t>本项目现状为空地，</w:t>
            </w:r>
            <w:r>
              <w:rPr>
                <w:rFonts w:hint="default" w:ascii="Times New Roman" w:hAnsi="Times New Roman" w:eastAsia="宋体" w:cs="Times New Roman"/>
                <w:sz w:val="24"/>
                <w:szCs w:val="24"/>
              </w:rPr>
              <w:t>并无遗留的污染与环境问题。</w:t>
            </w:r>
          </w:p>
        </w:tc>
      </w:tr>
    </w:tbl>
    <w:p w14:paraId="0CB01353">
      <w:pPr>
        <w:pStyle w:val="15"/>
        <w:jc w:val="center"/>
        <w:rPr>
          <w:rFonts w:ascii="黑体" w:hAnsi="黑体" w:eastAsia="黑体"/>
          <w:snapToGrid w:val="0"/>
          <w:sz w:val="36"/>
          <w:szCs w:val="36"/>
        </w:rPr>
        <w:sectPr>
          <w:pgSz w:w="11906" w:h="16838"/>
          <w:pgMar w:top="1701" w:right="1531" w:bottom="1701" w:left="1531" w:header="851" w:footer="851" w:gutter="0"/>
          <w:cols w:space="720" w:num="1"/>
          <w:docGrid w:linePitch="312" w:charSpace="0"/>
        </w:sectPr>
      </w:pPr>
    </w:p>
    <w:p w14:paraId="20D129D6">
      <w:pPr>
        <w:pStyle w:val="15"/>
        <w:adjustRightInd w:val="0"/>
        <w:snapToGrid w:val="0"/>
        <w:spacing w:before="0" w:beforeAutospacing="0" w:after="0" w:afterAutospacing="0" w:line="14" w:lineRule="auto"/>
        <w:jc w:val="center"/>
        <w:rPr>
          <w:rFonts w:ascii="黑体" w:hAnsi="黑体" w:eastAsia="黑体"/>
          <w:snapToGrid w:val="0"/>
          <w:sz w:val="30"/>
          <w:szCs w:val="30"/>
        </w:rPr>
      </w:pPr>
    </w:p>
    <w:p w14:paraId="44FAFDFB">
      <w:pPr>
        <w:pStyle w:val="15"/>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235"/>
      </w:tblGrid>
      <w:tr w14:paraId="653CB1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50" w:hRule="atLeast"/>
          <w:jc w:val="center"/>
        </w:trPr>
        <w:tc>
          <w:tcPr>
            <w:tcW w:w="755" w:type="dxa"/>
            <w:vAlign w:val="center"/>
          </w:tcPr>
          <w:p w14:paraId="6AA41166">
            <w:pPr>
              <w:adjustRightInd w:val="0"/>
              <w:snapToGrid w:val="0"/>
              <w:jc w:val="center"/>
              <w:rPr>
                <w:rFonts w:ascii="宋体" w:hAnsi="宋体" w:cs="宋体"/>
                <w:kern w:val="0"/>
                <w:szCs w:val="21"/>
              </w:rPr>
            </w:pPr>
            <w:r>
              <w:rPr>
                <w:rFonts w:hint="eastAsia" w:ascii="宋体" w:hAnsi="宋体" w:cs="宋体"/>
                <w:kern w:val="0"/>
                <w:szCs w:val="21"/>
              </w:rPr>
              <w:t>区域</w:t>
            </w:r>
          </w:p>
          <w:p w14:paraId="0270AEBC">
            <w:pPr>
              <w:adjustRightInd w:val="0"/>
              <w:snapToGrid w:val="0"/>
              <w:jc w:val="center"/>
              <w:rPr>
                <w:rFonts w:ascii="宋体" w:hAnsi="宋体" w:cs="宋体"/>
                <w:kern w:val="0"/>
                <w:szCs w:val="21"/>
              </w:rPr>
            </w:pPr>
            <w:r>
              <w:rPr>
                <w:rFonts w:hint="eastAsia" w:ascii="宋体" w:hAnsi="宋体" w:cs="宋体"/>
                <w:kern w:val="0"/>
                <w:szCs w:val="21"/>
              </w:rPr>
              <w:t>环境</w:t>
            </w:r>
          </w:p>
          <w:p w14:paraId="59E3493D">
            <w:pPr>
              <w:adjustRightInd w:val="0"/>
              <w:snapToGrid w:val="0"/>
              <w:jc w:val="center"/>
              <w:rPr>
                <w:rFonts w:ascii="宋体" w:hAnsi="宋体" w:cs="宋体"/>
                <w:kern w:val="0"/>
                <w:szCs w:val="21"/>
              </w:rPr>
            </w:pPr>
            <w:r>
              <w:rPr>
                <w:rFonts w:hint="eastAsia" w:ascii="宋体" w:hAnsi="宋体" w:cs="宋体"/>
                <w:kern w:val="0"/>
                <w:szCs w:val="21"/>
              </w:rPr>
              <w:t>质量</w:t>
            </w:r>
          </w:p>
          <w:p w14:paraId="0E4CA85E">
            <w:pPr>
              <w:adjustRightInd w:val="0"/>
              <w:snapToGrid w:val="0"/>
              <w:jc w:val="center"/>
              <w:rPr>
                <w:rFonts w:ascii="宋体" w:hAnsi="宋体" w:cs="宋体"/>
                <w:kern w:val="0"/>
                <w:szCs w:val="21"/>
              </w:rPr>
            </w:pPr>
            <w:r>
              <w:rPr>
                <w:rFonts w:hint="eastAsia" w:ascii="宋体" w:hAnsi="宋体" w:cs="宋体"/>
                <w:kern w:val="0"/>
                <w:szCs w:val="21"/>
              </w:rPr>
              <w:t>现状</w:t>
            </w:r>
          </w:p>
        </w:tc>
        <w:tc>
          <w:tcPr>
            <w:tcW w:w="8235" w:type="dxa"/>
            <w:vAlign w:val="center"/>
          </w:tcPr>
          <w:p w14:paraId="2BEA8562">
            <w:pPr>
              <w:adjustRightInd w:val="0"/>
              <w:snapToGrid w:val="0"/>
              <w:spacing w:line="360" w:lineRule="auto"/>
              <w:ind w:firstLine="482" w:firstLineChars="200"/>
              <w:rPr>
                <w:rFonts w:hint="eastAsia" w:ascii="Times New Roman" w:hAnsi="Times New Roman" w:eastAsia="宋体" w:cs="Times New Roman"/>
                <w:b/>
                <w:bCs/>
                <w:sz w:val="24"/>
                <w:szCs w:val="32"/>
              </w:rPr>
            </w:pPr>
            <w:r>
              <w:rPr>
                <w:rFonts w:hint="eastAsia" w:ascii="Times New Roman" w:hAnsi="Times New Roman" w:eastAsia="宋体" w:cs="Times New Roman"/>
                <w:b/>
                <w:bCs/>
                <w:sz w:val="24"/>
                <w:szCs w:val="32"/>
              </w:rPr>
              <w:t>1、环境空气质量现状调查与评价</w:t>
            </w:r>
          </w:p>
          <w:p w14:paraId="5E44CB78">
            <w:pPr>
              <w:adjustRightInd w:val="0"/>
              <w:snapToGrid w:val="0"/>
              <w:spacing w:line="360" w:lineRule="auto"/>
              <w:ind w:firstLine="480" w:firstLineChars="200"/>
              <w:rPr>
                <w:rFonts w:hint="eastAsia" w:ascii="Times New Roman" w:hAnsi="Times New Roman" w:eastAsia="宋体" w:cs="Times New Roman"/>
                <w:b/>
                <w:bCs/>
                <w:sz w:val="24"/>
                <w:szCs w:val="32"/>
              </w:rPr>
            </w:pPr>
            <w:r>
              <w:rPr>
                <w:rFonts w:hint="eastAsia" w:ascii="Times New Roman" w:hAnsi="Times New Roman" w:eastAsia="宋体" w:cs="Times New Roman"/>
                <w:b w:val="0"/>
                <w:bCs w:val="0"/>
                <w:sz w:val="24"/>
                <w:szCs w:val="32"/>
              </w:rPr>
              <w:t xml:space="preserve">（1）基本污染物环境质量现状 </w:t>
            </w:r>
          </w:p>
          <w:p w14:paraId="12E0021F">
            <w:pPr>
              <w:keepNext w:val="0"/>
              <w:keepLines w:val="0"/>
              <w:pageBreakBefore w:val="0"/>
              <w:widowControl w:val="0"/>
              <w:suppressLineNumbers w:val="0"/>
              <w:tabs>
                <w:tab w:val="left" w:pos="8607"/>
              </w:tabs>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本项目位于</w:t>
            </w:r>
            <w:r>
              <w:rPr>
                <w:rFonts w:hint="default" w:ascii="Times New Roman" w:hAnsi="Times New Roman" w:eastAsia="宋体" w:cs="Times New Roman"/>
                <w:sz w:val="24"/>
                <w:szCs w:val="24"/>
                <w:lang w:val="en-US" w:eastAsia="zh-CN"/>
              </w:rPr>
              <w:t>陕西省安康市高新区民丰路东侧、产业一路南侧</w:t>
            </w:r>
            <w:r>
              <w:rPr>
                <w:rFonts w:hint="default" w:ascii="Times New Roman" w:hAnsi="Times New Roman" w:cs="Times New Roman"/>
                <w:color w:val="000000" w:themeColor="text1"/>
                <w:sz w:val="24"/>
                <w:highlight w:val="none"/>
                <w14:textFill>
                  <w14:solidFill>
                    <w14:schemeClr w14:val="tx1"/>
                  </w14:solidFill>
                </w14:textFill>
              </w:rPr>
              <w:t>，根据大气功能区划，本项目所在地为二类功能区，环境空气质量标准执行《环境</w:t>
            </w:r>
            <w:r>
              <w:rPr>
                <w:rFonts w:hint="default" w:ascii="Times New Roman" w:hAnsi="Times New Roman" w:cs="Times New Roman"/>
                <w:color w:val="000000" w:themeColor="text1"/>
                <w:sz w:val="24"/>
                <w:highlight w:val="none"/>
                <w:lang w:eastAsia="zh-CN"/>
                <w14:textFill>
                  <w14:solidFill>
                    <w14:schemeClr w14:val="tx1"/>
                  </w14:solidFill>
                </w14:textFill>
              </w:rPr>
              <w:t>空气</w:t>
            </w:r>
            <w:r>
              <w:rPr>
                <w:rFonts w:hint="default" w:ascii="Times New Roman" w:hAnsi="Times New Roman" w:cs="Times New Roman"/>
                <w:color w:val="000000" w:themeColor="text1"/>
                <w:sz w:val="24"/>
                <w:highlight w:val="none"/>
                <w14:textFill>
                  <w14:solidFill>
                    <w14:schemeClr w14:val="tx1"/>
                  </w14:solidFill>
                </w14:textFill>
              </w:rPr>
              <w:t>质量标准》（GB3095-2012</w:t>
            </w: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及其修改单中二级标准。根据</w:t>
            </w:r>
            <w:r>
              <w:rPr>
                <w:rFonts w:hint="eastAsia" w:cs="Times New Roman"/>
                <w:color w:val="000000" w:themeColor="text1"/>
                <w:sz w:val="24"/>
                <w:highlight w:val="none"/>
                <w:lang w:val="en-US" w:eastAsia="zh-CN"/>
                <w14:textFill>
                  <w14:solidFill>
                    <w14:schemeClr w14:val="tx1"/>
                  </w14:solidFill>
                </w14:textFill>
              </w:rPr>
              <w:t>安康市</w:t>
            </w:r>
            <w:r>
              <w:rPr>
                <w:rFonts w:hint="default" w:ascii="Times New Roman" w:hAnsi="Times New Roman" w:cs="Times New Roman"/>
                <w:color w:val="000000" w:themeColor="text1"/>
                <w:sz w:val="24"/>
                <w:highlight w:val="none"/>
                <w14:textFill>
                  <w14:solidFill>
                    <w14:schemeClr w14:val="tx1"/>
                  </w14:solidFill>
                </w14:textFill>
              </w:rPr>
              <w:t>生态环境</w:t>
            </w:r>
            <w:r>
              <w:rPr>
                <w:rFonts w:hint="eastAsia" w:cs="Times New Roman"/>
                <w:color w:val="000000" w:themeColor="text1"/>
                <w:sz w:val="24"/>
                <w:highlight w:val="none"/>
                <w:lang w:val="en-US" w:eastAsia="zh-CN"/>
                <w14:textFill>
                  <w14:solidFill>
                    <w14:schemeClr w14:val="tx1"/>
                  </w14:solidFill>
                </w14:textFill>
              </w:rPr>
              <w:t>局</w:t>
            </w:r>
            <w:r>
              <w:rPr>
                <w:rFonts w:hint="default" w:ascii="Times New Roman" w:hAnsi="Times New Roman" w:cs="Times New Roman"/>
                <w:color w:val="000000" w:themeColor="text1"/>
                <w:sz w:val="24"/>
                <w:highlight w:val="none"/>
                <w:lang w:val="en-US" w:eastAsia="zh-CN"/>
                <w14:textFill>
                  <w14:solidFill>
                    <w14:schemeClr w14:val="tx1"/>
                  </w14:solidFill>
                </w14:textFill>
              </w:rPr>
              <w:t>202</w:t>
            </w:r>
            <w:r>
              <w:rPr>
                <w:rFonts w:hint="eastAsia" w:cs="Times New Roman"/>
                <w:color w:val="000000" w:themeColor="text1"/>
                <w:sz w:val="24"/>
                <w:highlight w:val="none"/>
                <w:lang w:val="en-US" w:eastAsia="zh-CN"/>
                <w14:textFill>
                  <w14:solidFill>
                    <w14:schemeClr w14:val="tx1"/>
                  </w14:solidFill>
                </w14:textFill>
              </w:rPr>
              <w:t>5</w:t>
            </w:r>
            <w:r>
              <w:rPr>
                <w:rFonts w:hint="default" w:ascii="Times New Roman" w:hAnsi="Times New Roman" w:cs="Times New Roman"/>
                <w:color w:val="000000" w:themeColor="text1"/>
                <w:sz w:val="24"/>
                <w:highlight w:val="none"/>
                <w:lang w:val="en-US" w:eastAsia="zh-CN"/>
                <w14:textFill>
                  <w14:solidFill>
                    <w14:schemeClr w14:val="tx1"/>
                  </w14:solidFill>
                </w14:textFill>
              </w:rPr>
              <w:t>年</w:t>
            </w:r>
            <w:r>
              <w:rPr>
                <w:rFonts w:hint="eastAsia" w:cs="Times New Roman"/>
                <w:color w:val="000000" w:themeColor="text1"/>
                <w:sz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highlight w:val="none"/>
                <w:lang w:val="en-US" w:eastAsia="zh-CN"/>
                <w14:textFill>
                  <w14:solidFill>
                    <w14:schemeClr w14:val="tx1"/>
                  </w14:solidFill>
                </w14:textFill>
              </w:rPr>
              <w:t>月</w:t>
            </w:r>
            <w:r>
              <w:rPr>
                <w:rFonts w:hint="eastAsia" w:cs="Times New Roman"/>
                <w:color w:val="000000" w:themeColor="text1"/>
                <w:sz w:val="24"/>
                <w:highlight w:val="none"/>
                <w:lang w:val="en-US" w:eastAsia="zh-CN"/>
                <w14:textFill>
                  <w14:solidFill>
                    <w14:schemeClr w14:val="tx1"/>
                  </w14:solidFill>
                </w14:textFill>
              </w:rPr>
              <w:t>5</w:t>
            </w:r>
            <w:r>
              <w:rPr>
                <w:rFonts w:hint="default" w:ascii="Times New Roman" w:hAnsi="Times New Roman" w:cs="Times New Roman"/>
                <w:color w:val="000000" w:themeColor="text1"/>
                <w:sz w:val="24"/>
                <w:highlight w:val="none"/>
                <w:lang w:val="en-US" w:eastAsia="zh-CN"/>
                <w14:textFill>
                  <w14:solidFill>
                    <w14:schemeClr w14:val="tx1"/>
                  </w14:solidFill>
                </w14:textFill>
              </w:rPr>
              <w:t>日</w:t>
            </w:r>
            <w:r>
              <w:rPr>
                <w:rFonts w:hint="default" w:ascii="Times New Roman" w:hAnsi="Times New Roman" w:cs="Times New Roman"/>
                <w:color w:val="000000" w:themeColor="text1"/>
                <w:sz w:val="24"/>
                <w:highlight w:val="none"/>
                <w14:textFill>
                  <w14:solidFill>
                    <w14:schemeClr w14:val="tx1"/>
                  </w14:solidFill>
                </w14:textFill>
              </w:rPr>
              <w:t>发布的202</w:t>
            </w:r>
            <w:r>
              <w:rPr>
                <w:rFonts w:hint="eastAsia" w:cs="Times New Roman"/>
                <w:color w:val="000000" w:themeColor="text1"/>
                <w:sz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highlight w:val="none"/>
                <w14:textFill>
                  <w14:solidFill>
                    <w14:schemeClr w14:val="tx1"/>
                  </w14:solidFill>
                </w14:textFill>
              </w:rPr>
              <w:t>年1~12月全省环境空气质量状况，</w:t>
            </w:r>
            <w:r>
              <w:rPr>
                <w:rFonts w:hint="eastAsia" w:cs="Times New Roman"/>
                <w:color w:val="000000" w:themeColor="text1"/>
                <w:sz w:val="24"/>
                <w:highlight w:val="none"/>
                <w:lang w:val="en-US" w:eastAsia="zh-CN"/>
                <w14:textFill>
                  <w14:solidFill>
                    <w14:schemeClr w14:val="tx1"/>
                  </w14:solidFill>
                </w14:textFill>
              </w:rPr>
              <w:t>安康市高新区</w:t>
            </w:r>
            <w:r>
              <w:rPr>
                <w:rFonts w:hint="default" w:ascii="Times New Roman" w:hAnsi="Times New Roman" w:cs="Times New Roman"/>
                <w:color w:val="000000" w:themeColor="text1"/>
                <w:sz w:val="24"/>
                <w:highlight w:val="none"/>
                <w14:textFill>
                  <w14:solidFill>
                    <w14:schemeClr w14:val="tx1"/>
                  </w14:solidFill>
                </w14:textFill>
              </w:rPr>
              <w:t>202</w:t>
            </w:r>
            <w:r>
              <w:rPr>
                <w:rFonts w:hint="eastAsia" w:cs="Times New Roman"/>
                <w:color w:val="000000" w:themeColor="text1"/>
                <w:sz w:val="24"/>
                <w:highlight w:val="none"/>
                <w:lang w:val="en-US" w:eastAsia="zh-CN"/>
                <w14:textFill>
                  <w14:solidFill>
                    <w14:schemeClr w14:val="tx1"/>
                  </w14:solidFill>
                </w14:textFill>
              </w:rPr>
              <w:t>4</w:t>
            </w:r>
            <w:r>
              <w:rPr>
                <w:rFonts w:hint="default" w:ascii="Times New Roman" w:hAnsi="Times New Roman" w:cs="Times New Roman"/>
                <w:color w:val="000000" w:themeColor="text1"/>
                <w:sz w:val="24"/>
                <w:highlight w:val="none"/>
                <w14:textFill>
                  <w14:solidFill>
                    <w14:schemeClr w14:val="tx1"/>
                  </w14:solidFill>
                </w14:textFill>
              </w:rPr>
              <w:t>年1~12月基本因子年均统计结果见</w:t>
            </w:r>
            <w:r>
              <w:rPr>
                <w:rFonts w:hint="default" w:ascii="Times New Roman" w:hAnsi="Times New Roman" w:cs="Times New Roman"/>
                <w:color w:val="000000" w:themeColor="text1"/>
                <w:sz w:val="24"/>
                <w:highlight w:val="none"/>
                <w:lang w:val="en-US" w:eastAsia="zh-CN"/>
                <w14:textFill>
                  <w14:solidFill>
                    <w14:schemeClr w14:val="tx1"/>
                  </w14:solidFill>
                </w14:textFill>
              </w:rPr>
              <w:t>下表</w:t>
            </w:r>
            <w:r>
              <w:rPr>
                <w:rFonts w:hint="default" w:ascii="Times New Roman" w:hAnsi="Times New Roman" w:cs="Times New Roman"/>
                <w:color w:val="000000" w:themeColor="text1"/>
                <w:sz w:val="24"/>
                <w:highlight w:val="none"/>
                <w14:textFill>
                  <w14:solidFill>
                    <w14:schemeClr w14:val="tx1"/>
                  </w14:solidFill>
                </w14:textFill>
              </w:rPr>
              <w:t>。</w:t>
            </w:r>
          </w:p>
          <w:p w14:paraId="2914216A">
            <w:pPr>
              <w:keepNext w:val="0"/>
              <w:keepLines w:val="0"/>
              <w:numPr>
                <w:ilvl w:val="0"/>
                <w:numId w:val="2"/>
              </w:numPr>
              <w:suppressLineNumbers w:val="0"/>
              <w:spacing w:before="0" w:beforeAutospacing="0" w:after="0" w:afterAutospacing="0"/>
              <w:ind w:left="0" w:leftChars="0" w:right="0" w:firstLine="0" w:firstLineChars="0"/>
              <w:jc w:val="center"/>
              <w:rPr>
                <w:rFonts w:hint="default" w:ascii="Times New Roman" w:hAnsi="Times New Roman" w:eastAsia="宋体" w:cs="Times New Roman"/>
                <w:b/>
                <w:bCs/>
                <w:snapToGrid/>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snapToGrid/>
                <w:color w:val="000000" w:themeColor="text1"/>
                <w:kern w:val="2"/>
                <w:sz w:val="21"/>
                <w:szCs w:val="21"/>
                <w:highlight w:val="none"/>
                <w:lang w:val="en-US" w:eastAsia="zh-CN" w:bidi="ar-SA"/>
                <w14:textFill>
                  <w14:solidFill>
                    <w14:schemeClr w14:val="tx1"/>
                  </w14:solidFill>
                </w14:textFill>
              </w:rPr>
              <w:t xml:space="preserve"> 区域空气质量现状评价表</w:t>
            </w:r>
          </w:p>
          <w:tbl>
            <w:tblPr>
              <w:tblStyle w:val="17"/>
              <w:tblW w:w="8024" w:type="dxa"/>
              <w:jc w:val="center"/>
              <w:tblLayout w:type="fixed"/>
              <w:tblCellMar>
                <w:top w:w="0" w:type="dxa"/>
                <w:left w:w="108" w:type="dxa"/>
                <w:bottom w:w="0" w:type="dxa"/>
                <w:right w:w="108" w:type="dxa"/>
              </w:tblCellMar>
            </w:tblPr>
            <w:tblGrid>
              <w:gridCol w:w="906"/>
              <w:gridCol w:w="2850"/>
              <w:gridCol w:w="1276"/>
              <w:gridCol w:w="1131"/>
              <w:gridCol w:w="954"/>
              <w:gridCol w:w="907"/>
            </w:tblGrid>
            <w:tr w14:paraId="3C1070DD">
              <w:tblPrEx>
                <w:tblCellMar>
                  <w:top w:w="0" w:type="dxa"/>
                  <w:left w:w="108" w:type="dxa"/>
                  <w:bottom w:w="0" w:type="dxa"/>
                  <w:right w:w="108" w:type="dxa"/>
                </w:tblCellMar>
              </w:tblPrEx>
              <w:trPr>
                <w:trHeight w:val="23" w:hRule="atLeast"/>
                <w:jc w:val="center"/>
              </w:trPr>
              <w:tc>
                <w:tcPr>
                  <w:tcW w:w="564" w:type="pct"/>
                  <w:tcBorders>
                    <w:top w:val="single" w:color="auto" w:sz="4" w:space="0"/>
                    <w:left w:val="single" w:color="auto" w:sz="4" w:space="0"/>
                    <w:bottom w:val="single" w:color="auto" w:sz="4" w:space="0"/>
                    <w:right w:val="single" w:color="auto" w:sz="4" w:space="0"/>
                  </w:tcBorders>
                  <w:noWrap w:val="0"/>
                  <w:vAlign w:val="center"/>
                </w:tcPr>
                <w:p w14:paraId="6A0151DC">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sz w:val="21"/>
                      <w:szCs w:val="21"/>
                      <w:highlight w:val="none"/>
                      <w14:textFill>
                        <w14:solidFill>
                          <w14:schemeClr w14:val="tx1"/>
                        </w14:solidFill>
                      </w14:textFill>
                    </w:rPr>
                    <w:t>污染物</w:t>
                  </w:r>
                </w:p>
              </w:tc>
              <w:tc>
                <w:tcPr>
                  <w:tcW w:w="1775" w:type="pct"/>
                  <w:tcBorders>
                    <w:top w:val="single" w:color="auto" w:sz="4" w:space="0"/>
                    <w:left w:val="single" w:color="auto" w:sz="4" w:space="0"/>
                    <w:bottom w:val="single" w:color="auto" w:sz="4" w:space="0"/>
                    <w:right w:val="single" w:color="auto" w:sz="4" w:space="0"/>
                  </w:tcBorders>
                  <w:noWrap w:val="0"/>
                  <w:vAlign w:val="center"/>
                </w:tcPr>
                <w:p w14:paraId="6CE3D7C8">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sz w:val="21"/>
                      <w:szCs w:val="21"/>
                      <w:highlight w:val="none"/>
                      <w14:textFill>
                        <w14:solidFill>
                          <w14:schemeClr w14:val="tx1"/>
                        </w14:solidFill>
                      </w14:textFill>
                    </w:rPr>
                    <w:t>年评价指标</w:t>
                  </w:r>
                </w:p>
              </w:tc>
              <w:tc>
                <w:tcPr>
                  <w:tcW w:w="795" w:type="pct"/>
                  <w:tcBorders>
                    <w:top w:val="single" w:color="auto" w:sz="4" w:space="0"/>
                    <w:left w:val="single" w:color="auto" w:sz="4" w:space="0"/>
                    <w:bottom w:val="single" w:color="auto" w:sz="4" w:space="0"/>
                    <w:right w:val="single" w:color="auto" w:sz="4" w:space="0"/>
                  </w:tcBorders>
                  <w:noWrap w:val="0"/>
                  <w:vAlign w:val="center"/>
                </w:tcPr>
                <w:p w14:paraId="31465203">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sz w:val="21"/>
                      <w:szCs w:val="21"/>
                      <w:highlight w:val="none"/>
                      <w14:textFill>
                        <w14:solidFill>
                          <w14:schemeClr w14:val="tx1"/>
                        </w14:solidFill>
                      </w14:textFill>
                    </w:rPr>
                    <w:t>现状浓度/（μg/m</w:t>
                  </w:r>
                  <w:r>
                    <w:rPr>
                      <w:rFonts w:hint="default" w:ascii="Times New Roman" w:hAnsi="Times New Roman" w:cs="Times New Roman"/>
                      <w:b w:val="0"/>
                      <w:bCs w:val="0"/>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b w:val="0"/>
                      <w:bCs w:val="0"/>
                      <w:color w:val="000000" w:themeColor="text1"/>
                      <w:sz w:val="21"/>
                      <w:szCs w:val="21"/>
                      <w:highlight w:val="none"/>
                      <w14:textFill>
                        <w14:solidFill>
                          <w14:schemeClr w14:val="tx1"/>
                        </w14:solidFill>
                      </w14:textFill>
                    </w:rPr>
                    <w:t>）</w:t>
                  </w:r>
                </w:p>
              </w:tc>
              <w:tc>
                <w:tcPr>
                  <w:tcW w:w="704" w:type="pct"/>
                  <w:tcBorders>
                    <w:top w:val="single" w:color="auto" w:sz="4" w:space="0"/>
                    <w:left w:val="single" w:color="auto" w:sz="4" w:space="0"/>
                    <w:bottom w:val="single" w:color="auto" w:sz="4" w:space="0"/>
                    <w:right w:val="single" w:color="auto" w:sz="4" w:space="0"/>
                  </w:tcBorders>
                  <w:noWrap w:val="0"/>
                  <w:vAlign w:val="center"/>
                </w:tcPr>
                <w:p w14:paraId="41F432E0">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sz w:val="21"/>
                      <w:szCs w:val="21"/>
                      <w:highlight w:val="none"/>
                      <w14:textFill>
                        <w14:solidFill>
                          <w14:schemeClr w14:val="tx1"/>
                        </w14:solidFill>
                      </w14:textFill>
                    </w:rPr>
                    <w:t>标准值/（μg/m</w:t>
                  </w:r>
                  <w:r>
                    <w:rPr>
                      <w:rFonts w:hint="default" w:ascii="Times New Roman" w:hAnsi="Times New Roman" w:cs="Times New Roman"/>
                      <w:b w:val="0"/>
                      <w:bCs w:val="0"/>
                      <w:color w:val="000000" w:themeColor="text1"/>
                      <w:sz w:val="21"/>
                      <w:szCs w:val="21"/>
                      <w:highlight w:val="none"/>
                      <w:vertAlign w:val="superscript"/>
                      <w14:textFill>
                        <w14:solidFill>
                          <w14:schemeClr w14:val="tx1"/>
                        </w14:solidFill>
                      </w14:textFill>
                    </w:rPr>
                    <w:t>3</w:t>
                  </w:r>
                  <w:r>
                    <w:rPr>
                      <w:rFonts w:hint="default" w:ascii="Times New Roman" w:hAnsi="Times New Roman" w:cs="Times New Roman"/>
                      <w:b w:val="0"/>
                      <w:bCs w:val="0"/>
                      <w:color w:val="000000" w:themeColor="text1"/>
                      <w:sz w:val="21"/>
                      <w:szCs w:val="21"/>
                      <w:highlight w:val="none"/>
                      <w14:textFill>
                        <w14:solidFill>
                          <w14:schemeClr w14:val="tx1"/>
                        </w14:solidFill>
                      </w14:textFill>
                    </w:rPr>
                    <w:t>）</w:t>
                  </w:r>
                </w:p>
              </w:tc>
              <w:tc>
                <w:tcPr>
                  <w:tcW w:w="594" w:type="pct"/>
                  <w:tcBorders>
                    <w:top w:val="single" w:color="auto" w:sz="4" w:space="0"/>
                    <w:left w:val="single" w:color="auto" w:sz="4" w:space="0"/>
                    <w:bottom w:val="single" w:color="auto" w:sz="4" w:space="0"/>
                    <w:right w:val="single" w:color="auto" w:sz="4" w:space="0"/>
                  </w:tcBorders>
                  <w:noWrap w:val="0"/>
                  <w:vAlign w:val="center"/>
                </w:tcPr>
                <w:p w14:paraId="3C870DDD">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sz w:val="21"/>
                      <w:szCs w:val="21"/>
                      <w:highlight w:val="none"/>
                      <w14:textFill>
                        <w14:solidFill>
                          <w14:schemeClr w14:val="tx1"/>
                        </w14:solidFill>
                      </w14:textFill>
                    </w:rPr>
                    <w:t>占标率/%</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60D9ABB6">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b w:val="0"/>
                      <w:bCs w:val="0"/>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sz w:val="21"/>
                      <w:szCs w:val="21"/>
                      <w:highlight w:val="none"/>
                      <w14:textFill>
                        <w14:solidFill>
                          <w14:schemeClr w14:val="tx1"/>
                        </w14:solidFill>
                      </w14:textFill>
                    </w:rPr>
                    <w:t>达标情况</w:t>
                  </w:r>
                </w:p>
              </w:tc>
            </w:tr>
            <w:tr w14:paraId="69E2C5B2">
              <w:tblPrEx>
                <w:tblCellMar>
                  <w:top w:w="0" w:type="dxa"/>
                  <w:left w:w="108" w:type="dxa"/>
                  <w:bottom w:w="0" w:type="dxa"/>
                  <w:right w:w="108" w:type="dxa"/>
                </w:tblCellMar>
              </w:tblPrEx>
              <w:trPr>
                <w:trHeight w:val="23" w:hRule="atLeast"/>
                <w:jc w:val="center"/>
              </w:trPr>
              <w:tc>
                <w:tcPr>
                  <w:tcW w:w="564" w:type="pct"/>
                  <w:tcBorders>
                    <w:top w:val="single" w:color="auto" w:sz="4" w:space="0"/>
                    <w:left w:val="single" w:color="auto" w:sz="4" w:space="0"/>
                    <w:bottom w:val="single" w:color="auto" w:sz="4" w:space="0"/>
                    <w:right w:val="single" w:color="auto" w:sz="4" w:space="0"/>
                  </w:tcBorders>
                  <w:noWrap w:val="0"/>
                  <w:vAlign w:val="center"/>
                </w:tcPr>
                <w:p w14:paraId="7270D444">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PM</w:t>
                  </w:r>
                  <w:r>
                    <w:rPr>
                      <w:rFonts w:hint="default" w:ascii="Times New Roman" w:hAnsi="Times New Roman" w:cs="Times New Roman"/>
                      <w:color w:val="000000" w:themeColor="text1"/>
                      <w:sz w:val="21"/>
                      <w:szCs w:val="21"/>
                      <w:highlight w:val="none"/>
                      <w:vertAlign w:val="subscript"/>
                      <w14:textFill>
                        <w14:solidFill>
                          <w14:schemeClr w14:val="tx1"/>
                        </w14:solidFill>
                      </w14:textFill>
                    </w:rPr>
                    <w:t>10</w:t>
                  </w:r>
                </w:p>
              </w:tc>
              <w:tc>
                <w:tcPr>
                  <w:tcW w:w="1775" w:type="pct"/>
                  <w:tcBorders>
                    <w:top w:val="single" w:color="auto" w:sz="4" w:space="0"/>
                    <w:left w:val="single" w:color="auto" w:sz="4" w:space="0"/>
                    <w:bottom w:val="single" w:color="auto" w:sz="4" w:space="0"/>
                    <w:right w:val="single" w:color="auto" w:sz="4" w:space="0"/>
                  </w:tcBorders>
                  <w:noWrap w:val="0"/>
                  <w:vAlign w:val="center"/>
                </w:tcPr>
                <w:p w14:paraId="3DE1B7CB">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年平均质量浓度</w:t>
                  </w:r>
                </w:p>
              </w:tc>
              <w:tc>
                <w:tcPr>
                  <w:tcW w:w="795" w:type="pct"/>
                  <w:tcBorders>
                    <w:top w:val="single" w:color="auto" w:sz="4" w:space="0"/>
                    <w:left w:val="single" w:color="auto" w:sz="4" w:space="0"/>
                    <w:bottom w:val="single" w:color="auto" w:sz="4" w:space="0"/>
                    <w:right w:val="single" w:color="auto" w:sz="4" w:space="0"/>
                  </w:tcBorders>
                  <w:noWrap w:val="0"/>
                  <w:vAlign w:val="center"/>
                </w:tcPr>
                <w:p w14:paraId="162E6DA8">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cs="Times New Roman"/>
                      <w:color w:val="000000" w:themeColor="text1"/>
                      <w:sz w:val="21"/>
                      <w:szCs w:val="21"/>
                      <w:highlight w:val="none"/>
                      <w:lang w:val="en-US" w:eastAsia="zh-CN"/>
                      <w14:textFill>
                        <w14:solidFill>
                          <w14:schemeClr w14:val="tx1"/>
                        </w14:solidFill>
                      </w14:textFill>
                    </w:rPr>
                    <w:t>43</w:t>
                  </w:r>
                </w:p>
              </w:tc>
              <w:tc>
                <w:tcPr>
                  <w:tcW w:w="704" w:type="pct"/>
                  <w:tcBorders>
                    <w:top w:val="single" w:color="auto" w:sz="4" w:space="0"/>
                    <w:left w:val="single" w:color="auto" w:sz="4" w:space="0"/>
                    <w:bottom w:val="single" w:color="auto" w:sz="4" w:space="0"/>
                    <w:right w:val="single" w:color="auto" w:sz="4" w:space="0"/>
                  </w:tcBorders>
                  <w:noWrap w:val="0"/>
                  <w:vAlign w:val="center"/>
                </w:tcPr>
                <w:p w14:paraId="1DFBBEF5">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70</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75C8405C">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61.4</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3E5619BD">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达标</w:t>
                  </w:r>
                </w:p>
              </w:tc>
            </w:tr>
            <w:tr w14:paraId="66159A1A">
              <w:tblPrEx>
                <w:tblCellMar>
                  <w:top w:w="0" w:type="dxa"/>
                  <w:left w:w="108" w:type="dxa"/>
                  <w:bottom w:w="0" w:type="dxa"/>
                  <w:right w:w="108" w:type="dxa"/>
                </w:tblCellMar>
              </w:tblPrEx>
              <w:trPr>
                <w:trHeight w:val="23" w:hRule="atLeast"/>
                <w:jc w:val="center"/>
              </w:trPr>
              <w:tc>
                <w:tcPr>
                  <w:tcW w:w="564" w:type="pct"/>
                  <w:tcBorders>
                    <w:top w:val="single" w:color="auto" w:sz="4" w:space="0"/>
                    <w:left w:val="single" w:color="auto" w:sz="4" w:space="0"/>
                    <w:bottom w:val="single" w:color="auto" w:sz="4" w:space="0"/>
                    <w:right w:val="single" w:color="auto" w:sz="4" w:space="0"/>
                  </w:tcBorders>
                  <w:noWrap w:val="0"/>
                  <w:vAlign w:val="center"/>
                </w:tcPr>
                <w:p w14:paraId="703AE090">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PM</w:t>
                  </w:r>
                  <w:r>
                    <w:rPr>
                      <w:rFonts w:hint="default" w:ascii="Times New Roman" w:hAnsi="Times New Roman" w:cs="Times New Roman"/>
                      <w:color w:val="000000" w:themeColor="text1"/>
                      <w:sz w:val="21"/>
                      <w:szCs w:val="21"/>
                      <w:highlight w:val="none"/>
                      <w:vertAlign w:val="subscript"/>
                      <w14:textFill>
                        <w14:solidFill>
                          <w14:schemeClr w14:val="tx1"/>
                        </w14:solidFill>
                      </w14:textFill>
                    </w:rPr>
                    <w:t>2.5</w:t>
                  </w:r>
                </w:p>
              </w:tc>
              <w:tc>
                <w:tcPr>
                  <w:tcW w:w="1775" w:type="pct"/>
                  <w:tcBorders>
                    <w:top w:val="single" w:color="auto" w:sz="4" w:space="0"/>
                    <w:left w:val="single" w:color="auto" w:sz="4" w:space="0"/>
                    <w:bottom w:val="single" w:color="auto" w:sz="4" w:space="0"/>
                    <w:right w:val="single" w:color="auto" w:sz="4" w:space="0"/>
                  </w:tcBorders>
                  <w:noWrap w:val="0"/>
                  <w:vAlign w:val="center"/>
                </w:tcPr>
                <w:p w14:paraId="3078227D">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年平均质量浓度</w:t>
                  </w:r>
                </w:p>
              </w:tc>
              <w:tc>
                <w:tcPr>
                  <w:tcW w:w="795" w:type="pct"/>
                  <w:tcBorders>
                    <w:top w:val="single" w:color="auto" w:sz="4" w:space="0"/>
                    <w:left w:val="single" w:color="auto" w:sz="4" w:space="0"/>
                    <w:bottom w:val="single" w:color="auto" w:sz="4" w:space="0"/>
                    <w:right w:val="single" w:color="auto" w:sz="4" w:space="0"/>
                  </w:tcBorders>
                  <w:noWrap w:val="0"/>
                  <w:vAlign w:val="center"/>
                </w:tcPr>
                <w:p w14:paraId="5BE9784C">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cs="Times New Roman"/>
                      <w:color w:val="000000" w:themeColor="text1"/>
                      <w:sz w:val="21"/>
                      <w:szCs w:val="21"/>
                      <w:highlight w:val="none"/>
                      <w:lang w:val="en-US" w:eastAsia="zh-CN"/>
                      <w14:textFill>
                        <w14:solidFill>
                          <w14:schemeClr w14:val="tx1"/>
                        </w14:solidFill>
                      </w14:textFill>
                    </w:rPr>
                    <w:t>25</w:t>
                  </w:r>
                </w:p>
              </w:tc>
              <w:tc>
                <w:tcPr>
                  <w:tcW w:w="704" w:type="pct"/>
                  <w:tcBorders>
                    <w:top w:val="single" w:color="auto" w:sz="4" w:space="0"/>
                    <w:left w:val="single" w:color="auto" w:sz="4" w:space="0"/>
                    <w:bottom w:val="single" w:color="auto" w:sz="4" w:space="0"/>
                    <w:right w:val="single" w:color="auto" w:sz="4" w:space="0"/>
                  </w:tcBorders>
                  <w:noWrap w:val="0"/>
                  <w:vAlign w:val="center"/>
                </w:tcPr>
                <w:p w14:paraId="485272E6">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35</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44A8170E">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71.4</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5745915C">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达标</w:t>
                  </w:r>
                </w:p>
              </w:tc>
            </w:tr>
            <w:tr w14:paraId="724255D4">
              <w:tblPrEx>
                <w:tblCellMar>
                  <w:top w:w="0" w:type="dxa"/>
                  <w:left w:w="108" w:type="dxa"/>
                  <w:bottom w:w="0" w:type="dxa"/>
                  <w:right w:w="108" w:type="dxa"/>
                </w:tblCellMar>
              </w:tblPrEx>
              <w:trPr>
                <w:trHeight w:val="286" w:hRule="atLeast"/>
                <w:jc w:val="center"/>
              </w:trPr>
              <w:tc>
                <w:tcPr>
                  <w:tcW w:w="564" w:type="pct"/>
                  <w:tcBorders>
                    <w:top w:val="single" w:color="auto" w:sz="4" w:space="0"/>
                    <w:left w:val="single" w:color="auto" w:sz="4" w:space="0"/>
                    <w:bottom w:val="single" w:color="auto" w:sz="4" w:space="0"/>
                    <w:right w:val="single" w:color="auto" w:sz="4" w:space="0"/>
                  </w:tcBorders>
                  <w:noWrap w:val="0"/>
                  <w:vAlign w:val="center"/>
                </w:tcPr>
                <w:p w14:paraId="00AB6F13">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SO</w:t>
                  </w:r>
                  <w:r>
                    <w:rPr>
                      <w:rFonts w:hint="default" w:ascii="Times New Roman" w:hAnsi="Times New Roman" w:cs="Times New Roman"/>
                      <w:color w:val="000000" w:themeColor="text1"/>
                      <w:sz w:val="21"/>
                      <w:szCs w:val="21"/>
                      <w:highlight w:val="none"/>
                      <w:vertAlign w:val="subscript"/>
                      <w14:textFill>
                        <w14:solidFill>
                          <w14:schemeClr w14:val="tx1"/>
                        </w14:solidFill>
                      </w14:textFill>
                    </w:rPr>
                    <w:t>2</w:t>
                  </w:r>
                </w:p>
              </w:tc>
              <w:tc>
                <w:tcPr>
                  <w:tcW w:w="1775" w:type="pct"/>
                  <w:tcBorders>
                    <w:top w:val="single" w:color="auto" w:sz="4" w:space="0"/>
                    <w:left w:val="single" w:color="auto" w:sz="4" w:space="0"/>
                    <w:bottom w:val="single" w:color="auto" w:sz="4" w:space="0"/>
                    <w:right w:val="single" w:color="auto" w:sz="4" w:space="0"/>
                  </w:tcBorders>
                  <w:noWrap w:val="0"/>
                  <w:vAlign w:val="center"/>
                </w:tcPr>
                <w:p w14:paraId="7716FCE4">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年平均质量浓度</w:t>
                  </w:r>
                </w:p>
              </w:tc>
              <w:tc>
                <w:tcPr>
                  <w:tcW w:w="795" w:type="pct"/>
                  <w:tcBorders>
                    <w:top w:val="single" w:color="auto" w:sz="4" w:space="0"/>
                    <w:left w:val="single" w:color="auto" w:sz="4" w:space="0"/>
                    <w:bottom w:val="single" w:color="auto" w:sz="4" w:space="0"/>
                    <w:right w:val="single" w:color="auto" w:sz="4" w:space="0"/>
                  </w:tcBorders>
                  <w:noWrap w:val="0"/>
                  <w:vAlign w:val="center"/>
                </w:tcPr>
                <w:p w14:paraId="01DC0161">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cs="Times New Roman"/>
                      <w:color w:val="000000" w:themeColor="text1"/>
                      <w:sz w:val="21"/>
                      <w:szCs w:val="21"/>
                      <w:highlight w:val="none"/>
                      <w:lang w:val="en-US" w:eastAsia="zh-CN"/>
                      <w14:textFill>
                        <w14:solidFill>
                          <w14:schemeClr w14:val="tx1"/>
                        </w14:solidFill>
                      </w14:textFill>
                    </w:rPr>
                    <w:t>8</w:t>
                  </w:r>
                </w:p>
              </w:tc>
              <w:tc>
                <w:tcPr>
                  <w:tcW w:w="704" w:type="pct"/>
                  <w:tcBorders>
                    <w:top w:val="single" w:color="auto" w:sz="4" w:space="0"/>
                    <w:left w:val="single" w:color="auto" w:sz="4" w:space="0"/>
                    <w:bottom w:val="single" w:color="auto" w:sz="4" w:space="0"/>
                    <w:right w:val="single" w:color="auto" w:sz="4" w:space="0"/>
                  </w:tcBorders>
                  <w:noWrap w:val="0"/>
                  <w:vAlign w:val="center"/>
                </w:tcPr>
                <w:p w14:paraId="65D5DEFC">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60</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27BFE417">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13.3</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120E4529">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达标</w:t>
                  </w:r>
                </w:p>
              </w:tc>
            </w:tr>
            <w:tr w14:paraId="34AA6E62">
              <w:tblPrEx>
                <w:tblCellMar>
                  <w:top w:w="0" w:type="dxa"/>
                  <w:left w:w="108" w:type="dxa"/>
                  <w:bottom w:w="0" w:type="dxa"/>
                  <w:right w:w="108" w:type="dxa"/>
                </w:tblCellMar>
              </w:tblPrEx>
              <w:trPr>
                <w:trHeight w:val="23" w:hRule="atLeast"/>
                <w:jc w:val="center"/>
              </w:trPr>
              <w:tc>
                <w:tcPr>
                  <w:tcW w:w="564" w:type="pct"/>
                  <w:tcBorders>
                    <w:top w:val="single" w:color="auto" w:sz="4" w:space="0"/>
                    <w:left w:val="single" w:color="auto" w:sz="4" w:space="0"/>
                    <w:bottom w:val="single" w:color="auto" w:sz="4" w:space="0"/>
                    <w:right w:val="single" w:color="auto" w:sz="4" w:space="0"/>
                  </w:tcBorders>
                  <w:noWrap w:val="0"/>
                  <w:vAlign w:val="center"/>
                </w:tcPr>
                <w:p w14:paraId="0F747E32">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NO</w:t>
                  </w:r>
                  <w:r>
                    <w:rPr>
                      <w:rFonts w:hint="default" w:ascii="Times New Roman" w:hAnsi="Times New Roman" w:cs="Times New Roman"/>
                      <w:color w:val="000000" w:themeColor="text1"/>
                      <w:sz w:val="21"/>
                      <w:szCs w:val="21"/>
                      <w:highlight w:val="none"/>
                      <w:vertAlign w:val="subscript"/>
                      <w14:textFill>
                        <w14:solidFill>
                          <w14:schemeClr w14:val="tx1"/>
                        </w14:solidFill>
                      </w14:textFill>
                    </w:rPr>
                    <w:t>2</w:t>
                  </w:r>
                </w:p>
              </w:tc>
              <w:tc>
                <w:tcPr>
                  <w:tcW w:w="1775" w:type="pct"/>
                  <w:tcBorders>
                    <w:top w:val="single" w:color="auto" w:sz="4" w:space="0"/>
                    <w:left w:val="single" w:color="auto" w:sz="4" w:space="0"/>
                    <w:bottom w:val="single" w:color="auto" w:sz="4" w:space="0"/>
                    <w:right w:val="single" w:color="auto" w:sz="4" w:space="0"/>
                  </w:tcBorders>
                  <w:noWrap w:val="0"/>
                  <w:vAlign w:val="center"/>
                </w:tcPr>
                <w:p w14:paraId="1B35C15E">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年平均质量浓度</w:t>
                  </w:r>
                </w:p>
              </w:tc>
              <w:tc>
                <w:tcPr>
                  <w:tcW w:w="795" w:type="pct"/>
                  <w:tcBorders>
                    <w:top w:val="single" w:color="auto" w:sz="4" w:space="0"/>
                    <w:left w:val="single" w:color="auto" w:sz="4" w:space="0"/>
                    <w:bottom w:val="single" w:color="auto" w:sz="4" w:space="0"/>
                    <w:right w:val="single" w:color="auto" w:sz="4" w:space="0"/>
                  </w:tcBorders>
                  <w:noWrap w:val="0"/>
                  <w:vAlign w:val="center"/>
                </w:tcPr>
                <w:p w14:paraId="1D14E1D8">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cs="Times New Roman"/>
                      <w:color w:val="000000" w:themeColor="text1"/>
                      <w:sz w:val="21"/>
                      <w:szCs w:val="21"/>
                      <w:highlight w:val="none"/>
                      <w:lang w:val="en-US" w:eastAsia="zh-CN"/>
                      <w14:textFill>
                        <w14:solidFill>
                          <w14:schemeClr w14:val="tx1"/>
                        </w14:solidFill>
                      </w14:textFill>
                    </w:rPr>
                    <w:t>13</w:t>
                  </w:r>
                </w:p>
              </w:tc>
              <w:tc>
                <w:tcPr>
                  <w:tcW w:w="704" w:type="pct"/>
                  <w:tcBorders>
                    <w:top w:val="single" w:color="auto" w:sz="4" w:space="0"/>
                    <w:left w:val="single" w:color="auto" w:sz="4" w:space="0"/>
                    <w:bottom w:val="single" w:color="auto" w:sz="4" w:space="0"/>
                    <w:right w:val="single" w:color="auto" w:sz="4" w:space="0"/>
                  </w:tcBorders>
                  <w:noWrap w:val="0"/>
                  <w:vAlign w:val="center"/>
                </w:tcPr>
                <w:p w14:paraId="208AF057">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40</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65F384B8">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32.5</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0A5992E3">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达标</w:t>
                  </w:r>
                </w:p>
              </w:tc>
            </w:tr>
            <w:tr w14:paraId="51B897C5">
              <w:tblPrEx>
                <w:tblCellMar>
                  <w:top w:w="0" w:type="dxa"/>
                  <w:left w:w="108" w:type="dxa"/>
                  <w:bottom w:w="0" w:type="dxa"/>
                  <w:right w:w="108" w:type="dxa"/>
                </w:tblCellMar>
              </w:tblPrEx>
              <w:trPr>
                <w:trHeight w:val="23" w:hRule="atLeast"/>
                <w:jc w:val="center"/>
              </w:trPr>
              <w:tc>
                <w:tcPr>
                  <w:tcW w:w="564" w:type="pct"/>
                  <w:tcBorders>
                    <w:top w:val="single" w:color="auto" w:sz="4" w:space="0"/>
                    <w:left w:val="single" w:color="auto" w:sz="4" w:space="0"/>
                    <w:bottom w:val="single" w:color="auto" w:sz="4" w:space="0"/>
                    <w:right w:val="single" w:color="auto" w:sz="4" w:space="0"/>
                  </w:tcBorders>
                  <w:noWrap w:val="0"/>
                  <w:vAlign w:val="center"/>
                </w:tcPr>
                <w:p w14:paraId="1EE886F9">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CO</w:t>
                  </w:r>
                </w:p>
              </w:tc>
              <w:tc>
                <w:tcPr>
                  <w:tcW w:w="1775" w:type="pct"/>
                  <w:tcBorders>
                    <w:top w:val="single" w:color="auto" w:sz="4" w:space="0"/>
                    <w:left w:val="single" w:color="auto" w:sz="4" w:space="0"/>
                    <w:bottom w:val="single" w:color="auto" w:sz="4" w:space="0"/>
                    <w:right w:val="single" w:color="auto" w:sz="4" w:space="0"/>
                  </w:tcBorders>
                  <w:noWrap w:val="0"/>
                  <w:vAlign w:val="center"/>
                </w:tcPr>
                <w:p w14:paraId="56EDE5A1">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95百分位</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数</w:t>
                  </w:r>
                  <w:r>
                    <w:rPr>
                      <w:rFonts w:hint="default" w:ascii="Times New Roman" w:hAnsi="Times New Roman" w:cs="Times New Roman"/>
                      <w:color w:val="000000" w:themeColor="text1"/>
                      <w:sz w:val="21"/>
                      <w:szCs w:val="21"/>
                      <w:highlight w:val="none"/>
                      <w14:textFill>
                        <w14:solidFill>
                          <w14:schemeClr w14:val="tx1"/>
                        </w14:solidFill>
                      </w14:textFill>
                    </w:rPr>
                    <w:t>日平均</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质量</w:t>
                  </w:r>
                  <w:r>
                    <w:rPr>
                      <w:rFonts w:hint="default" w:ascii="Times New Roman" w:hAnsi="Times New Roman" w:cs="Times New Roman"/>
                      <w:color w:val="000000" w:themeColor="text1"/>
                      <w:sz w:val="21"/>
                      <w:szCs w:val="21"/>
                      <w:highlight w:val="none"/>
                      <w14:textFill>
                        <w14:solidFill>
                          <w14:schemeClr w14:val="tx1"/>
                        </w14:solidFill>
                      </w14:textFill>
                    </w:rPr>
                    <w:t>浓度</w:t>
                  </w:r>
                </w:p>
              </w:tc>
              <w:tc>
                <w:tcPr>
                  <w:tcW w:w="795" w:type="pct"/>
                  <w:tcBorders>
                    <w:top w:val="single" w:color="auto" w:sz="4" w:space="0"/>
                    <w:left w:val="single" w:color="auto" w:sz="4" w:space="0"/>
                    <w:bottom w:val="single" w:color="auto" w:sz="4" w:space="0"/>
                    <w:right w:val="single" w:color="auto" w:sz="4" w:space="0"/>
                  </w:tcBorders>
                  <w:noWrap w:val="0"/>
                  <w:vAlign w:val="center"/>
                </w:tcPr>
                <w:p w14:paraId="7CBD0D0F">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cs="Times New Roman"/>
                      <w:color w:val="000000" w:themeColor="text1"/>
                      <w:sz w:val="21"/>
                      <w:szCs w:val="21"/>
                      <w:highlight w:val="none"/>
                      <w:lang w:val="en-US" w:eastAsia="zh-CN"/>
                      <w14:textFill>
                        <w14:solidFill>
                          <w14:schemeClr w14:val="tx1"/>
                        </w14:solidFill>
                      </w14:textFill>
                    </w:rPr>
                    <w:t>9</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00</w:t>
                  </w:r>
                </w:p>
              </w:tc>
              <w:tc>
                <w:tcPr>
                  <w:tcW w:w="704" w:type="pct"/>
                  <w:tcBorders>
                    <w:top w:val="single" w:color="auto" w:sz="4" w:space="0"/>
                    <w:left w:val="single" w:color="auto" w:sz="4" w:space="0"/>
                    <w:bottom w:val="single" w:color="auto" w:sz="4" w:space="0"/>
                    <w:right w:val="single" w:color="auto" w:sz="4" w:space="0"/>
                  </w:tcBorders>
                  <w:noWrap w:val="0"/>
                  <w:vAlign w:val="center"/>
                </w:tcPr>
                <w:p w14:paraId="1D7FD6DF">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4000</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0BAD4C00">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22.5</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57252FE6">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达标</w:t>
                  </w:r>
                </w:p>
              </w:tc>
            </w:tr>
            <w:tr w14:paraId="38A7E695">
              <w:tblPrEx>
                <w:tblCellMar>
                  <w:top w:w="0" w:type="dxa"/>
                  <w:left w:w="108" w:type="dxa"/>
                  <w:bottom w:w="0" w:type="dxa"/>
                  <w:right w:w="108" w:type="dxa"/>
                </w:tblCellMar>
              </w:tblPrEx>
              <w:trPr>
                <w:trHeight w:val="23" w:hRule="atLeast"/>
                <w:jc w:val="center"/>
              </w:trPr>
              <w:tc>
                <w:tcPr>
                  <w:tcW w:w="564" w:type="pct"/>
                  <w:tcBorders>
                    <w:top w:val="single" w:color="auto" w:sz="4" w:space="0"/>
                    <w:left w:val="single" w:color="auto" w:sz="4" w:space="0"/>
                    <w:bottom w:val="single" w:color="auto" w:sz="4" w:space="0"/>
                    <w:right w:val="single" w:color="auto" w:sz="4" w:space="0"/>
                  </w:tcBorders>
                  <w:noWrap w:val="0"/>
                  <w:vAlign w:val="center"/>
                </w:tcPr>
                <w:p w14:paraId="58F80D9B">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O</w:t>
                  </w:r>
                  <w:r>
                    <w:rPr>
                      <w:rFonts w:hint="default" w:ascii="Times New Roman" w:hAnsi="Times New Roman" w:cs="Times New Roman"/>
                      <w:color w:val="000000" w:themeColor="text1"/>
                      <w:sz w:val="21"/>
                      <w:szCs w:val="21"/>
                      <w:highlight w:val="none"/>
                      <w:vertAlign w:val="subscript"/>
                      <w14:textFill>
                        <w14:solidFill>
                          <w14:schemeClr w14:val="tx1"/>
                        </w14:solidFill>
                      </w14:textFill>
                    </w:rPr>
                    <w:t>3</w:t>
                  </w:r>
                </w:p>
              </w:tc>
              <w:tc>
                <w:tcPr>
                  <w:tcW w:w="1775" w:type="pct"/>
                  <w:tcBorders>
                    <w:top w:val="single" w:color="auto" w:sz="4" w:space="0"/>
                    <w:left w:val="single" w:color="auto" w:sz="4" w:space="0"/>
                    <w:bottom w:val="single" w:color="auto" w:sz="4" w:space="0"/>
                    <w:right w:val="single" w:color="auto" w:sz="4" w:space="0"/>
                  </w:tcBorders>
                  <w:noWrap w:val="0"/>
                  <w:vAlign w:val="center"/>
                </w:tcPr>
                <w:p w14:paraId="669D77E0">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90百分位</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数最大</w:t>
                  </w:r>
                  <w:r>
                    <w:rPr>
                      <w:rFonts w:hint="default" w:ascii="Times New Roman" w:hAnsi="Times New Roman" w:cs="Times New Roman"/>
                      <w:color w:val="000000" w:themeColor="text1"/>
                      <w:sz w:val="21"/>
                      <w:szCs w:val="21"/>
                      <w:highlight w:val="none"/>
                      <w14:textFill>
                        <w14:solidFill>
                          <w14:schemeClr w14:val="tx1"/>
                        </w14:solidFill>
                      </w14:textFill>
                    </w:rPr>
                    <w:t>8h平均质量浓度</w:t>
                  </w:r>
                </w:p>
              </w:tc>
              <w:tc>
                <w:tcPr>
                  <w:tcW w:w="795" w:type="pct"/>
                  <w:tcBorders>
                    <w:top w:val="single" w:color="auto" w:sz="4" w:space="0"/>
                    <w:left w:val="single" w:color="auto" w:sz="4" w:space="0"/>
                    <w:bottom w:val="single" w:color="auto" w:sz="4" w:space="0"/>
                    <w:right w:val="single" w:color="auto" w:sz="4" w:space="0"/>
                  </w:tcBorders>
                  <w:noWrap w:val="0"/>
                  <w:vAlign w:val="center"/>
                </w:tcPr>
                <w:p w14:paraId="1A1F1599">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cs="Times New Roman"/>
                      <w:color w:val="000000" w:themeColor="text1"/>
                      <w:sz w:val="21"/>
                      <w:szCs w:val="21"/>
                      <w:highlight w:val="none"/>
                      <w:lang w:val="en-US" w:eastAsia="zh-CN"/>
                      <w14:textFill>
                        <w14:solidFill>
                          <w14:schemeClr w14:val="tx1"/>
                        </w14:solidFill>
                      </w14:textFill>
                    </w:rPr>
                    <w:t>122</w:t>
                  </w:r>
                </w:p>
              </w:tc>
              <w:tc>
                <w:tcPr>
                  <w:tcW w:w="704" w:type="pct"/>
                  <w:tcBorders>
                    <w:top w:val="single" w:color="auto" w:sz="4" w:space="0"/>
                    <w:left w:val="single" w:color="auto" w:sz="4" w:space="0"/>
                    <w:bottom w:val="single" w:color="auto" w:sz="4" w:space="0"/>
                    <w:right w:val="single" w:color="auto" w:sz="4" w:space="0"/>
                  </w:tcBorders>
                  <w:noWrap w:val="0"/>
                  <w:vAlign w:val="center"/>
                </w:tcPr>
                <w:p w14:paraId="59C1A046">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160</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4D2885A9">
                  <w:pPr>
                    <w:pStyle w:val="23"/>
                    <w:keepNext w:val="0"/>
                    <w:keepLines w:val="0"/>
                    <w:suppressLineNumbers w:val="0"/>
                    <w:spacing w:before="24" w:beforeAutospacing="0" w:after="24" w:afterAutospacing="0"/>
                    <w:ind w:left="0" w:leftChars="0" w:right="0" w:rightChars="0"/>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76.3</w:t>
                  </w:r>
                </w:p>
              </w:tc>
              <w:tc>
                <w:tcPr>
                  <w:tcW w:w="565" w:type="pct"/>
                  <w:tcBorders>
                    <w:top w:val="single" w:color="auto" w:sz="4" w:space="0"/>
                    <w:left w:val="single" w:color="auto" w:sz="4" w:space="0"/>
                    <w:bottom w:val="single" w:color="auto" w:sz="4" w:space="0"/>
                    <w:right w:val="single" w:color="auto" w:sz="4" w:space="0"/>
                  </w:tcBorders>
                  <w:noWrap w:val="0"/>
                  <w:vAlign w:val="center"/>
                </w:tcPr>
                <w:p w14:paraId="5563A9E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达标</w:t>
                  </w:r>
                </w:p>
              </w:tc>
            </w:tr>
          </w:tbl>
          <w:p w14:paraId="31955816">
            <w:pPr>
              <w:adjustRightInd w:val="0"/>
              <w:snapToGrid w:val="0"/>
              <w:spacing w:line="360" w:lineRule="auto"/>
              <w:ind w:firstLine="480" w:firstLineChars="200"/>
              <w:jc w:val="left"/>
              <w:rPr>
                <w:sz w:val="24"/>
                <w:szCs w:val="32"/>
              </w:rPr>
            </w:pPr>
            <w:r>
              <w:rPr>
                <w:rFonts w:hint="eastAsia"/>
                <w:sz w:val="24"/>
                <w:szCs w:val="32"/>
                <w:lang w:val="en-US" w:eastAsia="zh-CN"/>
              </w:rPr>
              <w:t>2024年</w:t>
            </w:r>
            <w:r>
              <w:rPr>
                <w:sz w:val="24"/>
                <w:szCs w:val="32"/>
              </w:rPr>
              <w:t>安康</w:t>
            </w:r>
            <w:r>
              <w:rPr>
                <w:rFonts w:hint="eastAsia"/>
                <w:sz w:val="24"/>
                <w:szCs w:val="32"/>
                <w:lang w:val="en-US" w:eastAsia="zh-CN"/>
              </w:rPr>
              <w:t>市高新区</w:t>
            </w:r>
            <w:r>
              <w:rPr>
                <w:sz w:val="24"/>
                <w:szCs w:val="32"/>
              </w:rPr>
              <w:t>环境空气6个监测项目浓度值均满足《环境空气质量标准》（GB3095-2012）二级标准要求，故项目所在区域属于达标区。</w:t>
            </w:r>
          </w:p>
          <w:p w14:paraId="4A1F77B8">
            <w:pPr>
              <w:adjustRightInd w:val="0"/>
              <w:snapToGrid w:val="0"/>
              <w:spacing w:line="360" w:lineRule="auto"/>
              <w:ind w:firstLine="480" w:firstLineChars="200"/>
              <w:rPr>
                <w:rFonts w:hint="eastAsia" w:ascii="Times New Roman" w:hAnsi="Times New Roman" w:eastAsia="宋体" w:cs="Times New Roman"/>
                <w:b w:val="0"/>
                <w:bCs w:val="0"/>
                <w:sz w:val="24"/>
                <w:szCs w:val="32"/>
              </w:rPr>
            </w:pPr>
            <w:r>
              <w:rPr>
                <w:rFonts w:hint="eastAsia" w:ascii="Times New Roman" w:hAnsi="Times New Roman" w:eastAsia="宋体" w:cs="Times New Roman"/>
                <w:b w:val="0"/>
                <w:bCs w:val="0"/>
                <w:sz w:val="24"/>
                <w:szCs w:val="32"/>
              </w:rPr>
              <w:t>（2）特征污染物</w:t>
            </w:r>
          </w:p>
          <w:p w14:paraId="148F4B91">
            <w:pPr>
              <w:adjustRightInd w:val="0"/>
              <w:snapToGrid w:val="0"/>
              <w:spacing w:line="360" w:lineRule="auto"/>
              <w:ind w:firstLine="480" w:firstLineChars="200"/>
              <w:jc w:val="left"/>
              <w:rPr>
                <w:sz w:val="24"/>
                <w:szCs w:val="32"/>
              </w:rPr>
            </w:pPr>
            <w:r>
              <w:rPr>
                <w:rFonts w:hint="eastAsia"/>
                <w:sz w:val="24"/>
                <w:szCs w:val="32"/>
              </w:rPr>
              <w:t>本项目主要特征污染物为非甲烷总烃。本次评</w:t>
            </w:r>
            <w:r>
              <w:rPr>
                <w:rFonts w:hint="eastAsia"/>
                <w:sz w:val="24"/>
                <w:szCs w:val="32"/>
                <w:lang w:val="en-US"/>
              </w:rPr>
              <w:t>价引用《</w:t>
            </w:r>
            <w:r>
              <w:rPr>
                <w:sz w:val="24"/>
                <w:szCs w:val="32"/>
              </w:rPr>
              <w:t>安康埃普诺新能源科技有限公司安康埃普诺年产12万吨硅碳负极材料项目环境影响报告书</w:t>
            </w:r>
            <w:r>
              <w:rPr>
                <w:rFonts w:hint="eastAsia"/>
                <w:sz w:val="24"/>
                <w:szCs w:val="32"/>
              </w:rPr>
              <w:t>》中环境空气质量监测结果。</w:t>
            </w:r>
          </w:p>
          <w:p w14:paraId="03B63E79">
            <w:pPr>
              <w:adjustRightInd w:val="0"/>
              <w:snapToGrid w:val="0"/>
              <w:spacing w:line="360" w:lineRule="auto"/>
              <w:ind w:firstLine="480" w:firstLineChars="200"/>
              <w:jc w:val="left"/>
              <w:rPr>
                <w:rFonts w:ascii="宋体" w:hAnsi="宋体"/>
                <w:b/>
                <w:bCs/>
              </w:rPr>
            </w:pPr>
            <w:r>
              <w:rPr>
                <w:sz w:val="24"/>
                <w:szCs w:val="32"/>
              </w:rPr>
              <w:t>陕西宸琉检测服务有限公司</w:t>
            </w:r>
            <w:r>
              <w:rPr>
                <w:rFonts w:hint="eastAsia"/>
                <w:sz w:val="24"/>
                <w:szCs w:val="32"/>
              </w:rPr>
              <w:t>于20</w:t>
            </w:r>
            <w:r>
              <w:rPr>
                <w:sz w:val="24"/>
                <w:szCs w:val="32"/>
              </w:rPr>
              <w:t>2</w:t>
            </w:r>
            <w:r>
              <w:rPr>
                <w:rFonts w:hint="eastAsia"/>
                <w:sz w:val="24"/>
                <w:szCs w:val="32"/>
              </w:rPr>
              <w:t>3年</w:t>
            </w:r>
            <w:r>
              <w:rPr>
                <w:sz w:val="24"/>
                <w:szCs w:val="32"/>
              </w:rPr>
              <w:t>12</w:t>
            </w:r>
            <w:r>
              <w:rPr>
                <w:rFonts w:hint="eastAsia"/>
                <w:sz w:val="24"/>
                <w:szCs w:val="32"/>
              </w:rPr>
              <w:t>月</w:t>
            </w:r>
            <w:r>
              <w:rPr>
                <w:sz w:val="24"/>
                <w:szCs w:val="32"/>
              </w:rPr>
              <w:t>1</w:t>
            </w:r>
            <w:r>
              <w:rPr>
                <w:rFonts w:hint="eastAsia"/>
                <w:sz w:val="24"/>
                <w:szCs w:val="32"/>
              </w:rPr>
              <w:t>日-2</w:t>
            </w:r>
            <w:r>
              <w:rPr>
                <w:sz w:val="24"/>
                <w:szCs w:val="32"/>
              </w:rPr>
              <w:t>02</w:t>
            </w:r>
            <w:r>
              <w:rPr>
                <w:rFonts w:hint="eastAsia"/>
                <w:sz w:val="24"/>
                <w:szCs w:val="32"/>
              </w:rPr>
              <w:t>3年</w:t>
            </w:r>
            <w:r>
              <w:rPr>
                <w:sz w:val="24"/>
                <w:szCs w:val="32"/>
              </w:rPr>
              <w:t>12</w:t>
            </w:r>
            <w:r>
              <w:rPr>
                <w:rFonts w:hint="eastAsia"/>
                <w:sz w:val="24"/>
                <w:szCs w:val="32"/>
              </w:rPr>
              <w:t>月</w:t>
            </w:r>
            <w:r>
              <w:rPr>
                <w:sz w:val="24"/>
                <w:szCs w:val="32"/>
              </w:rPr>
              <w:t>7</w:t>
            </w:r>
            <w:r>
              <w:rPr>
                <w:rFonts w:hint="eastAsia"/>
                <w:sz w:val="24"/>
                <w:szCs w:val="32"/>
              </w:rPr>
              <w:t>日对区域环境质量进行监测，</w:t>
            </w:r>
            <w:r>
              <w:rPr>
                <w:sz w:val="24"/>
                <w:szCs w:val="32"/>
              </w:rPr>
              <w:t>监测点位</w:t>
            </w:r>
            <w:r>
              <w:rPr>
                <w:rFonts w:hint="eastAsia"/>
                <w:sz w:val="24"/>
                <w:szCs w:val="32"/>
              </w:rPr>
              <w:t>位于本项目西南侧1</w:t>
            </w:r>
            <w:r>
              <w:rPr>
                <w:sz w:val="24"/>
                <w:szCs w:val="32"/>
              </w:rPr>
              <w:t>km</w:t>
            </w:r>
            <w:r>
              <w:rPr>
                <w:rFonts w:hint="eastAsia"/>
                <w:sz w:val="24"/>
                <w:szCs w:val="32"/>
              </w:rPr>
              <w:t>处，满足《建设项目环境影响报告表编制技术指南（污染影响类）</w:t>
            </w:r>
            <w:bookmarkStart w:id="7" w:name="_GoBack"/>
            <w:bookmarkEnd w:id="7"/>
            <w:r>
              <w:rPr>
                <w:rFonts w:hint="eastAsia"/>
                <w:sz w:val="24"/>
                <w:szCs w:val="32"/>
              </w:rPr>
              <w:t>（试行）》中建设项目周边</w:t>
            </w:r>
            <w:r>
              <w:rPr>
                <w:sz w:val="24"/>
                <w:szCs w:val="32"/>
              </w:rPr>
              <w:t>5km</w:t>
            </w:r>
            <w:r>
              <w:rPr>
                <w:rFonts w:hint="eastAsia"/>
                <w:sz w:val="24"/>
                <w:szCs w:val="32"/>
              </w:rPr>
              <w:t>范围内近</w:t>
            </w:r>
            <w:r>
              <w:rPr>
                <w:sz w:val="24"/>
                <w:szCs w:val="32"/>
              </w:rPr>
              <w:t>3</w:t>
            </w:r>
            <w:r>
              <w:rPr>
                <w:rFonts w:hint="eastAsia"/>
                <w:sz w:val="24"/>
                <w:szCs w:val="32"/>
              </w:rPr>
              <w:t>年的现有监测数据的要求。</w:t>
            </w:r>
            <w:r>
              <w:rPr>
                <w:sz w:val="24"/>
                <w:szCs w:val="32"/>
              </w:rPr>
              <w:t>具体监测布点信息见表3-2。</w:t>
            </w:r>
          </w:p>
          <w:p w14:paraId="29A64E43">
            <w:pPr>
              <w:adjustRightInd w:val="0"/>
              <w:snapToGrid w:val="0"/>
              <w:spacing w:line="240" w:lineRule="auto"/>
              <w:ind w:firstLine="422"/>
              <w:jc w:val="center"/>
              <w:rPr>
                <w:rFonts w:hint="eastAsia"/>
                <w:b/>
                <w:bCs/>
                <w:sz w:val="18"/>
                <w:szCs w:val="18"/>
              </w:rPr>
            </w:pPr>
            <w:r>
              <w:rPr>
                <w:rFonts w:ascii="宋体" w:hAnsi="宋体"/>
                <w:b/>
                <w:bCs/>
                <w:sz w:val="21"/>
                <w:szCs w:val="21"/>
              </w:rPr>
              <w:t>表</w:t>
            </w:r>
            <w:r>
              <w:rPr>
                <w:b/>
                <w:bCs/>
                <w:sz w:val="21"/>
                <w:szCs w:val="21"/>
              </w:rPr>
              <w:t xml:space="preserve">3-2  </w:t>
            </w:r>
            <w:r>
              <w:rPr>
                <w:rFonts w:ascii="宋体" w:hAnsi="宋体"/>
                <w:b/>
                <w:bCs/>
                <w:sz w:val="21"/>
                <w:szCs w:val="21"/>
              </w:rPr>
              <w:t>项目污染物监测点位基本信息表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484"/>
              <w:gridCol w:w="1357"/>
              <w:gridCol w:w="1175"/>
              <w:gridCol w:w="803"/>
              <w:gridCol w:w="1068"/>
            </w:tblGrid>
            <w:tr w14:paraId="73D2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4" w:type="pct"/>
                  <w:vMerge w:val="restart"/>
                  <w:tcBorders>
                    <w:tl2br w:val="nil"/>
                    <w:tr2bl w:val="nil"/>
                  </w:tcBorders>
                  <w:noWrap w:val="0"/>
                  <w:vAlign w:val="center"/>
                </w:tcPr>
                <w:p w14:paraId="236D5629">
                  <w:pPr>
                    <w:widowControl/>
                    <w:snapToGrid w:val="0"/>
                    <w:spacing w:line="240" w:lineRule="auto"/>
                    <w:ind w:firstLine="0" w:firstLineChars="0"/>
                    <w:jc w:val="center"/>
                    <w:rPr>
                      <w:sz w:val="21"/>
                      <w:szCs w:val="21"/>
                    </w:rPr>
                  </w:pPr>
                  <w:r>
                    <w:rPr>
                      <w:rFonts w:ascii="宋体" w:hAnsi="宋体"/>
                      <w:sz w:val="21"/>
                      <w:szCs w:val="21"/>
                    </w:rPr>
                    <w:t>监测点</w:t>
                  </w:r>
                </w:p>
              </w:tc>
              <w:tc>
                <w:tcPr>
                  <w:tcW w:w="1773" w:type="pct"/>
                  <w:gridSpan w:val="2"/>
                  <w:tcBorders>
                    <w:tl2br w:val="nil"/>
                    <w:tr2bl w:val="nil"/>
                  </w:tcBorders>
                  <w:noWrap w:val="0"/>
                  <w:vAlign w:val="center"/>
                </w:tcPr>
                <w:p w14:paraId="2D5D8BE7">
                  <w:pPr>
                    <w:widowControl/>
                    <w:snapToGrid w:val="0"/>
                    <w:spacing w:line="240" w:lineRule="auto"/>
                    <w:ind w:firstLine="0" w:firstLineChars="0"/>
                    <w:jc w:val="center"/>
                    <w:rPr>
                      <w:rFonts w:ascii="宋体" w:hAnsi="宋体"/>
                      <w:sz w:val="21"/>
                      <w:szCs w:val="21"/>
                    </w:rPr>
                  </w:pPr>
                  <w:r>
                    <w:rPr>
                      <w:rFonts w:ascii="宋体" w:hAnsi="宋体"/>
                      <w:sz w:val="21"/>
                      <w:szCs w:val="21"/>
                    </w:rPr>
                    <w:t>监测点</w:t>
                  </w:r>
                  <w:r>
                    <w:rPr>
                      <w:rFonts w:hint="eastAsia" w:ascii="宋体" w:hAnsi="宋体"/>
                      <w:sz w:val="21"/>
                      <w:szCs w:val="21"/>
                    </w:rPr>
                    <w:t>经纬度</w:t>
                  </w:r>
                </w:p>
              </w:tc>
              <w:tc>
                <w:tcPr>
                  <w:tcW w:w="733" w:type="pct"/>
                  <w:vMerge w:val="restart"/>
                  <w:tcBorders>
                    <w:tl2br w:val="nil"/>
                    <w:tr2bl w:val="nil"/>
                  </w:tcBorders>
                  <w:noWrap w:val="0"/>
                  <w:vAlign w:val="center"/>
                </w:tcPr>
                <w:p w14:paraId="17DDDE9B">
                  <w:pPr>
                    <w:widowControl/>
                    <w:snapToGrid w:val="0"/>
                    <w:spacing w:line="240" w:lineRule="auto"/>
                    <w:ind w:firstLine="0" w:firstLineChars="0"/>
                    <w:jc w:val="center"/>
                    <w:rPr>
                      <w:rFonts w:hint="eastAsia"/>
                      <w:sz w:val="21"/>
                      <w:szCs w:val="21"/>
                    </w:rPr>
                  </w:pPr>
                  <w:r>
                    <w:rPr>
                      <w:rFonts w:ascii="宋体" w:hAnsi="宋体"/>
                      <w:sz w:val="21"/>
                      <w:szCs w:val="21"/>
                    </w:rPr>
                    <w:t>监测因子</w:t>
                  </w:r>
                </w:p>
              </w:tc>
              <w:tc>
                <w:tcPr>
                  <w:tcW w:w="501" w:type="pct"/>
                  <w:vMerge w:val="restart"/>
                  <w:tcBorders>
                    <w:tl2br w:val="nil"/>
                    <w:tr2bl w:val="nil"/>
                  </w:tcBorders>
                  <w:noWrap w:val="0"/>
                  <w:vAlign w:val="center"/>
                </w:tcPr>
                <w:p w14:paraId="396483DF">
                  <w:pPr>
                    <w:widowControl/>
                    <w:snapToGrid w:val="0"/>
                    <w:spacing w:line="240" w:lineRule="auto"/>
                    <w:ind w:firstLine="0" w:firstLineChars="0"/>
                    <w:jc w:val="center"/>
                    <w:rPr>
                      <w:sz w:val="21"/>
                      <w:szCs w:val="21"/>
                    </w:rPr>
                  </w:pPr>
                  <w:r>
                    <w:rPr>
                      <w:rFonts w:ascii="宋体" w:hAnsi="宋体"/>
                      <w:sz w:val="21"/>
                      <w:szCs w:val="21"/>
                    </w:rPr>
                    <w:t>相对厂址方位</w:t>
                  </w:r>
                </w:p>
              </w:tc>
              <w:tc>
                <w:tcPr>
                  <w:tcW w:w="666" w:type="pct"/>
                  <w:vMerge w:val="restart"/>
                  <w:tcBorders>
                    <w:tl2br w:val="nil"/>
                    <w:tr2bl w:val="nil"/>
                  </w:tcBorders>
                  <w:noWrap w:val="0"/>
                  <w:vAlign w:val="center"/>
                </w:tcPr>
                <w:p w14:paraId="2998D305">
                  <w:pPr>
                    <w:widowControl/>
                    <w:snapToGrid w:val="0"/>
                    <w:spacing w:line="240" w:lineRule="auto"/>
                    <w:ind w:firstLine="0" w:firstLineChars="0"/>
                    <w:jc w:val="center"/>
                    <w:rPr>
                      <w:sz w:val="21"/>
                      <w:szCs w:val="21"/>
                    </w:rPr>
                  </w:pPr>
                  <w:r>
                    <w:rPr>
                      <w:rFonts w:ascii="宋体" w:hAnsi="宋体"/>
                      <w:sz w:val="21"/>
                      <w:szCs w:val="21"/>
                    </w:rPr>
                    <w:t>相对厂界距离</w:t>
                  </w:r>
                  <w:r>
                    <w:rPr>
                      <w:sz w:val="21"/>
                      <w:szCs w:val="21"/>
                    </w:rPr>
                    <w:t>/m</w:t>
                  </w:r>
                </w:p>
              </w:tc>
            </w:tr>
            <w:tr w14:paraId="40EA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4" w:type="pct"/>
                  <w:vMerge w:val="continue"/>
                  <w:tcBorders>
                    <w:tl2br w:val="nil"/>
                    <w:tr2bl w:val="nil"/>
                  </w:tcBorders>
                  <w:noWrap w:val="0"/>
                  <w:vAlign w:val="center"/>
                </w:tcPr>
                <w:p w14:paraId="0936CC5E">
                  <w:pPr>
                    <w:widowControl/>
                    <w:spacing w:line="240" w:lineRule="auto"/>
                    <w:ind w:firstLine="0" w:firstLineChars="0"/>
                    <w:jc w:val="left"/>
                    <w:rPr>
                      <w:sz w:val="21"/>
                      <w:szCs w:val="21"/>
                    </w:rPr>
                  </w:pPr>
                </w:p>
              </w:tc>
              <w:tc>
                <w:tcPr>
                  <w:tcW w:w="926" w:type="pct"/>
                  <w:tcBorders>
                    <w:tl2br w:val="nil"/>
                    <w:tr2bl w:val="nil"/>
                  </w:tcBorders>
                  <w:noWrap w:val="0"/>
                  <w:vAlign w:val="center"/>
                </w:tcPr>
                <w:p w14:paraId="31AC175A">
                  <w:pPr>
                    <w:widowControl/>
                    <w:snapToGrid w:val="0"/>
                    <w:spacing w:line="240" w:lineRule="auto"/>
                    <w:ind w:firstLine="0" w:firstLineChars="0"/>
                    <w:jc w:val="center"/>
                    <w:rPr>
                      <w:sz w:val="21"/>
                      <w:szCs w:val="21"/>
                    </w:rPr>
                  </w:pPr>
                  <w:r>
                    <w:rPr>
                      <w:rFonts w:hint="eastAsia"/>
                      <w:sz w:val="21"/>
                      <w:szCs w:val="21"/>
                    </w:rPr>
                    <w:t>E</w:t>
                  </w:r>
                </w:p>
              </w:tc>
              <w:tc>
                <w:tcPr>
                  <w:tcW w:w="847" w:type="pct"/>
                  <w:tcBorders>
                    <w:tl2br w:val="nil"/>
                    <w:tr2bl w:val="nil"/>
                  </w:tcBorders>
                  <w:noWrap w:val="0"/>
                  <w:vAlign w:val="center"/>
                </w:tcPr>
                <w:p w14:paraId="2805A8C1">
                  <w:pPr>
                    <w:widowControl/>
                    <w:snapToGrid w:val="0"/>
                    <w:spacing w:line="240" w:lineRule="auto"/>
                    <w:ind w:firstLine="0" w:firstLineChars="0"/>
                    <w:jc w:val="center"/>
                    <w:rPr>
                      <w:sz w:val="21"/>
                      <w:szCs w:val="21"/>
                    </w:rPr>
                  </w:pPr>
                  <w:r>
                    <w:rPr>
                      <w:rFonts w:hint="eastAsia"/>
                      <w:sz w:val="21"/>
                      <w:szCs w:val="21"/>
                    </w:rPr>
                    <w:t>N</w:t>
                  </w:r>
                </w:p>
              </w:tc>
              <w:tc>
                <w:tcPr>
                  <w:tcW w:w="733" w:type="pct"/>
                  <w:vMerge w:val="continue"/>
                  <w:tcBorders>
                    <w:tl2br w:val="nil"/>
                    <w:tr2bl w:val="nil"/>
                  </w:tcBorders>
                  <w:noWrap w:val="0"/>
                  <w:vAlign w:val="center"/>
                </w:tcPr>
                <w:p w14:paraId="6A1E128E">
                  <w:pPr>
                    <w:widowControl/>
                    <w:spacing w:line="240" w:lineRule="auto"/>
                    <w:ind w:firstLine="0" w:firstLineChars="0"/>
                    <w:jc w:val="left"/>
                    <w:rPr>
                      <w:sz w:val="21"/>
                      <w:szCs w:val="21"/>
                    </w:rPr>
                  </w:pPr>
                </w:p>
              </w:tc>
              <w:tc>
                <w:tcPr>
                  <w:tcW w:w="501" w:type="pct"/>
                  <w:vMerge w:val="continue"/>
                  <w:tcBorders>
                    <w:tl2br w:val="nil"/>
                    <w:tr2bl w:val="nil"/>
                  </w:tcBorders>
                  <w:noWrap w:val="0"/>
                  <w:vAlign w:val="center"/>
                </w:tcPr>
                <w:p w14:paraId="06370966">
                  <w:pPr>
                    <w:widowControl/>
                    <w:spacing w:line="240" w:lineRule="auto"/>
                    <w:ind w:firstLine="0" w:firstLineChars="0"/>
                    <w:jc w:val="left"/>
                    <w:rPr>
                      <w:sz w:val="21"/>
                      <w:szCs w:val="21"/>
                    </w:rPr>
                  </w:pPr>
                </w:p>
              </w:tc>
              <w:tc>
                <w:tcPr>
                  <w:tcW w:w="666" w:type="pct"/>
                  <w:vMerge w:val="continue"/>
                  <w:tcBorders>
                    <w:tl2br w:val="nil"/>
                    <w:tr2bl w:val="nil"/>
                  </w:tcBorders>
                  <w:noWrap w:val="0"/>
                  <w:vAlign w:val="center"/>
                </w:tcPr>
                <w:p w14:paraId="0971236D">
                  <w:pPr>
                    <w:widowControl/>
                    <w:spacing w:line="240" w:lineRule="auto"/>
                    <w:ind w:firstLine="0" w:firstLineChars="0"/>
                    <w:jc w:val="left"/>
                    <w:rPr>
                      <w:sz w:val="21"/>
                      <w:szCs w:val="21"/>
                    </w:rPr>
                  </w:pPr>
                </w:p>
              </w:tc>
            </w:tr>
            <w:tr w14:paraId="6456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24" w:type="pct"/>
                  <w:tcBorders>
                    <w:tl2br w:val="nil"/>
                    <w:tr2bl w:val="nil"/>
                  </w:tcBorders>
                  <w:noWrap w:val="0"/>
                  <w:vAlign w:val="center"/>
                </w:tcPr>
                <w:p w14:paraId="65738318">
                  <w:pPr>
                    <w:widowControl/>
                    <w:snapToGrid w:val="0"/>
                    <w:spacing w:line="240" w:lineRule="auto"/>
                    <w:ind w:firstLine="0" w:firstLineChars="0"/>
                    <w:jc w:val="center"/>
                    <w:rPr>
                      <w:rFonts w:ascii="宋体" w:hAnsi="宋体"/>
                      <w:sz w:val="21"/>
                      <w:szCs w:val="21"/>
                    </w:rPr>
                  </w:pPr>
                  <w:r>
                    <w:rPr>
                      <w:sz w:val="21"/>
                      <w:szCs w:val="21"/>
                    </w:rPr>
                    <w:t>安康埃普诺新能源科技有限公司</w:t>
                  </w:r>
                  <w:r>
                    <w:rPr>
                      <w:rFonts w:hint="eastAsia" w:ascii="宋体" w:hAnsi="宋体"/>
                      <w:sz w:val="21"/>
                      <w:szCs w:val="21"/>
                    </w:rPr>
                    <w:t>厂区内</w:t>
                  </w:r>
                </w:p>
              </w:tc>
              <w:tc>
                <w:tcPr>
                  <w:tcW w:w="926" w:type="pct"/>
                  <w:tcBorders>
                    <w:tl2br w:val="nil"/>
                    <w:tr2bl w:val="nil"/>
                  </w:tcBorders>
                  <w:noWrap w:val="0"/>
                  <w:vAlign w:val="center"/>
                </w:tcPr>
                <w:p w14:paraId="4AA81E2F">
                  <w:pPr>
                    <w:spacing w:line="240" w:lineRule="auto"/>
                    <w:ind w:firstLine="0" w:firstLineChars="0"/>
                    <w:rPr>
                      <w:rFonts w:hint="eastAsia"/>
                      <w:sz w:val="21"/>
                      <w:szCs w:val="21"/>
                    </w:rPr>
                  </w:pPr>
                  <w:r>
                    <w:rPr>
                      <w:sz w:val="21"/>
                      <w:szCs w:val="21"/>
                    </w:rPr>
                    <w:t>108.92231667</w:t>
                  </w:r>
                </w:p>
              </w:tc>
              <w:tc>
                <w:tcPr>
                  <w:tcW w:w="847" w:type="pct"/>
                  <w:tcBorders>
                    <w:tl2br w:val="nil"/>
                    <w:tr2bl w:val="nil"/>
                  </w:tcBorders>
                  <w:noWrap w:val="0"/>
                  <w:vAlign w:val="center"/>
                </w:tcPr>
                <w:p w14:paraId="118C6891">
                  <w:pPr>
                    <w:spacing w:line="240" w:lineRule="auto"/>
                    <w:ind w:firstLine="0" w:firstLineChars="0"/>
                    <w:rPr>
                      <w:sz w:val="21"/>
                      <w:szCs w:val="21"/>
                    </w:rPr>
                  </w:pPr>
                  <w:r>
                    <w:rPr>
                      <w:sz w:val="21"/>
                      <w:szCs w:val="21"/>
                    </w:rPr>
                    <w:t>32.71814722</w:t>
                  </w:r>
                </w:p>
              </w:tc>
              <w:tc>
                <w:tcPr>
                  <w:tcW w:w="733" w:type="pct"/>
                  <w:tcBorders>
                    <w:tl2br w:val="nil"/>
                    <w:tr2bl w:val="nil"/>
                  </w:tcBorders>
                  <w:noWrap w:val="0"/>
                  <w:vAlign w:val="center"/>
                </w:tcPr>
                <w:p w14:paraId="6BCA068E">
                  <w:pPr>
                    <w:widowControl/>
                    <w:snapToGrid w:val="0"/>
                    <w:spacing w:line="240" w:lineRule="auto"/>
                    <w:ind w:firstLine="0" w:firstLineChars="0"/>
                    <w:jc w:val="center"/>
                    <w:rPr>
                      <w:sz w:val="21"/>
                      <w:szCs w:val="21"/>
                    </w:rPr>
                  </w:pPr>
                  <w:r>
                    <w:rPr>
                      <w:rFonts w:ascii="宋体" w:hAnsi="宋体"/>
                      <w:sz w:val="21"/>
                      <w:szCs w:val="21"/>
                    </w:rPr>
                    <w:t>非甲烷总烃</w:t>
                  </w:r>
                </w:p>
              </w:tc>
              <w:tc>
                <w:tcPr>
                  <w:tcW w:w="501" w:type="pct"/>
                  <w:tcBorders>
                    <w:tl2br w:val="nil"/>
                    <w:tr2bl w:val="nil"/>
                  </w:tcBorders>
                  <w:noWrap w:val="0"/>
                  <w:vAlign w:val="center"/>
                </w:tcPr>
                <w:p w14:paraId="441D6902">
                  <w:pPr>
                    <w:widowControl/>
                    <w:snapToGrid w:val="0"/>
                    <w:spacing w:line="240" w:lineRule="auto"/>
                    <w:ind w:firstLine="0" w:firstLineChars="0"/>
                    <w:jc w:val="center"/>
                    <w:rPr>
                      <w:rFonts w:ascii="宋体" w:hAnsi="宋体"/>
                      <w:sz w:val="21"/>
                      <w:szCs w:val="21"/>
                    </w:rPr>
                  </w:pPr>
                  <w:r>
                    <w:rPr>
                      <w:sz w:val="21"/>
                      <w:szCs w:val="21"/>
                    </w:rPr>
                    <w:t>W</w:t>
                  </w:r>
                </w:p>
              </w:tc>
              <w:tc>
                <w:tcPr>
                  <w:tcW w:w="666" w:type="pct"/>
                  <w:tcBorders>
                    <w:tl2br w:val="nil"/>
                    <w:tr2bl w:val="nil"/>
                  </w:tcBorders>
                  <w:noWrap w:val="0"/>
                  <w:vAlign w:val="center"/>
                </w:tcPr>
                <w:p w14:paraId="5C77253C">
                  <w:pPr>
                    <w:widowControl/>
                    <w:snapToGrid w:val="0"/>
                    <w:spacing w:line="240" w:lineRule="auto"/>
                    <w:ind w:firstLine="0" w:firstLineChars="0"/>
                    <w:jc w:val="center"/>
                    <w:rPr>
                      <w:rFonts w:hint="eastAsia" w:ascii="宋体" w:hAnsi="宋体"/>
                      <w:sz w:val="21"/>
                      <w:szCs w:val="21"/>
                    </w:rPr>
                  </w:pPr>
                  <w:r>
                    <w:rPr>
                      <w:sz w:val="21"/>
                      <w:szCs w:val="21"/>
                    </w:rPr>
                    <w:t>1</w:t>
                  </w:r>
                  <w:r>
                    <w:rPr>
                      <w:rFonts w:hint="eastAsia"/>
                      <w:sz w:val="21"/>
                      <w:szCs w:val="21"/>
                      <w:lang w:val="en-US" w:eastAsia="zh-CN"/>
                    </w:rPr>
                    <w:t>0</w:t>
                  </w:r>
                  <w:r>
                    <w:rPr>
                      <w:sz w:val="21"/>
                      <w:szCs w:val="21"/>
                    </w:rPr>
                    <w:t>00</w:t>
                  </w:r>
                </w:p>
              </w:tc>
            </w:tr>
          </w:tbl>
          <w:p w14:paraId="71A82947">
            <w:pPr>
              <w:pStyle w:val="28"/>
              <w:snapToGrid w:val="0"/>
              <w:spacing w:line="360" w:lineRule="auto"/>
              <w:ind w:firstLine="480" w:firstLineChars="200"/>
              <w:rPr>
                <w:rFonts w:hint="eastAsia"/>
                <w:sz w:val="21"/>
                <w:szCs w:val="21"/>
              </w:rPr>
            </w:pPr>
            <w:r>
              <w:rPr>
                <w:sz w:val="24"/>
                <w:szCs w:val="24"/>
              </w:rPr>
              <w:t>统计的监测结果分析</w:t>
            </w:r>
            <w:r>
              <w:rPr>
                <w:rFonts w:hint="eastAsia"/>
                <w:sz w:val="24"/>
                <w:szCs w:val="24"/>
                <w:lang w:val="en-US" w:eastAsia="zh-CN"/>
              </w:rPr>
              <w:t>见表</w:t>
            </w:r>
            <w:r>
              <w:rPr>
                <w:rFonts w:hint="default" w:ascii="Times New Roman" w:hAnsi="Times New Roman" w:cs="Times New Roman"/>
                <w:sz w:val="24"/>
                <w:szCs w:val="24"/>
                <w:lang w:val="en-US" w:eastAsia="zh-CN"/>
              </w:rPr>
              <w:t>3-3</w:t>
            </w:r>
            <w:r>
              <w:rPr>
                <w:sz w:val="24"/>
                <w:szCs w:val="24"/>
              </w:rPr>
              <w:t>：</w:t>
            </w:r>
          </w:p>
          <w:p w14:paraId="7FAB1A20">
            <w:pPr>
              <w:adjustRightInd w:val="0"/>
              <w:snapToGrid w:val="0"/>
              <w:spacing w:line="240" w:lineRule="auto"/>
              <w:ind w:firstLine="422"/>
              <w:jc w:val="center"/>
              <w:rPr>
                <w:b/>
                <w:bCs/>
                <w:sz w:val="21"/>
                <w:szCs w:val="21"/>
              </w:rPr>
            </w:pPr>
            <w:r>
              <w:rPr>
                <w:rFonts w:ascii="宋体" w:hAnsi="宋体"/>
                <w:b/>
                <w:bCs/>
                <w:sz w:val="21"/>
                <w:szCs w:val="21"/>
              </w:rPr>
              <w:t>表</w:t>
            </w:r>
            <w:r>
              <w:rPr>
                <w:b/>
                <w:bCs/>
                <w:sz w:val="21"/>
                <w:szCs w:val="21"/>
              </w:rPr>
              <w:t xml:space="preserve">3-3  </w:t>
            </w:r>
            <w:r>
              <w:rPr>
                <w:rFonts w:ascii="宋体" w:hAnsi="宋体"/>
                <w:b/>
                <w:bCs/>
                <w:sz w:val="21"/>
                <w:szCs w:val="21"/>
              </w:rPr>
              <w:t>环境空气监测评价结果统计表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003"/>
              <w:gridCol w:w="1288"/>
              <w:gridCol w:w="1432"/>
              <w:gridCol w:w="1146"/>
              <w:gridCol w:w="778"/>
              <w:gridCol w:w="809"/>
            </w:tblGrid>
            <w:tr w14:paraId="630C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70" w:type="pct"/>
                  <w:vMerge w:val="restart"/>
                  <w:tcBorders>
                    <w:tl2br w:val="nil"/>
                    <w:tr2bl w:val="nil"/>
                  </w:tcBorders>
                  <w:noWrap w:val="0"/>
                  <w:vAlign w:val="center"/>
                </w:tcPr>
                <w:p w14:paraId="6DA3672B">
                  <w:pPr>
                    <w:widowControl/>
                    <w:snapToGrid w:val="0"/>
                    <w:spacing w:line="240" w:lineRule="auto"/>
                    <w:ind w:firstLine="0" w:firstLineChars="0"/>
                    <w:jc w:val="center"/>
                    <w:rPr>
                      <w:sz w:val="21"/>
                      <w:szCs w:val="21"/>
                    </w:rPr>
                  </w:pPr>
                  <w:r>
                    <w:rPr>
                      <w:rFonts w:ascii="宋体" w:hAnsi="宋体"/>
                      <w:sz w:val="21"/>
                      <w:szCs w:val="21"/>
                    </w:rPr>
                    <w:t>污染物</w:t>
                  </w:r>
                </w:p>
              </w:tc>
              <w:tc>
                <w:tcPr>
                  <w:tcW w:w="626" w:type="pct"/>
                  <w:vMerge w:val="restart"/>
                  <w:tcBorders>
                    <w:tl2br w:val="nil"/>
                    <w:tr2bl w:val="nil"/>
                  </w:tcBorders>
                  <w:noWrap w:val="0"/>
                  <w:vAlign w:val="center"/>
                </w:tcPr>
                <w:p w14:paraId="262C459A">
                  <w:pPr>
                    <w:widowControl/>
                    <w:snapToGrid w:val="0"/>
                    <w:spacing w:line="240" w:lineRule="auto"/>
                    <w:ind w:firstLine="0" w:firstLineChars="0"/>
                    <w:jc w:val="center"/>
                    <w:rPr>
                      <w:rFonts w:ascii="宋体" w:hAnsi="宋体"/>
                      <w:sz w:val="21"/>
                      <w:szCs w:val="21"/>
                    </w:rPr>
                  </w:pPr>
                  <w:r>
                    <w:rPr>
                      <w:rFonts w:ascii="宋体" w:hAnsi="宋体"/>
                      <w:sz w:val="21"/>
                      <w:szCs w:val="21"/>
                    </w:rPr>
                    <w:t>平均</w:t>
                  </w:r>
                </w:p>
                <w:p w14:paraId="4B006592">
                  <w:pPr>
                    <w:widowControl/>
                    <w:snapToGrid w:val="0"/>
                    <w:spacing w:line="240" w:lineRule="auto"/>
                    <w:ind w:firstLine="0" w:firstLineChars="0"/>
                    <w:jc w:val="center"/>
                    <w:rPr>
                      <w:sz w:val="21"/>
                      <w:szCs w:val="21"/>
                    </w:rPr>
                  </w:pPr>
                  <w:r>
                    <w:rPr>
                      <w:rFonts w:ascii="宋体" w:hAnsi="宋体"/>
                      <w:sz w:val="21"/>
                      <w:szCs w:val="21"/>
                    </w:rPr>
                    <w:t>时间</w:t>
                  </w:r>
                </w:p>
              </w:tc>
              <w:tc>
                <w:tcPr>
                  <w:tcW w:w="804" w:type="pct"/>
                  <w:vMerge w:val="restart"/>
                  <w:tcBorders>
                    <w:tl2br w:val="nil"/>
                    <w:tr2bl w:val="nil"/>
                  </w:tcBorders>
                  <w:noWrap w:val="0"/>
                  <w:vAlign w:val="center"/>
                </w:tcPr>
                <w:p w14:paraId="6B3532D3">
                  <w:pPr>
                    <w:widowControl/>
                    <w:snapToGrid w:val="0"/>
                    <w:spacing w:line="240" w:lineRule="auto"/>
                    <w:ind w:firstLine="0" w:firstLineChars="0"/>
                    <w:jc w:val="center"/>
                    <w:rPr>
                      <w:sz w:val="21"/>
                      <w:szCs w:val="21"/>
                    </w:rPr>
                  </w:pPr>
                  <w:r>
                    <w:rPr>
                      <w:rFonts w:ascii="宋体" w:hAnsi="宋体"/>
                      <w:sz w:val="21"/>
                      <w:szCs w:val="21"/>
                    </w:rPr>
                    <w:t>评价标准</w:t>
                  </w:r>
                  <w:r>
                    <w:rPr>
                      <w:sz w:val="21"/>
                      <w:szCs w:val="21"/>
                    </w:rPr>
                    <w:t>/(</w:t>
                  </w:r>
                  <w:r>
                    <w:rPr>
                      <w:rFonts w:hint="eastAsia"/>
                      <w:sz w:val="21"/>
                      <w:szCs w:val="21"/>
                    </w:rPr>
                    <w:t>m</w:t>
                  </w:r>
                  <w:r>
                    <w:rPr>
                      <w:sz w:val="21"/>
                      <w:szCs w:val="21"/>
                    </w:rPr>
                    <w:t>g/m</w:t>
                  </w:r>
                  <w:r>
                    <w:rPr>
                      <w:sz w:val="21"/>
                      <w:szCs w:val="21"/>
                      <w:vertAlign w:val="superscript"/>
                    </w:rPr>
                    <w:t>3</w:t>
                  </w:r>
                  <w:r>
                    <w:rPr>
                      <w:sz w:val="21"/>
                      <w:szCs w:val="21"/>
                    </w:rPr>
                    <w:t>)</w:t>
                  </w:r>
                </w:p>
              </w:tc>
              <w:tc>
                <w:tcPr>
                  <w:tcW w:w="894" w:type="pct"/>
                  <w:vMerge w:val="restart"/>
                  <w:tcBorders>
                    <w:tl2br w:val="nil"/>
                    <w:tr2bl w:val="nil"/>
                  </w:tcBorders>
                  <w:noWrap w:val="0"/>
                  <w:vAlign w:val="center"/>
                </w:tcPr>
                <w:p w14:paraId="278C9B73">
                  <w:pPr>
                    <w:widowControl/>
                    <w:snapToGrid w:val="0"/>
                    <w:spacing w:line="240" w:lineRule="auto"/>
                    <w:ind w:firstLine="0" w:firstLineChars="0"/>
                    <w:jc w:val="center"/>
                    <w:rPr>
                      <w:sz w:val="21"/>
                      <w:szCs w:val="21"/>
                    </w:rPr>
                  </w:pPr>
                  <w:r>
                    <w:rPr>
                      <w:rFonts w:ascii="宋体" w:hAnsi="宋体"/>
                      <w:sz w:val="21"/>
                      <w:szCs w:val="21"/>
                    </w:rPr>
                    <w:t>浓度范围</w:t>
                  </w:r>
                  <w:r>
                    <w:rPr>
                      <w:sz w:val="21"/>
                      <w:szCs w:val="21"/>
                    </w:rPr>
                    <w:t>/(</w:t>
                  </w:r>
                  <w:r>
                    <w:rPr>
                      <w:rFonts w:hint="eastAsia"/>
                      <w:sz w:val="21"/>
                      <w:szCs w:val="21"/>
                    </w:rPr>
                    <w:t>m</w:t>
                  </w:r>
                  <w:r>
                    <w:rPr>
                      <w:sz w:val="21"/>
                      <w:szCs w:val="21"/>
                    </w:rPr>
                    <w:t>g/m</w:t>
                  </w:r>
                  <w:r>
                    <w:rPr>
                      <w:sz w:val="21"/>
                      <w:szCs w:val="21"/>
                      <w:vertAlign w:val="superscript"/>
                    </w:rPr>
                    <w:t>3</w:t>
                  </w:r>
                  <w:r>
                    <w:rPr>
                      <w:sz w:val="21"/>
                      <w:szCs w:val="21"/>
                    </w:rPr>
                    <w:t>)</w:t>
                  </w:r>
                </w:p>
              </w:tc>
              <w:tc>
                <w:tcPr>
                  <w:tcW w:w="716" w:type="pct"/>
                  <w:vMerge w:val="restart"/>
                  <w:tcBorders>
                    <w:tl2br w:val="nil"/>
                    <w:tr2bl w:val="nil"/>
                  </w:tcBorders>
                  <w:noWrap w:val="0"/>
                  <w:vAlign w:val="center"/>
                </w:tcPr>
                <w:p w14:paraId="3DD78190">
                  <w:pPr>
                    <w:widowControl/>
                    <w:snapToGrid w:val="0"/>
                    <w:spacing w:line="240" w:lineRule="auto"/>
                    <w:ind w:firstLine="0" w:firstLineChars="0"/>
                    <w:jc w:val="center"/>
                    <w:rPr>
                      <w:sz w:val="21"/>
                      <w:szCs w:val="21"/>
                    </w:rPr>
                  </w:pPr>
                  <w:r>
                    <w:rPr>
                      <w:rFonts w:ascii="宋体" w:hAnsi="宋体"/>
                      <w:sz w:val="21"/>
                      <w:szCs w:val="21"/>
                    </w:rPr>
                    <w:t>最大浓度占标率</w:t>
                  </w:r>
                  <w:r>
                    <w:rPr>
                      <w:sz w:val="21"/>
                      <w:szCs w:val="21"/>
                    </w:rPr>
                    <w:t>/%</w:t>
                  </w:r>
                </w:p>
              </w:tc>
              <w:tc>
                <w:tcPr>
                  <w:tcW w:w="485" w:type="pct"/>
                  <w:vMerge w:val="restart"/>
                  <w:tcBorders>
                    <w:tl2br w:val="nil"/>
                    <w:tr2bl w:val="nil"/>
                  </w:tcBorders>
                  <w:noWrap w:val="0"/>
                  <w:vAlign w:val="center"/>
                </w:tcPr>
                <w:p w14:paraId="651D1DDD">
                  <w:pPr>
                    <w:widowControl/>
                    <w:snapToGrid w:val="0"/>
                    <w:spacing w:line="240" w:lineRule="auto"/>
                    <w:ind w:firstLine="0" w:firstLineChars="0"/>
                    <w:jc w:val="center"/>
                    <w:rPr>
                      <w:sz w:val="21"/>
                      <w:szCs w:val="21"/>
                    </w:rPr>
                  </w:pPr>
                  <w:r>
                    <w:rPr>
                      <w:rFonts w:ascii="宋体" w:hAnsi="宋体"/>
                      <w:sz w:val="21"/>
                      <w:szCs w:val="21"/>
                    </w:rPr>
                    <w:t>超标率</w:t>
                  </w:r>
                  <w:r>
                    <w:rPr>
                      <w:sz w:val="21"/>
                      <w:szCs w:val="21"/>
                    </w:rPr>
                    <w:t>/%</w:t>
                  </w:r>
                </w:p>
              </w:tc>
              <w:tc>
                <w:tcPr>
                  <w:tcW w:w="505" w:type="pct"/>
                  <w:vMerge w:val="restart"/>
                  <w:tcBorders>
                    <w:tl2br w:val="nil"/>
                    <w:tr2bl w:val="nil"/>
                  </w:tcBorders>
                  <w:noWrap w:val="0"/>
                  <w:vAlign w:val="center"/>
                </w:tcPr>
                <w:p w14:paraId="6EF4DE05">
                  <w:pPr>
                    <w:widowControl/>
                    <w:snapToGrid w:val="0"/>
                    <w:spacing w:line="240" w:lineRule="auto"/>
                    <w:ind w:firstLine="0" w:firstLineChars="0"/>
                    <w:jc w:val="center"/>
                    <w:rPr>
                      <w:rFonts w:ascii="宋体" w:hAnsi="宋体"/>
                      <w:sz w:val="21"/>
                      <w:szCs w:val="21"/>
                    </w:rPr>
                  </w:pPr>
                  <w:r>
                    <w:rPr>
                      <w:rFonts w:ascii="宋体" w:hAnsi="宋体"/>
                      <w:sz w:val="21"/>
                      <w:szCs w:val="21"/>
                    </w:rPr>
                    <w:t>达标</w:t>
                  </w:r>
                </w:p>
                <w:p w14:paraId="5A868576">
                  <w:pPr>
                    <w:widowControl/>
                    <w:snapToGrid w:val="0"/>
                    <w:spacing w:line="240" w:lineRule="auto"/>
                    <w:ind w:firstLine="0" w:firstLineChars="0"/>
                    <w:jc w:val="center"/>
                    <w:rPr>
                      <w:rFonts w:hint="eastAsia"/>
                      <w:sz w:val="21"/>
                      <w:szCs w:val="21"/>
                    </w:rPr>
                  </w:pPr>
                  <w:r>
                    <w:rPr>
                      <w:rFonts w:ascii="宋体" w:hAnsi="宋体"/>
                      <w:sz w:val="21"/>
                      <w:szCs w:val="21"/>
                    </w:rPr>
                    <w:t>情况</w:t>
                  </w:r>
                </w:p>
              </w:tc>
            </w:tr>
            <w:tr w14:paraId="3456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44" w:type="dxa"/>
                  <w:vMerge w:val="continue"/>
                  <w:tcBorders>
                    <w:tl2br w:val="nil"/>
                    <w:tr2bl w:val="nil"/>
                  </w:tcBorders>
                  <w:noWrap w:val="0"/>
                  <w:vAlign w:val="center"/>
                </w:tcPr>
                <w:p w14:paraId="01CBCA78">
                  <w:pPr>
                    <w:widowControl/>
                    <w:spacing w:line="240" w:lineRule="auto"/>
                    <w:ind w:firstLine="0" w:firstLineChars="0"/>
                    <w:jc w:val="left"/>
                    <w:rPr>
                      <w:sz w:val="21"/>
                      <w:szCs w:val="21"/>
                    </w:rPr>
                  </w:pPr>
                </w:p>
              </w:tc>
              <w:tc>
                <w:tcPr>
                  <w:tcW w:w="997" w:type="dxa"/>
                  <w:vMerge w:val="continue"/>
                  <w:tcBorders>
                    <w:tl2br w:val="nil"/>
                    <w:tr2bl w:val="nil"/>
                  </w:tcBorders>
                  <w:noWrap w:val="0"/>
                  <w:vAlign w:val="center"/>
                </w:tcPr>
                <w:p w14:paraId="6D3307F4">
                  <w:pPr>
                    <w:widowControl/>
                    <w:spacing w:line="240" w:lineRule="auto"/>
                    <w:ind w:firstLine="0" w:firstLineChars="0"/>
                    <w:jc w:val="left"/>
                    <w:rPr>
                      <w:sz w:val="21"/>
                      <w:szCs w:val="21"/>
                    </w:rPr>
                  </w:pPr>
                </w:p>
              </w:tc>
              <w:tc>
                <w:tcPr>
                  <w:tcW w:w="1281" w:type="dxa"/>
                  <w:vMerge w:val="continue"/>
                  <w:tcBorders>
                    <w:tl2br w:val="nil"/>
                    <w:tr2bl w:val="nil"/>
                  </w:tcBorders>
                  <w:noWrap w:val="0"/>
                  <w:vAlign w:val="center"/>
                </w:tcPr>
                <w:p w14:paraId="313B9953">
                  <w:pPr>
                    <w:widowControl/>
                    <w:spacing w:line="240" w:lineRule="auto"/>
                    <w:ind w:firstLine="0" w:firstLineChars="0"/>
                    <w:jc w:val="left"/>
                    <w:rPr>
                      <w:sz w:val="21"/>
                      <w:szCs w:val="21"/>
                    </w:rPr>
                  </w:pPr>
                </w:p>
              </w:tc>
              <w:tc>
                <w:tcPr>
                  <w:tcW w:w="1424" w:type="dxa"/>
                  <w:vMerge w:val="continue"/>
                  <w:tcBorders>
                    <w:tl2br w:val="nil"/>
                    <w:tr2bl w:val="nil"/>
                  </w:tcBorders>
                  <w:noWrap w:val="0"/>
                  <w:vAlign w:val="center"/>
                </w:tcPr>
                <w:p w14:paraId="337A5DBD">
                  <w:pPr>
                    <w:widowControl/>
                    <w:spacing w:line="240" w:lineRule="auto"/>
                    <w:ind w:firstLine="0" w:firstLineChars="0"/>
                    <w:jc w:val="left"/>
                    <w:rPr>
                      <w:sz w:val="21"/>
                      <w:szCs w:val="21"/>
                    </w:rPr>
                  </w:pPr>
                </w:p>
              </w:tc>
              <w:tc>
                <w:tcPr>
                  <w:tcW w:w="1141" w:type="dxa"/>
                  <w:vMerge w:val="continue"/>
                  <w:tcBorders>
                    <w:tl2br w:val="nil"/>
                    <w:tr2bl w:val="nil"/>
                  </w:tcBorders>
                  <w:noWrap w:val="0"/>
                  <w:vAlign w:val="center"/>
                </w:tcPr>
                <w:p w14:paraId="3C8A0A46">
                  <w:pPr>
                    <w:widowControl/>
                    <w:spacing w:line="240" w:lineRule="auto"/>
                    <w:ind w:firstLine="0" w:firstLineChars="0"/>
                    <w:jc w:val="left"/>
                    <w:rPr>
                      <w:sz w:val="21"/>
                      <w:szCs w:val="21"/>
                    </w:rPr>
                  </w:pPr>
                </w:p>
              </w:tc>
              <w:tc>
                <w:tcPr>
                  <w:tcW w:w="772" w:type="dxa"/>
                  <w:vMerge w:val="continue"/>
                  <w:tcBorders>
                    <w:tl2br w:val="nil"/>
                    <w:tr2bl w:val="nil"/>
                  </w:tcBorders>
                  <w:noWrap w:val="0"/>
                  <w:vAlign w:val="center"/>
                </w:tcPr>
                <w:p w14:paraId="72AB9B94">
                  <w:pPr>
                    <w:widowControl/>
                    <w:spacing w:line="240" w:lineRule="auto"/>
                    <w:ind w:firstLine="0" w:firstLineChars="0"/>
                    <w:jc w:val="left"/>
                    <w:rPr>
                      <w:sz w:val="21"/>
                      <w:szCs w:val="21"/>
                    </w:rPr>
                  </w:pPr>
                </w:p>
              </w:tc>
              <w:tc>
                <w:tcPr>
                  <w:tcW w:w="804" w:type="dxa"/>
                  <w:vMerge w:val="continue"/>
                  <w:tcBorders>
                    <w:tl2br w:val="nil"/>
                    <w:tr2bl w:val="nil"/>
                  </w:tcBorders>
                  <w:noWrap w:val="0"/>
                  <w:vAlign w:val="center"/>
                </w:tcPr>
                <w:p w14:paraId="1AB5D24F">
                  <w:pPr>
                    <w:widowControl/>
                    <w:spacing w:line="240" w:lineRule="auto"/>
                    <w:ind w:firstLine="0" w:firstLineChars="0"/>
                    <w:jc w:val="left"/>
                    <w:rPr>
                      <w:sz w:val="21"/>
                      <w:szCs w:val="21"/>
                    </w:rPr>
                  </w:pPr>
                </w:p>
              </w:tc>
            </w:tr>
            <w:tr w14:paraId="185F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0" w:type="pct"/>
                  <w:tcBorders>
                    <w:tl2br w:val="nil"/>
                    <w:tr2bl w:val="nil"/>
                  </w:tcBorders>
                  <w:noWrap w:val="0"/>
                  <w:vAlign w:val="center"/>
                </w:tcPr>
                <w:p w14:paraId="4AFC16F8">
                  <w:pPr>
                    <w:widowControl/>
                    <w:snapToGrid w:val="0"/>
                    <w:spacing w:line="240" w:lineRule="auto"/>
                    <w:ind w:firstLine="0" w:firstLineChars="0"/>
                    <w:jc w:val="center"/>
                    <w:rPr>
                      <w:sz w:val="21"/>
                      <w:szCs w:val="21"/>
                    </w:rPr>
                  </w:pPr>
                  <w:r>
                    <w:rPr>
                      <w:rFonts w:ascii="宋体" w:hAnsi="宋体"/>
                      <w:sz w:val="21"/>
                      <w:szCs w:val="21"/>
                    </w:rPr>
                    <w:t>非甲烷总烃</w:t>
                  </w:r>
                </w:p>
              </w:tc>
              <w:tc>
                <w:tcPr>
                  <w:tcW w:w="626" w:type="pct"/>
                  <w:tcBorders>
                    <w:tl2br w:val="nil"/>
                    <w:tr2bl w:val="nil"/>
                  </w:tcBorders>
                  <w:noWrap w:val="0"/>
                  <w:vAlign w:val="center"/>
                </w:tcPr>
                <w:p w14:paraId="3B03B874">
                  <w:pPr>
                    <w:snapToGrid w:val="0"/>
                    <w:spacing w:line="240" w:lineRule="auto"/>
                    <w:ind w:firstLine="0" w:firstLineChars="0"/>
                    <w:jc w:val="center"/>
                    <w:rPr>
                      <w:sz w:val="21"/>
                      <w:szCs w:val="21"/>
                    </w:rPr>
                  </w:pPr>
                  <w:r>
                    <w:rPr>
                      <w:rFonts w:hint="eastAsia"/>
                      <w:sz w:val="21"/>
                      <w:szCs w:val="21"/>
                    </w:rPr>
                    <w:t>1h</w:t>
                  </w:r>
                  <w:r>
                    <w:rPr>
                      <w:rFonts w:hint="eastAsia" w:ascii="宋体" w:hAnsi="宋体"/>
                      <w:sz w:val="21"/>
                      <w:szCs w:val="21"/>
                    </w:rPr>
                    <w:t>平均</w:t>
                  </w:r>
                </w:p>
              </w:tc>
              <w:tc>
                <w:tcPr>
                  <w:tcW w:w="804" w:type="pct"/>
                  <w:tcBorders>
                    <w:tl2br w:val="nil"/>
                    <w:tr2bl w:val="nil"/>
                  </w:tcBorders>
                  <w:noWrap w:val="0"/>
                  <w:vAlign w:val="center"/>
                </w:tcPr>
                <w:p w14:paraId="4C9DC113">
                  <w:pPr>
                    <w:widowControl/>
                    <w:snapToGrid w:val="0"/>
                    <w:spacing w:line="240" w:lineRule="auto"/>
                    <w:ind w:firstLine="0" w:firstLineChars="0"/>
                    <w:jc w:val="center"/>
                    <w:rPr>
                      <w:rFonts w:ascii="宋体" w:hAnsi="宋体"/>
                      <w:sz w:val="21"/>
                      <w:szCs w:val="21"/>
                    </w:rPr>
                  </w:pPr>
                  <w:r>
                    <w:rPr>
                      <w:rFonts w:hint="eastAsia"/>
                      <w:sz w:val="21"/>
                      <w:szCs w:val="21"/>
                    </w:rPr>
                    <w:t>2.0</w:t>
                  </w:r>
                </w:p>
              </w:tc>
              <w:tc>
                <w:tcPr>
                  <w:tcW w:w="894" w:type="pct"/>
                  <w:tcBorders>
                    <w:tl2br w:val="nil"/>
                    <w:tr2bl w:val="nil"/>
                  </w:tcBorders>
                  <w:noWrap w:val="0"/>
                  <w:vAlign w:val="center"/>
                </w:tcPr>
                <w:p w14:paraId="7BC668C8">
                  <w:pPr>
                    <w:widowControl/>
                    <w:snapToGrid w:val="0"/>
                    <w:spacing w:line="240" w:lineRule="auto"/>
                    <w:ind w:firstLine="0" w:firstLineChars="0"/>
                    <w:jc w:val="center"/>
                    <w:rPr>
                      <w:rFonts w:hint="eastAsia" w:ascii="宋体" w:hAnsi="宋体"/>
                      <w:sz w:val="21"/>
                      <w:szCs w:val="21"/>
                    </w:rPr>
                  </w:pPr>
                  <w:r>
                    <w:rPr>
                      <w:sz w:val="21"/>
                      <w:szCs w:val="21"/>
                    </w:rPr>
                    <w:t>1.05~1.48</w:t>
                  </w:r>
                </w:p>
              </w:tc>
              <w:tc>
                <w:tcPr>
                  <w:tcW w:w="716" w:type="pct"/>
                  <w:tcBorders>
                    <w:tl2br w:val="nil"/>
                    <w:tr2bl w:val="nil"/>
                  </w:tcBorders>
                  <w:noWrap w:val="0"/>
                  <w:vAlign w:val="center"/>
                </w:tcPr>
                <w:p w14:paraId="03A6101B">
                  <w:pPr>
                    <w:widowControl/>
                    <w:snapToGrid w:val="0"/>
                    <w:spacing w:line="240" w:lineRule="auto"/>
                    <w:ind w:firstLine="0" w:firstLineChars="0"/>
                    <w:jc w:val="center"/>
                    <w:rPr>
                      <w:rFonts w:hint="eastAsia" w:ascii="宋体" w:hAnsi="宋体"/>
                      <w:sz w:val="21"/>
                      <w:szCs w:val="21"/>
                    </w:rPr>
                  </w:pPr>
                  <w:r>
                    <w:rPr>
                      <w:sz w:val="21"/>
                      <w:szCs w:val="21"/>
                    </w:rPr>
                    <w:t>74</w:t>
                  </w:r>
                </w:p>
              </w:tc>
              <w:tc>
                <w:tcPr>
                  <w:tcW w:w="485" w:type="pct"/>
                  <w:tcBorders>
                    <w:tl2br w:val="nil"/>
                    <w:tr2bl w:val="nil"/>
                  </w:tcBorders>
                  <w:noWrap w:val="0"/>
                  <w:vAlign w:val="center"/>
                </w:tcPr>
                <w:p w14:paraId="71C1BCD9">
                  <w:pPr>
                    <w:widowControl/>
                    <w:snapToGrid w:val="0"/>
                    <w:spacing w:line="240" w:lineRule="auto"/>
                    <w:ind w:firstLine="0" w:firstLineChars="0"/>
                    <w:jc w:val="center"/>
                    <w:rPr>
                      <w:rFonts w:hint="eastAsia"/>
                      <w:sz w:val="21"/>
                      <w:szCs w:val="21"/>
                    </w:rPr>
                  </w:pPr>
                  <w:r>
                    <w:rPr>
                      <w:sz w:val="21"/>
                      <w:szCs w:val="21"/>
                    </w:rPr>
                    <w:t>0</w:t>
                  </w:r>
                </w:p>
              </w:tc>
              <w:tc>
                <w:tcPr>
                  <w:tcW w:w="505" w:type="pct"/>
                  <w:tcBorders>
                    <w:tl2br w:val="nil"/>
                    <w:tr2bl w:val="nil"/>
                  </w:tcBorders>
                  <w:noWrap w:val="0"/>
                  <w:vAlign w:val="center"/>
                </w:tcPr>
                <w:p w14:paraId="109150D9">
                  <w:pPr>
                    <w:snapToGrid w:val="0"/>
                    <w:spacing w:line="240" w:lineRule="auto"/>
                    <w:ind w:firstLine="0" w:firstLineChars="0"/>
                    <w:jc w:val="center"/>
                    <w:rPr>
                      <w:sz w:val="21"/>
                      <w:szCs w:val="21"/>
                    </w:rPr>
                  </w:pPr>
                  <w:r>
                    <w:rPr>
                      <w:rFonts w:ascii="宋体" w:hAnsi="宋体"/>
                      <w:sz w:val="21"/>
                      <w:szCs w:val="21"/>
                    </w:rPr>
                    <w:t>达标</w:t>
                  </w:r>
                </w:p>
              </w:tc>
            </w:tr>
          </w:tbl>
          <w:p w14:paraId="44326BCE">
            <w:pPr>
              <w:adjustRightInd w:val="0"/>
              <w:snapToGrid w:val="0"/>
              <w:spacing w:line="360" w:lineRule="auto"/>
              <w:ind w:firstLine="480" w:firstLineChars="200"/>
              <w:jc w:val="left"/>
              <w:rPr>
                <w:rFonts w:ascii="宋体" w:hAnsi="宋体"/>
                <w:sz w:val="24"/>
                <w:szCs w:val="32"/>
              </w:rPr>
            </w:pPr>
            <w:r>
              <w:rPr>
                <w:rFonts w:ascii="宋体" w:hAnsi="宋体"/>
                <w:sz w:val="24"/>
                <w:szCs w:val="32"/>
              </w:rPr>
              <w:t>从上表分析结果可以看出，项目所在地附近非甲烷总烃</w:t>
            </w:r>
            <w:r>
              <w:rPr>
                <w:rFonts w:hint="eastAsia" w:ascii="宋体" w:hAnsi="宋体"/>
                <w:sz w:val="24"/>
                <w:szCs w:val="32"/>
              </w:rPr>
              <w:t>监测浓度值</w:t>
            </w:r>
            <w:r>
              <w:rPr>
                <w:rFonts w:ascii="宋体" w:hAnsi="宋体"/>
                <w:sz w:val="24"/>
                <w:szCs w:val="32"/>
              </w:rPr>
              <w:t>满足《大气污染物综合排放标准详解》中浓度限值要求。</w:t>
            </w:r>
          </w:p>
          <w:p w14:paraId="4ED25AE4">
            <w:pPr>
              <w:adjustRightInd w:val="0"/>
              <w:snapToGrid w:val="0"/>
              <w:spacing w:line="360" w:lineRule="auto"/>
              <w:ind w:firstLine="482" w:firstLineChars="200"/>
              <w:rPr>
                <w:rFonts w:hint="eastAsia" w:ascii="Times New Roman" w:hAnsi="Times New Roman" w:eastAsia="宋体" w:cs="Times New Roman"/>
                <w:b/>
                <w:bCs/>
                <w:sz w:val="24"/>
                <w:szCs w:val="32"/>
              </w:rPr>
            </w:pPr>
            <w:r>
              <w:rPr>
                <w:rFonts w:hint="eastAsia" w:cs="Times New Roman"/>
                <w:b/>
                <w:bCs/>
                <w:sz w:val="24"/>
                <w:szCs w:val="32"/>
                <w:lang w:val="en-US" w:eastAsia="zh-CN"/>
              </w:rPr>
              <w:t>2</w:t>
            </w:r>
            <w:r>
              <w:rPr>
                <w:rFonts w:hint="eastAsia" w:ascii="Times New Roman" w:hAnsi="Times New Roman" w:eastAsia="宋体" w:cs="Times New Roman"/>
                <w:b/>
                <w:bCs/>
                <w:sz w:val="24"/>
                <w:szCs w:val="32"/>
              </w:rPr>
              <w:t>、</w:t>
            </w:r>
            <w:r>
              <w:rPr>
                <w:rFonts w:hint="eastAsia" w:cs="Times New Roman"/>
                <w:b/>
                <w:bCs/>
                <w:sz w:val="24"/>
                <w:szCs w:val="32"/>
                <w:lang w:val="en-US" w:eastAsia="zh-CN"/>
              </w:rPr>
              <w:t>声环境</w:t>
            </w:r>
            <w:r>
              <w:rPr>
                <w:rFonts w:hint="eastAsia" w:ascii="Times New Roman" w:hAnsi="Times New Roman" w:eastAsia="宋体" w:cs="Times New Roman"/>
                <w:b/>
                <w:bCs/>
                <w:sz w:val="24"/>
                <w:szCs w:val="32"/>
              </w:rPr>
              <w:t>质量现状</w:t>
            </w:r>
          </w:p>
          <w:p w14:paraId="24613525">
            <w:pPr>
              <w:adjustRightInd w:val="0"/>
              <w:snapToGrid w:val="0"/>
              <w:spacing w:line="360" w:lineRule="auto"/>
              <w:ind w:firstLine="480" w:firstLineChars="200"/>
              <w:jc w:val="left"/>
              <w:rPr>
                <w:rFonts w:hint="default" w:ascii="宋体" w:hAnsi="宋体"/>
                <w:sz w:val="24"/>
                <w:szCs w:val="32"/>
                <w:lang w:val="en-US" w:eastAsia="zh-CN"/>
              </w:rPr>
            </w:pPr>
            <w:r>
              <w:rPr>
                <w:rFonts w:hint="default" w:ascii="宋体" w:hAnsi="宋体"/>
                <w:sz w:val="24"/>
                <w:szCs w:val="32"/>
                <w:lang w:val="en-US" w:eastAsia="zh-CN"/>
              </w:rPr>
              <w:t>经现场勘查，项目厂界外周</w:t>
            </w:r>
            <w:r>
              <w:rPr>
                <w:rFonts w:hint="default"/>
                <w:sz w:val="24"/>
                <w:szCs w:val="24"/>
                <w:lang w:val="en-US" w:eastAsia="zh-CN"/>
              </w:rPr>
              <w:t>边50</w:t>
            </w:r>
            <w:r>
              <w:rPr>
                <w:rFonts w:hint="default" w:ascii="宋体" w:hAnsi="宋体"/>
                <w:sz w:val="24"/>
                <w:szCs w:val="32"/>
                <w:lang w:val="en-US" w:eastAsia="zh-CN"/>
              </w:rPr>
              <w:t>米范围内不存在声环境保护目标，本次评价不进行声环境质量现状监测与评价。</w:t>
            </w:r>
          </w:p>
          <w:p w14:paraId="17EDE5F6">
            <w:pPr>
              <w:adjustRightInd w:val="0"/>
              <w:snapToGrid w:val="0"/>
              <w:spacing w:line="360" w:lineRule="auto"/>
              <w:ind w:firstLine="482" w:firstLineChars="200"/>
              <w:rPr>
                <w:rFonts w:hint="default" w:cs="Times New Roman"/>
                <w:b/>
                <w:bCs/>
                <w:sz w:val="24"/>
                <w:szCs w:val="32"/>
                <w:lang w:val="en-US" w:eastAsia="zh-CN"/>
              </w:rPr>
            </w:pPr>
            <w:r>
              <w:rPr>
                <w:rFonts w:hint="eastAsia" w:cs="Times New Roman"/>
                <w:b/>
                <w:bCs/>
                <w:sz w:val="24"/>
                <w:szCs w:val="32"/>
                <w:lang w:val="en-US" w:eastAsia="zh-CN"/>
              </w:rPr>
              <w:t>3</w:t>
            </w:r>
            <w:r>
              <w:rPr>
                <w:rFonts w:hint="default" w:cs="Times New Roman"/>
                <w:b/>
                <w:bCs/>
                <w:sz w:val="24"/>
                <w:szCs w:val="32"/>
                <w:lang w:val="en-US" w:eastAsia="zh-CN"/>
              </w:rPr>
              <w:t>、</w:t>
            </w:r>
            <w:r>
              <w:rPr>
                <w:rFonts w:hint="eastAsia" w:cs="Times New Roman"/>
                <w:b/>
                <w:bCs/>
                <w:sz w:val="24"/>
                <w:szCs w:val="32"/>
                <w:lang w:val="en-US" w:eastAsia="zh-CN"/>
              </w:rPr>
              <w:t>地下水、土壤</w:t>
            </w:r>
            <w:r>
              <w:rPr>
                <w:rFonts w:hint="default" w:cs="Times New Roman"/>
                <w:b/>
                <w:bCs/>
                <w:sz w:val="24"/>
                <w:szCs w:val="32"/>
                <w:lang w:val="en-US" w:eastAsia="zh-CN"/>
              </w:rPr>
              <w:t>环境质量现状</w:t>
            </w:r>
          </w:p>
          <w:p w14:paraId="7875CADA">
            <w:pPr>
              <w:adjustRightInd w:val="0"/>
              <w:snapToGrid w:val="0"/>
              <w:spacing w:line="360" w:lineRule="auto"/>
              <w:ind w:firstLine="480" w:firstLineChars="200"/>
              <w:jc w:val="left"/>
              <w:rPr>
                <w:rFonts w:hint="default" w:ascii="宋体" w:hAnsi="宋体"/>
                <w:sz w:val="24"/>
                <w:szCs w:val="32"/>
                <w:lang w:val="en-US" w:eastAsia="zh-CN"/>
              </w:rPr>
            </w:pPr>
            <w:r>
              <w:rPr>
                <w:rFonts w:hint="default" w:ascii="宋体" w:hAnsi="宋体"/>
                <w:sz w:val="24"/>
                <w:szCs w:val="32"/>
              </w:rPr>
              <w:t>根据《建设项目环境影响报告表编制技术指南（污染影响类）（试行）》</w:t>
            </w:r>
            <w:r>
              <w:rPr>
                <w:rFonts w:hint="eastAsia" w:ascii="宋体" w:hAnsi="宋体"/>
                <w:sz w:val="24"/>
                <w:szCs w:val="32"/>
                <w:lang w:eastAsia="zh-CN"/>
              </w:rPr>
              <w:t>，</w:t>
            </w:r>
            <w:r>
              <w:rPr>
                <w:rFonts w:hint="default" w:ascii="宋体" w:hAnsi="宋体"/>
                <w:sz w:val="24"/>
                <w:szCs w:val="32"/>
                <w:lang w:val="en-US" w:eastAsia="zh-CN"/>
              </w:rPr>
              <w:t>原则上可不开展地下水、土壤现状监测</w:t>
            </w:r>
            <w:r>
              <w:rPr>
                <w:rFonts w:hint="eastAsia" w:ascii="宋体" w:hAnsi="宋体"/>
                <w:sz w:val="24"/>
                <w:szCs w:val="32"/>
                <w:lang w:val="en-US" w:eastAsia="zh-CN"/>
              </w:rPr>
              <w:t>。</w:t>
            </w:r>
          </w:p>
          <w:p w14:paraId="09A89BDB">
            <w:pPr>
              <w:adjustRightInd w:val="0"/>
              <w:snapToGrid w:val="0"/>
              <w:spacing w:line="360" w:lineRule="auto"/>
              <w:ind w:firstLine="482" w:firstLineChars="200"/>
              <w:rPr>
                <w:rFonts w:hint="default" w:cs="Times New Roman"/>
                <w:b/>
                <w:bCs/>
                <w:sz w:val="24"/>
                <w:szCs w:val="32"/>
                <w:lang w:val="en-US" w:eastAsia="zh-CN"/>
              </w:rPr>
            </w:pPr>
            <w:r>
              <w:rPr>
                <w:rFonts w:hint="eastAsia" w:cs="Times New Roman"/>
                <w:b/>
                <w:bCs/>
                <w:sz w:val="24"/>
                <w:szCs w:val="32"/>
                <w:lang w:val="en-US" w:eastAsia="zh-CN"/>
              </w:rPr>
              <w:t>4、</w:t>
            </w:r>
            <w:r>
              <w:rPr>
                <w:rFonts w:hint="default" w:cs="Times New Roman"/>
                <w:b/>
                <w:bCs/>
                <w:sz w:val="24"/>
                <w:szCs w:val="32"/>
                <w:lang w:val="en-US" w:eastAsia="zh-CN"/>
              </w:rPr>
              <w:t>生态环境</w:t>
            </w:r>
          </w:p>
          <w:p w14:paraId="1AD7B020">
            <w:pPr>
              <w:adjustRightInd w:val="0"/>
              <w:snapToGrid w:val="0"/>
              <w:spacing w:line="360" w:lineRule="auto"/>
              <w:ind w:firstLine="480" w:firstLineChars="200"/>
              <w:jc w:val="left"/>
              <w:rPr>
                <w:rFonts w:hint="eastAsia"/>
                <w:sz w:val="21"/>
                <w:szCs w:val="21"/>
              </w:rPr>
            </w:pPr>
            <w:r>
              <w:rPr>
                <w:rFonts w:hint="default" w:ascii="宋体" w:hAnsi="宋体"/>
                <w:sz w:val="24"/>
                <w:szCs w:val="32"/>
                <w:lang w:val="en-US" w:eastAsia="zh-CN"/>
              </w:rPr>
              <w:t>本项目为</w:t>
            </w:r>
            <w:r>
              <w:rPr>
                <w:rFonts w:hint="eastAsia" w:ascii="宋体" w:hAnsi="宋体"/>
                <w:sz w:val="24"/>
                <w:szCs w:val="32"/>
                <w:lang w:val="en-US" w:eastAsia="zh-CN"/>
              </w:rPr>
              <w:t>新建</w:t>
            </w:r>
            <w:r>
              <w:rPr>
                <w:rFonts w:hint="default" w:ascii="宋体" w:hAnsi="宋体"/>
                <w:sz w:val="24"/>
                <w:szCs w:val="32"/>
                <w:lang w:val="en-US" w:eastAsia="zh-CN"/>
              </w:rPr>
              <w:t>项目</w:t>
            </w:r>
            <w:r>
              <w:rPr>
                <w:rFonts w:hint="eastAsia" w:ascii="宋体" w:hAnsi="宋体"/>
                <w:sz w:val="24"/>
                <w:szCs w:val="32"/>
                <w:lang w:val="en-US" w:eastAsia="zh-CN"/>
              </w:rPr>
              <w:t>，</w:t>
            </w:r>
            <w:r>
              <w:rPr>
                <w:rFonts w:hint="default" w:ascii="宋体" w:hAnsi="宋体"/>
                <w:sz w:val="24"/>
                <w:szCs w:val="32"/>
                <w:lang w:val="en-US" w:eastAsia="zh-CN"/>
              </w:rPr>
              <w:t>项目占地范围内无生态环境保护目标</w:t>
            </w:r>
            <w:r>
              <w:rPr>
                <w:rFonts w:hint="eastAsia" w:ascii="宋体" w:hAnsi="宋体"/>
                <w:sz w:val="24"/>
                <w:szCs w:val="32"/>
                <w:lang w:val="en-US" w:eastAsia="zh-CN"/>
              </w:rPr>
              <w:t>，无需进行生态现状调查</w:t>
            </w:r>
            <w:r>
              <w:rPr>
                <w:rFonts w:hint="default" w:ascii="宋体" w:hAnsi="宋体"/>
                <w:sz w:val="24"/>
                <w:szCs w:val="32"/>
                <w:lang w:val="en-US" w:eastAsia="zh-CN"/>
              </w:rPr>
              <w:t>。</w:t>
            </w:r>
          </w:p>
        </w:tc>
      </w:tr>
      <w:tr w14:paraId="793BCE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55" w:type="dxa"/>
            <w:vAlign w:val="center"/>
          </w:tcPr>
          <w:p w14:paraId="4D7B9102">
            <w:pPr>
              <w:adjustRightInd w:val="0"/>
              <w:snapToGrid w:val="0"/>
              <w:jc w:val="center"/>
              <w:rPr>
                <w:rFonts w:ascii="宋体" w:hAnsi="宋体" w:cs="宋体"/>
                <w:kern w:val="0"/>
                <w:szCs w:val="21"/>
              </w:rPr>
            </w:pPr>
            <w:r>
              <w:rPr>
                <w:rFonts w:hint="eastAsia" w:ascii="宋体" w:hAnsi="宋体" w:cs="宋体"/>
                <w:kern w:val="0"/>
                <w:szCs w:val="21"/>
              </w:rPr>
              <w:t>环境</w:t>
            </w:r>
          </w:p>
          <w:p w14:paraId="4D60B4AD">
            <w:pPr>
              <w:adjustRightInd w:val="0"/>
              <w:snapToGrid w:val="0"/>
              <w:jc w:val="center"/>
              <w:rPr>
                <w:rFonts w:ascii="宋体" w:hAnsi="宋体" w:cs="宋体"/>
                <w:kern w:val="0"/>
                <w:szCs w:val="21"/>
              </w:rPr>
            </w:pPr>
            <w:r>
              <w:rPr>
                <w:rFonts w:hint="eastAsia" w:ascii="宋体" w:hAnsi="宋体" w:cs="宋体"/>
                <w:kern w:val="0"/>
                <w:szCs w:val="21"/>
              </w:rPr>
              <w:t>保护</w:t>
            </w:r>
          </w:p>
          <w:p w14:paraId="76310FEC">
            <w:pPr>
              <w:adjustRightInd w:val="0"/>
              <w:snapToGrid w:val="0"/>
              <w:jc w:val="center"/>
              <w:rPr>
                <w:rFonts w:ascii="宋体" w:hAnsi="宋体" w:cs="宋体"/>
                <w:kern w:val="0"/>
                <w:szCs w:val="21"/>
              </w:rPr>
            </w:pPr>
            <w:r>
              <w:rPr>
                <w:rFonts w:hint="eastAsia" w:ascii="宋体" w:hAnsi="宋体" w:cs="宋体"/>
                <w:kern w:val="0"/>
                <w:szCs w:val="21"/>
              </w:rPr>
              <w:t>目标</w:t>
            </w:r>
          </w:p>
        </w:tc>
        <w:tc>
          <w:tcPr>
            <w:tcW w:w="8235" w:type="dxa"/>
            <w:vAlign w:val="center"/>
          </w:tcPr>
          <w:p w14:paraId="1EAB2963">
            <w:pPr>
              <w:spacing w:line="360" w:lineRule="auto"/>
              <w:ind w:firstLine="480"/>
              <w:jc w:val="left"/>
              <w:rPr>
                <w:sz w:val="24"/>
                <w:szCs w:val="32"/>
              </w:rPr>
            </w:pPr>
            <w:r>
              <w:rPr>
                <w:sz w:val="24"/>
                <w:szCs w:val="32"/>
              </w:rPr>
              <w:t>根据现场调查，</w:t>
            </w:r>
            <w:r>
              <w:rPr>
                <w:rFonts w:hint="eastAsia"/>
                <w:sz w:val="24"/>
                <w:szCs w:val="32"/>
              </w:rPr>
              <w:t>项目所在厂区</w:t>
            </w:r>
            <w:r>
              <w:rPr>
                <w:sz w:val="24"/>
                <w:szCs w:val="32"/>
              </w:rPr>
              <w:t>外</w:t>
            </w:r>
            <w:r>
              <w:rPr>
                <w:rFonts w:hint="eastAsia"/>
                <w:sz w:val="24"/>
                <w:szCs w:val="32"/>
              </w:rPr>
              <w:t>50m范围内无声环境保护目标。</w:t>
            </w:r>
            <w:r>
              <w:rPr>
                <w:sz w:val="24"/>
                <w:szCs w:val="32"/>
              </w:rPr>
              <w:t>评价范围内无自然保护区、风景名胜区、文化遗产保护区、世界文化自然遗产和森林公园、地质公园、湿地公园等保护地以及饮用水水源保护区等特殊、重要生态敏感区分布，评价范围内无明显环境制约因素。项目周围环境保护目标见表</w:t>
            </w:r>
            <w:r>
              <w:rPr>
                <w:rFonts w:hint="eastAsia"/>
                <w:sz w:val="24"/>
                <w:szCs w:val="32"/>
              </w:rPr>
              <w:t>3-4</w:t>
            </w:r>
            <w:r>
              <w:rPr>
                <w:sz w:val="24"/>
                <w:szCs w:val="32"/>
              </w:rPr>
              <w:t>，环境保护目标具体见</w:t>
            </w:r>
            <w:r>
              <w:rPr>
                <w:rFonts w:hint="eastAsia"/>
                <w:sz w:val="24"/>
                <w:szCs w:val="32"/>
                <w:lang w:val="en-US" w:eastAsia="zh-CN"/>
              </w:rPr>
              <w:t>附图3</w:t>
            </w:r>
            <w:r>
              <w:rPr>
                <w:sz w:val="24"/>
                <w:szCs w:val="32"/>
              </w:rPr>
              <w:t>。</w:t>
            </w:r>
          </w:p>
          <w:p w14:paraId="49017DBE">
            <w:pPr>
              <w:spacing w:line="240" w:lineRule="auto"/>
              <w:ind w:firstLine="422"/>
              <w:jc w:val="center"/>
              <w:rPr>
                <w:b/>
                <w:sz w:val="21"/>
                <w:szCs w:val="21"/>
              </w:rPr>
            </w:pPr>
            <w:r>
              <w:rPr>
                <w:rFonts w:hint="eastAsia"/>
                <w:b/>
                <w:sz w:val="21"/>
                <w:szCs w:val="21"/>
              </w:rPr>
              <w:t>表3-4  项目区周边主要环境保护目标</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95"/>
              <w:gridCol w:w="1367"/>
              <w:gridCol w:w="1224"/>
              <w:gridCol w:w="894"/>
              <w:gridCol w:w="722"/>
              <w:gridCol w:w="670"/>
              <w:gridCol w:w="723"/>
              <w:gridCol w:w="647"/>
            </w:tblGrid>
            <w:tr w14:paraId="7F27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5" w:type="pct"/>
                  <w:vMerge w:val="restart"/>
                  <w:noWrap w:val="0"/>
                  <w:vAlign w:val="center"/>
                </w:tcPr>
                <w:p w14:paraId="0C67C2F8">
                  <w:pPr>
                    <w:spacing w:line="240" w:lineRule="auto"/>
                    <w:ind w:firstLine="0" w:firstLineChars="0"/>
                    <w:jc w:val="center"/>
                    <w:rPr>
                      <w:rFonts w:hint="eastAsia"/>
                      <w:sz w:val="21"/>
                      <w:szCs w:val="21"/>
                    </w:rPr>
                  </w:pPr>
                  <w:r>
                    <w:rPr>
                      <w:rFonts w:hint="eastAsia"/>
                      <w:sz w:val="21"/>
                      <w:szCs w:val="21"/>
                    </w:rPr>
                    <w:t>环境要素</w:t>
                  </w:r>
                </w:p>
              </w:tc>
              <w:tc>
                <w:tcPr>
                  <w:tcW w:w="683" w:type="pct"/>
                  <w:vMerge w:val="restart"/>
                  <w:noWrap w:val="0"/>
                  <w:vAlign w:val="center"/>
                </w:tcPr>
                <w:p w14:paraId="7D6A3694">
                  <w:pPr>
                    <w:spacing w:line="240" w:lineRule="auto"/>
                    <w:ind w:firstLine="0" w:firstLineChars="0"/>
                    <w:jc w:val="center"/>
                    <w:rPr>
                      <w:rFonts w:hint="eastAsia"/>
                      <w:sz w:val="21"/>
                      <w:szCs w:val="21"/>
                    </w:rPr>
                  </w:pPr>
                  <w:r>
                    <w:rPr>
                      <w:rFonts w:hint="eastAsia"/>
                      <w:sz w:val="21"/>
                      <w:szCs w:val="21"/>
                    </w:rPr>
                    <w:t>名称</w:t>
                  </w:r>
                </w:p>
              </w:tc>
              <w:tc>
                <w:tcPr>
                  <w:tcW w:w="1617" w:type="pct"/>
                  <w:gridSpan w:val="2"/>
                  <w:noWrap w:val="0"/>
                  <w:vAlign w:val="center"/>
                </w:tcPr>
                <w:p w14:paraId="0BF5FCA3">
                  <w:pPr>
                    <w:spacing w:line="240" w:lineRule="auto"/>
                    <w:ind w:firstLine="0" w:firstLineChars="0"/>
                    <w:jc w:val="center"/>
                    <w:rPr>
                      <w:rFonts w:hint="eastAsia"/>
                      <w:sz w:val="21"/>
                      <w:szCs w:val="21"/>
                    </w:rPr>
                  </w:pPr>
                  <w:r>
                    <w:rPr>
                      <w:rFonts w:hint="eastAsia"/>
                      <w:sz w:val="21"/>
                      <w:szCs w:val="21"/>
                    </w:rPr>
                    <w:t>坐标</w:t>
                  </w:r>
                </w:p>
              </w:tc>
              <w:tc>
                <w:tcPr>
                  <w:tcW w:w="558" w:type="pct"/>
                  <w:vMerge w:val="restart"/>
                  <w:noWrap w:val="0"/>
                  <w:vAlign w:val="center"/>
                </w:tcPr>
                <w:p w14:paraId="54D2C2FA">
                  <w:pPr>
                    <w:spacing w:line="240" w:lineRule="auto"/>
                    <w:ind w:firstLine="0" w:firstLineChars="0"/>
                    <w:jc w:val="center"/>
                    <w:rPr>
                      <w:rFonts w:hint="eastAsia"/>
                      <w:sz w:val="21"/>
                      <w:szCs w:val="21"/>
                    </w:rPr>
                  </w:pPr>
                  <w:r>
                    <w:rPr>
                      <w:rFonts w:hint="eastAsia"/>
                      <w:sz w:val="21"/>
                      <w:szCs w:val="21"/>
                    </w:rPr>
                    <w:t>保护对象</w:t>
                  </w:r>
                </w:p>
              </w:tc>
              <w:tc>
                <w:tcPr>
                  <w:tcW w:w="450" w:type="pct"/>
                  <w:vMerge w:val="restart"/>
                  <w:noWrap w:val="0"/>
                  <w:vAlign w:val="center"/>
                </w:tcPr>
                <w:p w14:paraId="0AC1E8A8">
                  <w:pPr>
                    <w:spacing w:line="240" w:lineRule="auto"/>
                    <w:ind w:firstLine="0" w:firstLineChars="0"/>
                    <w:jc w:val="center"/>
                    <w:rPr>
                      <w:rFonts w:hint="eastAsia"/>
                      <w:sz w:val="21"/>
                      <w:szCs w:val="21"/>
                    </w:rPr>
                  </w:pPr>
                  <w:r>
                    <w:rPr>
                      <w:rFonts w:hint="eastAsia"/>
                      <w:sz w:val="21"/>
                      <w:szCs w:val="21"/>
                    </w:rPr>
                    <w:t>保护内容</w:t>
                  </w:r>
                </w:p>
              </w:tc>
              <w:tc>
                <w:tcPr>
                  <w:tcW w:w="418" w:type="pct"/>
                  <w:vMerge w:val="restart"/>
                  <w:noWrap w:val="0"/>
                  <w:vAlign w:val="center"/>
                </w:tcPr>
                <w:p w14:paraId="766DA512">
                  <w:pPr>
                    <w:spacing w:line="240" w:lineRule="auto"/>
                    <w:ind w:firstLine="0" w:firstLineChars="0"/>
                    <w:jc w:val="center"/>
                    <w:rPr>
                      <w:rFonts w:hint="eastAsia"/>
                      <w:sz w:val="21"/>
                      <w:szCs w:val="21"/>
                    </w:rPr>
                  </w:pPr>
                  <w:r>
                    <w:rPr>
                      <w:rFonts w:hint="eastAsia"/>
                      <w:sz w:val="21"/>
                      <w:szCs w:val="21"/>
                    </w:rPr>
                    <w:t>环境功能区</w:t>
                  </w:r>
                </w:p>
              </w:tc>
              <w:tc>
                <w:tcPr>
                  <w:tcW w:w="451" w:type="pct"/>
                  <w:vMerge w:val="restart"/>
                  <w:noWrap w:val="0"/>
                  <w:vAlign w:val="center"/>
                </w:tcPr>
                <w:p w14:paraId="713111E0">
                  <w:pPr>
                    <w:spacing w:line="240" w:lineRule="auto"/>
                    <w:ind w:firstLine="0" w:firstLineChars="0"/>
                    <w:jc w:val="center"/>
                    <w:rPr>
                      <w:rFonts w:hint="eastAsia"/>
                      <w:sz w:val="21"/>
                      <w:szCs w:val="21"/>
                    </w:rPr>
                  </w:pPr>
                  <w:r>
                    <w:rPr>
                      <w:rFonts w:hint="eastAsia"/>
                      <w:sz w:val="21"/>
                      <w:szCs w:val="21"/>
                    </w:rPr>
                    <w:t>相对厂址方位</w:t>
                  </w:r>
                </w:p>
              </w:tc>
              <w:tc>
                <w:tcPr>
                  <w:tcW w:w="403" w:type="pct"/>
                  <w:vMerge w:val="restart"/>
                  <w:noWrap w:val="0"/>
                  <w:vAlign w:val="center"/>
                </w:tcPr>
                <w:p w14:paraId="699A6392">
                  <w:pPr>
                    <w:spacing w:line="240" w:lineRule="auto"/>
                    <w:ind w:firstLine="0" w:firstLineChars="0"/>
                    <w:jc w:val="center"/>
                    <w:rPr>
                      <w:rFonts w:hint="eastAsia"/>
                      <w:sz w:val="21"/>
                      <w:szCs w:val="21"/>
                    </w:rPr>
                  </w:pPr>
                  <w:r>
                    <w:rPr>
                      <w:rFonts w:hint="eastAsia"/>
                      <w:sz w:val="21"/>
                      <w:szCs w:val="21"/>
                    </w:rPr>
                    <w:t>相对距离/</w:t>
                  </w:r>
                  <w:r>
                    <w:rPr>
                      <w:sz w:val="21"/>
                      <w:szCs w:val="21"/>
                    </w:rPr>
                    <w:t>m</w:t>
                  </w:r>
                </w:p>
              </w:tc>
            </w:tr>
            <w:tr w14:paraId="14B7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5" w:type="pct"/>
                  <w:vMerge w:val="continue"/>
                  <w:noWrap w:val="0"/>
                  <w:vAlign w:val="center"/>
                </w:tcPr>
                <w:p w14:paraId="50C8C309">
                  <w:pPr>
                    <w:spacing w:line="240" w:lineRule="auto"/>
                    <w:ind w:firstLine="0" w:firstLineChars="0"/>
                    <w:jc w:val="center"/>
                    <w:rPr>
                      <w:rFonts w:hint="eastAsia"/>
                      <w:sz w:val="21"/>
                      <w:szCs w:val="21"/>
                    </w:rPr>
                  </w:pPr>
                </w:p>
              </w:tc>
              <w:tc>
                <w:tcPr>
                  <w:tcW w:w="683" w:type="pct"/>
                  <w:vMerge w:val="continue"/>
                  <w:noWrap w:val="0"/>
                  <w:vAlign w:val="center"/>
                </w:tcPr>
                <w:p w14:paraId="192A807C">
                  <w:pPr>
                    <w:spacing w:line="240" w:lineRule="auto"/>
                    <w:ind w:firstLine="0" w:firstLineChars="0"/>
                    <w:jc w:val="center"/>
                    <w:rPr>
                      <w:rFonts w:hint="eastAsia"/>
                      <w:sz w:val="21"/>
                      <w:szCs w:val="21"/>
                    </w:rPr>
                  </w:pPr>
                </w:p>
              </w:tc>
              <w:tc>
                <w:tcPr>
                  <w:tcW w:w="853" w:type="pct"/>
                  <w:noWrap w:val="0"/>
                  <w:vAlign w:val="center"/>
                </w:tcPr>
                <w:p w14:paraId="7730D6E7">
                  <w:pPr>
                    <w:spacing w:line="240" w:lineRule="auto"/>
                    <w:ind w:firstLine="0" w:firstLineChars="0"/>
                    <w:jc w:val="center"/>
                    <w:rPr>
                      <w:rFonts w:hint="eastAsia"/>
                      <w:sz w:val="21"/>
                      <w:szCs w:val="21"/>
                    </w:rPr>
                  </w:pPr>
                  <w:r>
                    <w:rPr>
                      <w:rFonts w:hint="eastAsia"/>
                      <w:sz w:val="21"/>
                      <w:szCs w:val="21"/>
                    </w:rPr>
                    <w:t>经度°</w:t>
                  </w:r>
                </w:p>
              </w:tc>
              <w:tc>
                <w:tcPr>
                  <w:tcW w:w="764" w:type="pct"/>
                  <w:noWrap w:val="0"/>
                  <w:vAlign w:val="center"/>
                </w:tcPr>
                <w:p w14:paraId="51F2E01B">
                  <w:pPr>
                    <w:spacing w:line="240" w:lineRule="auto"/>
                    <w:ind w:firstLine="0" w:firstLineChars="0"/>
                    <w:jc w:val="center"/>
                    <w:rPr>
                      <w:rFonts w:hint="eastAsia"/>
                      <w:sz w:val="21"/>
                      <w:szCs w:val="21"/>
                    </w:rPr>
                  </w:pPr>
                  <w:r>
                    <w:rPr>
                      <w:rFonts w:hint="eastAsia"/>
                      <w:sz w:val="21"/>
                      <w:szCs w:val="21"/>
                    </w:rPr>
                    <w:t>纬度°</w:t>
                  </w:r>
                </w:p>
              </w:tc>
              <w:tc>
                <w:tcPr>
                  <w:tcW w:w="558" w:type="pct"/>
                  <w:vMerge w:val="continue"/>
                  <w:noWrap w:val="0"/>
                  <w:vAlign w:val="center"/>
                </w:tcPr>
                <w:p w14:paraId="185331F7">
                  <w:pPr>
                    <w:spacing w:line="240" w:lineRule="auto"/>
                    <w:ind w:firstLine="0" w:firstLineChars="0"/>
                    <w:jc w:val="center"/>
                    <w:rPr>
                      <w:rFonts w:hint="eastAsia"/>
                      <w:sz w:val="21"/>
                      <w:szCs w:val="21"/>
                    </w:rPr>
                  </w:pPr>
                </w:p>
              </w:tc>
              <w:tc>
                <w:tcPr>
                  <w:tcW w:w="450" w:type="pct"/>
                  <w:vMerge w:val="continue"/>
                  <w:noWrap w:val="0"/>
                  <w:vAlign w:val="center"/>
                </w:tcPr>
                <w:p w14:paraId="0E8F2965">
                  <w:pPr>
                    <w:spacing w:line="240" w:lineRule="auto"/>
                    <w:ind w:firstLine="0" w:firstLineChars="0"/>
                    <w:jc w:val="center"/>
                    <w:rPr>
                      <w:rFonts w:hint="eastAsia"/>
                      <w:sz w:val="21"/>
                      <w:szCs w:val="21"/>
                    </w:rPr>
                  </w:pPr>
                </w:p>
              </w:tc>
              <w:tc>
                <w:tcPr>
                  <w:tcW w:w="418" w:type="pct"/>
                  <w:vMerge w:val="continue"/>
                  <w:noWrap w:val="0"/>
                  <w:vAlign w:val="center"/>
                </w:tcPr>
                <w:p w14:paraId="1AC8218A">
                  <w:pPr>
                    <w:spacing w:line="240" w:lineRule="auto"/>
                    <w:ind w:firstLine="0" w:firstLineChars="0"/>
                    <w:jc w:val="center"/>
                    <w:rPr>
                      <w:rFonts w:hint="eastAsia"/>
                      <w:sz w:val="21"/>
                      <w:szCs w:val="21"/>
                    </w:rPr>
                  </w:pPr>
                </w:p>
              </w:tc>
              <w:tc>
                <w:tcPr>
                  <w:tcW w:w="451" w:type="pct"/>
                  <w:vMerge w:val="continue"/>
                  <w:noWrap w:val="0"/>
                  <w:vAlign w:val="center"/>
                </w:tcPr>
                <w:p w14:paraId="34B86870">
                  <w:pPr>
                    <w:spacing w:line="240" w:lineRule="auto"/>
                    <w:ind w:firstLine="0" w:firstLineChars="0"/>
                    <w:jc w:val="center"/>
                    <w:rPr>
                      <w:rFonts w:hint="eastAsia"/>
                      <w:sz w:val="21"/>
                      <w:szCs w:val="21"/>
                    </w:rPr>
                  </w:pPr>
                </w:p>
              </w:tc>
              <w:tc>
                <w:tcPr>
                  <w:tcW w:w="403" w:type="pct"/>
                  <w:vMerge w:val="continue"/>
                  <w:noWrap w:val="0"/>
                  <w:vAlign w:val="center"/>
                </w:tcPr>
                <w:p w14:paraId="3D02D8BC">
                  <w:pPr>
                    <w:spacing w:line="240" w:lineRule="auto"/>
                    <w:ind w:firstLine="0" w:firstLineChars="0"/>
                    <w:jc w:val="center"/>
                    <w:rPr>
                      <w:rFonts w:hint="eastAsia"/>
                      <w:sz w:val="21"/>
                      <w:szCs w:val="21"/>
                    </w:rPr>
                  </w:pPr>
                </w:p>
              </w:tc>
            </w:tr>
            <w:tr w14:paraId="7A1E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5" w:type="pct"/>
                  <w:noWrap w:val="0"/>
                  <w:vAlign w:val="center"/>
                </w:tcPr>
                <w:p w14:paraId="1ABAEA51">
                  <w:pPr>
                    <w:spacing w:line="240" w:lineRule="auto"/>
                    <w:ind w:firstLine="0" w:firstLineChars="0"/>
                    <w:jc w:val="center"/>
                    <w:rPr>
                      <w:rFonts w:hint="eastAsia"/>
                      <w:sz w:val="21"/>
                      <w:szCs w:val="21"/>
                    </w:rPr>
                  </w:pPr>
                  <w:r>
                    <w:rPr>
                      <w:rFonts w:hint="eastAsia"/>
                      <w:sz w:val="21"/>
                      <w:szCs w:val="21"/>
                    </w:rPr>
                    <w:t>环境空气</w:t>
                  </w:r>
                </w:p>
              </w:tc>
              <w:tc>
                <w:tcPr>
                  <w:tcW w:w="683" w:type="pct"/>
                  <w:noWrap w:val="0"/>
                  <w:vAlign w:val="center"/>
                </w:tcPr>
                <w:p w14:paraId="6BBE2206">
                  <w:pPr>
                    <w:spacing w:line="240" w:lineRule="auto"/>
                    <w:ind w:firstLine="0" w:firstLineChars="0"/>
                    <w:rPr>
                      <w:rFonts w:hint="default" w:eastAsia="宋体"/>
                      <w:sz w:val="21"/>
                      <w:szCs w:val="21"/>
                      <w:lang w:val="en-US" w:eastAsia="zh-CN"/>
                    </w:rPr>
                  </w:pPr>
                  <w:r>
                    <w:rPr>
                      <w:rFonts w:hint="eastAsia" w:eastAsia="宋体"/>
                      <w:sz w:val="21"/>
                      <w:szCs w:val="21"/>
                      <w:lang w:val="en-US" w:eastAsia="zh-CN"/>
                    </w:rPr>
                    <w:t>高新区第二小学</w:t>
                  </w:r>
                </w:p>
              </w:tc>
              <w:tc>
                <w:tcPr>
                  <w:tcW w:w="853" w:type="pct"/>
                  <w:noWrap w:val="0"/>
                  <w:vAlign w:val="center"/>
                </w:tcPr>
                <w:p w14:paraId="071C7727">
                  <w:pPr>
                    <w:spacing w:line="240" w:lineRule="auto"/>
                    <w:ind w:firstLine="0" w:firstLineChars="0"/>
                    <w:rPr>
                      <w:rFonts w:hint="eastAsia"/>
                      <w:sz w:val="21"/>
                      <w:szCs w:val="21"/>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108.9</w:t>
                  </w:r>
                  <w:r>
                    <w:rPr>
                      <w:rFonts w:hint="eastAsia" w:cs="Times New Roman"/>
                      <w:color w:val="000000" w:themeColor="text1"/>
                      <w:sz w:val="21"/>
                      <w:szCs w:val="21"/>
                      <w:highlight w:val="none"/>
                      <w:lang w:val="en-US" w:eastAsia="zh-CN"/>
                      <w14:textFill>
                        <w14:solidFill>
                          <w14:schemeClr w14:val="tx1"/>
                        </w14:solidFill>
                      </w14:textFill>
                    </w:rPr>
                    <w:t>335476</w:t>
                  </w:r>
                </w:p>
              </w:tc>
              <w:tc>
                <w:tcPr>
                  <w:tcW w:w="764" w:type="pct"/>
                  <w:noWrap w:val="0"/>
                  <w:vAlign w:val="center"/>
                </w:tcPr>
                <w:p w14:paraId="4B9B430E">
                  <w:pPr>
                    <w:spacing w:line="240" w:lineRule="auto"/>
                    <w:ind w:firstLine="0" w:firstLineChars="0"/>
                    <w:jc w:val="center"/>
                    <w:rPr>
                      <w:rFonts w:hint="eastAsia"/>
                      <w:sz w:val="21"/>
                      <w:szCs w:val="21"/>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32.</w:t>
                  </w:r>
                  <w:r>
                    <w:rPr>
                      <w:rFonts w:hint="eastAsia" w:cs="Times New Roman"/>
                      <w:color w:val="000000" w:themeColor="text1"/>
                      <w:sz w:val="21"/>
                      <w:szCs w:val="21"/>
                      <w:highlight w:val="none"/>
                      <w:lang w:val="en-US" w:eastAsia="zh-CN"/>
                      <w14:textFill>
                        <w14:solidFill>
                          <w14:schemeClr w14:val="tx1"/>
                        </w14:solidFill>
                      </w14:textFill>
                    </w:rPr>
                    <w:t>7151563</w:t>
                  </w:r>
                </w:p>
              </w:tc>
              <w:tc>
                <w:tcPr>
                  <w:tcW w:w="558" w:type="pct"/>
                  <w:noWrap w:val="0"/>
                  <w:vAlign w:val="center"/>
                </w:tcPr>
                <w:p w14:paraId="09C53B88">
                  <w:pPr>
                    <w:spacing w:line="240" w:lineRule="auto"/>
                    <w:ind w:firstLine="0" w:firstLineChars="0"/>
                    <w:jc w:val="center"/>
                    <w:rPr>
                      <w:rFonts w:hint="eastAsia" w:eastAsia="宋体"/>
                      <w:sz w:val="21"/>
                      <w:szCs w:val="21"/>
                      <w:lang w:eastAsia="zh-CN"/>
                    </w:rPr>
                  </w:pPr>
                  <w:r>
                    <w:rPr>
                      <w:rFonts w:hint="eastAsia"/>
                      <w:sz w:val="21"/>
                      <w:szCs w:val="21"/>
                      <w:lang w:val="en-US" w:eastAsia="zh-CN"/>
                    </w:rPr>
                    <w:t>学校</w:t>
                  </w:r>
                </w:p>
              </w:tc>
              <w:tc>
                <w:tcPr>
                  <w:tcW w:w="450" w:type="pct"/>
                  <w:noWrap w:val="0"/>
                  <w:vAlign w:val="center"/>
                </w:tcPr>
                <w:p w14:paraId="395AC4E3">
                  <w:pPr>
                    <w:spacing w:line="240" w:lineRule="auto"/>
                    <w:ind w:firstLine="0" w:firstLineChars="0"/>
                    <w:jc w:val="center"/>
                    <w:rPr>
                      <w:rFonts w:hint="eastAsia"/>
                      <w:sz w:val="21"/>
                      <w:szCs w:val="21"/>
                    </w:rPr>
                  </w:pPr>
                  <w:r>
                    <w:rPr>
                      <w:rFonts w:hint="eastAsia"/>
                      <w:sz w:val="21"/>
                      <w:szCs w:val="21"/>
                    </w:rPr>
                    <w:t>大气环境</w:t>
                  </w:r>
                </w:p>
              </w:tc>
              <w:tc>
                <w:tcPr>
                  <w:tcW w:w="418" w:type="pct"/>
                  <w:noWrap w:val="0"/>
                  <w:vAlign w:val="center"/>
                </w:tcPr>
                <w:p w14:paraId="5B6678B5">
                  <w:pPr>
                    <w:spacing w:line="240" w:lineRule="auto"/>
                    <w:ind w:firstLine="0" w:firstLineChars="0"/>
                    <w:jc w:val="center"/>
                    <w:rPr>
                      <w:rFonts w:hint="eastAsia"/>
                      <w:sz w:val="21"/>
                      <w:szCs w:val="21"/>
                    </w:rPr>
                  </w:pPr>
                  <w:r>
                    <w:rPr>
                      <w:rFonts w:hint="eastAsia"/>
                      <w:sz w:val="21"/>
                      <w:szCs w:val="21"/>
                    </w:rPr>
                    <w:t>二类</w:t>
                  </w:r>
                </w:p>
              </w:tc>
              <w:tc>
                <w:tcPr>
                  <w:tcW w:w="451" w:type="pct"/>
                  <w:noWrap w:val="0"/>
                  <w:vAlign w:val="center"/>
                </w:tcPr>
                <w:p w14:paraId="5FEFB410">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S</w:t>
                  </w:r>
                </w:p>
              </w:tc>
              <w:tc>
                <w:tcPr>
                  <w:tcW w:w="403" w:type="pct"/>
                  <w:noWrap w:val="0"/>
                  <w:vAlign w:val="center"/>
                </w:tcPr>
                <w:p w14:paraId="78D328E0">
                  <w:pPr>
                    <w:spacing w:line="240" w:lineRule="auto"/>
                    <w:ind w:firstLine="0" w:firstLineChars="0"/>
                    <w:jc w:val="center"/>
                    <w:rPr>
                      <w:rFonts w:hint="default"/>
                      <w:kern w:val="2"/>
                      <w:sz w:val="21"/>
                      <w:szCs w:val="21"/>
                      <w:lang w:val="en-US" w:eastAsia="zh-CN" w:bidi="ar-SA"/>
                    </w:rPr>
                  </w:pPr>
                  <w:r>
                    <w:rPr>
                      <w:rFonts w:hint="eastAsia"/>
                      <w:kern w:val="2"/>
                      <w:sz w:val="21"/>
                      <w:szCs w:val="21"/>
                      <w:lang w:val="en-US" w:eastAsia="zh-CN" w:bidi="ar-SA"/>
                    </w:rPr>
                    <w:t>330</w:t>
                  </w:r>
                </w:p>
              </w:tc>
            </w:tr>
          </w:tbl>
          <w:p w14:paraId="53462631">
            <w:pPr>
              <w:bidi w:val="0"/>
              <w:jc w:val="left"/>
              <w:rPr>
                <w:rFonts w:hint="default"/>
                <w:lang w:val="en-US" w:eastAsia="zh-CN"/>
              </w:rPr>
            </w:pPr>
          </w:p>
        </w:tc>
      </w:tr>
      <w:tr w14:paraId="0B150C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755" w:type="dxa"/>
            <w:tcMar>
              <w:left w:w="28" w:type="dxa"/>
              <w:right w:w="28" w:type="dxa"/>
            </w:tcMar>
            <w:vAlign w:val="center"/>
          </w:tcPr>
          <w:p w14:paraId="1885553A">
            <w:pPr>
              <w:adjustRightInd w:val="0"/>
              <w:snapToGrid w:val="0"/>
              <w:jc w:val="center"/>
              <w:rPr>
                <w:rFonts w:ascii="宋体" w:hAnsi="宋体" w:cs="宋体"/>
                <w:kern w:val="0"/>
                <w:szCs w:val="21"/>
              </w:rPr>
            </w:pPr>
            <w:r>
              <w:rPr>
                <w:rFonts w:hint="eastAsia" w:ascii="宋体" w:hAnsi="宋体" w:cs="宋体"/>
                <w:kern w:val="0"/>
                <w:szCs w:val="21"/>
              </w:rPr>
              <w:t>污染</w:t>
            </w:r>
          </w:p>
          <w:p w14:paraId="2533EBE5">
            <w:pPr>
              <w:adjustRightInd w:val="0"/>
              <w:snapToGrid w:val="0"/>
              <w:jc w:val="center"/>
              <w:rPr>
                <w:rFonts w:ascii="宋体" w:hAnsi="宋体" w:cs="宋体"/>
                <w:kern w:val="0"/>
                <w:szCs w:val="21"/>
              </w:rPr>
            </w:pPr>
            <w:r>
              <w:rPr>
                <w:rFonts w:hint="eastAsia" w:ascii="宋体" w:hAnsi="宋体" w:cs="宋体"/>
                <w:kern w:val="0"/>
                <w:szCs w:val="21"/>
              </w:rPr>
              <w:t>物排</w:t>
            </w:r>
          </w:p>
          <w:p w14:paraId="66827C79">
            <w:pPr>
              <w:adjustRightInd w:val="0"/>
              <w:snapToGrid w:val="0"/>
              <w:jc w:val="center"/>
              <w:rPr>
                <w:rFonts w:ascii="宋体" w:hAnsi="宋体" w:cs="宋体"/>
                <w:kern w:val="0"/>
                <w:szCs w:val="21"/>
              </w:rPr>
            </w:pPr>
            <w:r>
              <w:rPr>
                <w:rFonts w:hint="eastAsia" w:ascii="宋体" w:hAnsi="宋体" w:cs="宋体"/>
                <w:kern w:val="0"/>
                <w:szCs w:val="21"/>
              </w:rPr>
              <w:t>放控</w:t>
            </w:r>
          </w:p>
          <w:p w14:paraId="574B78AF">
            <w:pPr>
              <w:adjustRightInd w:val="0"/>
              <w:snapToGrid w:val="0"/>
              <w:jc w:val="center"/>
              <w:rPr>
                <w:rFonts w:ascii="宋体" w:hAnsi="宋体" w:cs="宋体"/>
                <w:kern w:val="0"/>
                <w:szCs w:val="21"/>
              </w:rPr>
            </w:pPr>
            <w:r>
              <w:rPr>
                <w:rFonts w:hint="eastAsia" w:ascii="宋体" w:hAnsi="宋体" w:cs="宋体"/>
                <w:kern w:val="0"/>
                <w:szCs w:val="21"/>
              </w:rPr>
              <w:t>制标</w:t>
            </w:r>
          </w:p>
          <w:p w14:paraId="3D9AA637">
            <w:pPr>
              <w:adjustRightInd w:val="0"/>
              <w:snapToGrid w:val="0"/>
              <w:jc w:val="center"/>
              <w:rPr>
                <w:rFonts w:ascii="宋体" w:hAnsi="宋体" w:cs="宋体"/>
                <w:kern w:val="0"/>
                <w:szCs w:val="21"/>
              </w:rPr>
            </w:pPr>
            <w:r>
              <w:rPr>
                <w:rFonts w:hint="eastAsia" w:ascii="宋体" w:hAnsi="宋体" w:cs="宋体"/>
                <w:kern w:val="0"/>
                <w:szCs w:val="21"/>
              </w:rPr>
              <w:t>准</w:t>
            </w:r>
          </w:p>
        </w:tc>
        <w:tc>
          <w:tcPr>
            <w:tcW w:w="8235" w:type="dxa"/>
            <w:vAlign w:val="center"/>
          </w:tcPr>
          <w:p w14:paraId="424AA755">
            <w:pPr>
              <w:numPr>
                <w:ilvl w:val="0"/>
                <w:numId w:val="3"/>
              </w:numPr>
              <w:adjustRightInd w:val="0"/>
              <w:snapToGrid w:val="0"/>
              <w:spacing w:line="360" w:lineRule="auto"/>
              <w:ind w:firstLine="482" w:firstLineChars="200"/>
              <w:rPr>
                <w:b/>
                <w:bCs/>
                <w:sz w:val="24"/>
                <w:szCs w:val="24"/>
              </w:rPr>
            </w:pPr>
            <w:r>
              <w:rPr>
                <w:b/>
                <w:bCs/>
                <w:sz w:val="24"/>
                <w:szCs w:val="24"/>
              </w:rPr>
              <w:t>废气</w:t>
            </w:r>
          </w:p>
          <w:p w14:paraId="42A2B9D6">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firstLine="480" w:firstLineChars="200"/>
              <w:jc w:val="left"/>
              <w:textAlignment w:val="auto"/>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cs="Times New Roman"/>
                <w:color w:val="000000" w:themeColor="text1"/>
                <w:kern w:val="2"/>
                <w:sz w:val="24"/>
                <w:szCs w:val="24"/>
                <w:highlight w:val="none"/>
                <w:lang w:val="en-US" w:eastAsia="zh-CN" w:bidi="ar"/>
                <w14:textFill>
                  <w14:solidFill>
                    <w14:schemeClr w14:val="tx1"/>
                  </w14:solidFill>
                </w14:textFill>
              </w:rPr>
              <w:t>（1）</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施工期</w:t>
            </w:r>
          </w:p>
          <w:p w14:paraId="438F0616">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firstLine="480" w:firstLineChars="200"/>
              <w:jc w:val="left"/>
              <w:textAlignment w:val="auto"/>
              <w:rPr>
                <w:rFonts w:hint="eastAsia"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废气排放执行《施工场界扬尘排放限值》（DB61/1078-2017）表1规定</w:t>
            </w:r>
            <w:r>
              <w:rPr>
                <w:rFonts w:hint="eastAsia" w:cs="Times New Roman"/>
                <w:color w:val="000000" w:themeColor="text1"/>
                <w:kern w:val="2"/>
                <w:sz w:val="24"/>
                <w:szCs w:val="24"/>
                <w:highlight w:val="none"/>
                <w:lang w:val="en-US" w:eastAsia="zh-CN" w:bidi="ar"/>
                <w14:textFill>
                  <w14:solidFill>
                    <w14:schemeClr w14:val="tx1"/>
                  </w14:solidFill>
                </w14:textFill>
              </w:rPr>
              <w:t>限值详见下表。</w:t>
            </w:r>
          </w:p>
          <w:p w14:paraId="3661BA63">
            <w:pPr>
              <w:pStyle w:val="4"/>
              <w:keepNext w:val="0"/>
              <w:keepLines w:val="0"/>
              <w:suppressLineNumbers w:val="0"/>
              <w:spacing w:before="0" w:beforeAutospacing="0" w:after="0" w:afterAutospacing="0" w:line="240" w:lineRule="auto"/>
              <w:ind w:right="0"/>
              <w:jc w:val="center"/>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表3-</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5</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 xml:space="preserve">  施工期废气排放限值一览表</w:t>
            </w:r>
          </w:p>
          <w:tbl>
            <w:tblPr>
              <w:tblStyle w:val="17"/>
              <w:tblW w:w="7858" w:type="dxa"/>
              <w:tblInd w:w="0" w:type="dxa"/>
              <w:tblLayout w:type="fixed"/>
              <w:tblCellMar>
                <w:top w:w="15" w:type="dxa"/>
                <w:left w:w="15" w:type="dxa"/>
                <w:bottom w:w="15" w:type="dxa"/>
                <w:right w:w="15" w:type="dxa"/>
              </w:tblCellMar>
            </w:tblPr>
            <w:tblGrid>
              <w:gridCol w:w="613"/>
              <w:gridCol w:w="2738"/>
              <w:gridCol w:w="2486"/>
              <w:gridCol w:w="2021"/>
            </w:tblGrid>
            <w:tr w14:paraId="04AB4C32">
              <w:tblPrEx>
                <w:tblCellMar>
                  <w:top w:w="15" w:type="dxa"/>
                  <w:left w:w="15" w:type="dxa"/>
                  <w:bottom w:w="15" w:type="dxa"/>
                  <w:right w:w="15" w:type="dxa"/>
                </w:tblCellMar>
              </w:tblPrEx>
              <w:trPr>
                <w:trHeight w:val="469"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0C8E1A66">
                  <w:pPr>
                    <w:keepNext w:val="0"/>
                    <w:keepLines w:val="0"/>
                    <w:widowControl/>
                    <w:suppressLineNumbers w:val="0"/>
                    <w:spacing w:before="0" w:beforeAutospacing="0" w:after="0" w:afterAutospacing="0"/>
                    <w:ind w:left="0" w:right="0"/>
                    <w:jc w:val="center"/>
                    <w:rPr>
                      <w:rFonts w:hint="default"/>
                      <w:b w:val="0"/>
                      <w:bCs w:val="0"/>
                      <w:color w:val="000000" w:themeColor="text1"/>
                      <w:kern w:val="0"/>
                      <w:sz w:val="21"/>
                      <w:szCs w:val="21"/>
                      <w:highlight w:val="none"/>
                      <w14:textFill>
                        <w14:solidFill>
                          <w14:schemeClr w14:val="tx1"/>
                        </w14:solidFill>
                      </w14:textFill>
                    </w:rPr>
                  </w:pPr>
                  <w:r>
                    <w:rPr>
                      <w:rFonts w:hint="default"/>
                      <w:b w:val="0"/>
                      <w:bCs w:val="0"/>
                      <w:color w:val="000000" w:themeColor="text1"/>
                      <w:kern w:val="0"/>
                      <w:sz w:val="21"/>
                      <w:szCs w:val="21"/>
                      <w:highlight w:val="none"/>
                      <w14:textFill>
                        <w14:solidFill>
                          <w14:schemeClr w14:val="tx1"/>
                        </w14:solidFill>
                      </w14:textFill>
                    </w:rPr>
                    <w:t>序号</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43ECEB6B">
                  <w:pPr>
                    <w:keepNext w:val="0"/>
                    <w:keepLines w:val="0"/>
                    <w:widowControl/>
                    <w:suppressLineNumbers w:val="0"/>
                    <w:spacing w:before="0" w:beforeAutospacing="0" w:after="0" w:afterAutospacing="0"/>
                    <w:ind w:left="0" w:right="0"/>
                    <w:jc w:val="center"/>
                    <w:rPr>
                      <w:rFonts w:hint="default"/>
                      <w:b w:val="0"/>
                      <w:bCs w:val="0"/>
                      <w:color w:val="000000" w:themeColor="text1"/>
                      <w:kern w:val="0"/>
                      <w:sz w:val="21"/>
                      <w:szCs w:val="21"/>
                      <w:highlight w:val="none"/>
                      <w14:textFill>
                        <w14:solidFill>
                          <w14:schemeClr w14:val="tx1"/>
                        </w14:solidFill>
                      </w14:textFill>
                    </w:rPr>
                  </w:pPr>
                  <w:r>
                    <w:rPr>
                      <w:rFonts w:hint="default"/>
                      <w:b w:val="0"/>
                      <w:bCs w:val="0"/>
                      <w:color w:val="000000" w:themeColor="text1"/>
                      <w:kern w:val="0"/>
                      <w:sz w:val="21"/>
                      <w:szCs w:val="21"/>
                      <w:highlight w:val="none"/>
                      <w14:textFill>
                        <w14:solidFill>
                          <w14:schemeClr w14:val="tx1"/>
                        </w14:solidFill>
                      </w14:textFill>
                    </w:rPr>
                    <w:t>控制项目</w:t>
                  </w:r>
                </w:p>
              </w:tc>
              <w:tc>
                <w:tcPr>
                  <w:tcW w:w="2486" w:type="dxa"/>
                  <w:tcBorders>
                    <w:top w:val="single" w:color="000000" w:sz="4" w:space="0"/>
                    <w:left w:val="single" w:color="000000" w:sz="4" w:space="0"/>
                    <w:bottom w:val="single" w:color="000000" w:sz="4" w:space="0"/>
                    <w:right w:val="single" w:color="000000" w:sz="4" w:space="0"/>
                  </w:tcBorders>
                  <w:noWrap w:val="0"/>
                  <w:vAlign w:val="center"/>
                </w:tcPr>
                <w:p w14:paraId="3DD5BD3D">
                  <w:pPr>
                    <w:keepNext w:val="0"/>
                    <w:keepLines w:val="0"/>
                    <w:widowControl/>
                    <w:suppressLineNumbers w:val="0"/>
                    <w:spacing w:before="0" w:beforeAutospacing="0" w:after="0" w:afterAutospacing="0"/>
                    <w:ind w:left="0" w:right="0"/>
                    <w:jc w:val="center"/>
                    <w:rPr>
                      <w:rFonts w:hint="default"/>
                      <w:b w:val="0"/>
                      <w:bCs w:val="0"/>
                      <w:color w:val="000000" w:themeColor="text1"/>
                      <w:kern w:val="0"/>
                      <w:sz w:val="21"/>
                      <w:szCs w:val="21"/>
                      <w:highlight w:val="none"/>
                      <w14:textFill>
                        <w14:solidFill>
                          <w14:schemeClr w14:val="tx1"/>
                        </w14:solidFill>
                      </w14:textFill>
                    </w:rPr>
                  </w:pPr>
                  <w:r>
                    <w:rPr>
                      <w:rFonts w:hint="default"/>
                      <w:b w:val="0"/>
                      <w:bCs w:val="0"/>
                      <w:color w:val="000000" w:themeColor="text1"/>
                      <w:kern w:val="0"/>
                      <w:sz w:val="21"/>
                      <w:szCs w:val="21"/>
                      <w:highlight w:val="none"/>
                      <w14:textFill>
                        <w14:solidFill>
                          <w14:schemeClr w14:val="tx1"/>
                        </w14:solidFill>
                      </w14:textFill>
                    </w:rPr>
                    <w:t>最高允许排放浓度</w:t>
                  </w:r>
                </w:p>
              </w:tc>
              <w:tc>
                <w:tcPr>
                  <w:tcW w:w="2021" w:type="dxa"/>
                  <w:tcBorders>
                    <w:top w:val="single" w:color="000000" w:sz="4" w:space="0"/>
                    <w:left w:val="single" w:color="000000" w:sz="4" w:space="0"/>
                    <w:bottom w:val="single" w:color="000000" w:sz="4" w:space="0"/>
                    <w:right w:val="single" w:color="000000" w:sz="4" w:space="0"/>
                  </w:tcBorders>
                  <w:noWrap w:val="0"/>
                  <w:vAlign w:val="center"/>
                </w:tcPr>
                <w:p w14:paraId="3F41D88C">
                  <w:pPr>
                    <w:keepNext w:val="0"/>
                    <w:keepLines w:val="0"/>
                    <w:widowControl/>
                    <w:suppressLineNumbers w:val="0"/>
                    <w:spacing w:before="0" w:beforeAutospacing="0" w:after="0" w:afterAutospacing="0"/>
                    <w:ind w:left="0" w:right="0"/>
                    <w:jc w:val="center"/>
                    <w:rPr>
                      <w:rFonts w:hint="default"/>
                      <w:b w:val="0"/>
                      <w:bCs w:val="0"/>
                      <w:color w:val="000000" w:themeColor="text1"/>
                      <w:kern w:val="0"/>
                      <w:sz w:val="21"/>
                      <w:szCs w:val="21"/>
                      <w:highlight w:val="none"/>
                      <w14:textFill>
                        <w14:solidFill>
                          <w14:schemeClr w14:val="tx1"/>
                        </w14:solidFill>
                      </w14:textFill>
                    </w:rPr>
                  </w:pPr>
                  <w:r>
                    <w:rPr>
                      <w:rFonts w:hint="default"/>
                      <w:b w:val="0"/>
                      <w:bCs w:val="0"/>
                      <w:color w:val="000000" w:themeColor="text1"/>
                      <w:kern w:val="0"/>
                      <w:sz w:val="21"/>
                      <w:szCs w:val="21"/>
                      <w:highlight w:val="none"/>
                      <w14:textFill>
                        <w14:solidFill>
                          <w14:schemeClr w14:val="tx1"/>
                        </w14:solidFill>
                      </w14:textFill>
                    </w:rPr>
                    <w:t>执行标准</w:t>
                  </w:r>
                </w:p>
              </w:tc>
            </w:tr>
            <w:tr w14:paraId="1B61CA3D">
              <w:tblPrEx>
                <w:tblCellMar>
                  <w:top w:w="15" w:type="dxa"/>
                  <w:left w:w="15" w:type="dxa"/>
                  <w:bottom w:w="15" w:type="dxa"/>
                  <w:right w:w="15" w:type="dxa"/>
                </w:tblCellMar>
              </w:tblPrEx>
              <w:trPr>
                <w:trHeight w:val="746"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37EA1A70">
                  <w:pPr>
                    <w:keepNext w:val="0"/>
                    <w:keepLines w:val="0"/>
                    <w:widowControl/>
                    <w:suppressLineNumbers w:val="0"/>
                    <w:spacing w:before="0" w:beforeAutospacing="0" w:after="0" w:afterAutospacing="0"/>
                    <w:ind w:left="0" w:right="0"/>
                    <w:jc w:val="center"/>
                    <w:rPr>
                      <w:rFonts w:hint="default"/>
                      <w:color w:val="000000" w:themeColor="text1"/>
                      <w:kern w:val="0"/>
                      <w:sz w:val="21"/>
                      <w:szCs w:val="21"/>
                      <w:highlight w:val="none"/>
                      <w14:textFill>
                        <w14:solidFill>
                          <w14:schemeClr w14:val="tx1"/>
                        </w14:solidFill>
                      </w14:textFill>
                    </w:rPr>
                  </w:pPr>
                  <w:r>
                    <w:rPr>
                      <w:rFonts w:hint="default"/>
                      <w:color w:val="000000" w:themeColor="text1"/>
                      <w:kern w:val="0"/>
                      <w:sz w:val="21"/>
                      <w:szCs w:val="21"/>
                      <w:highlight w:val="none"/>
                      <w14:textFill>
                        <w14:solidFill>
                          <w14:schemeClr w14:val="tx1"/>
                        </w14:solidFill>
                      </w14:textFill>
                    </w:rPr>
                    <w:t>1</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7D886DE8">
                  <w:pPr>
                    <w:keepNext w:val="0"/>
                    <w:keepLines w:val="0"/>
                    <w:widowControl/>
                    <w:suppressLineNumbers w:val="0"/>
                    <w:spacing w:before="0" w:beforeAutospacing="0" w:after="0" w:afterAutospacing="0"/>
                    <w:ind w:left="0" w:right="0"/>
                    <w:jc w:val="center"/>
                    <w:rPr>
                      <w:rFonts w:hint="default"/>
                      <w:color w:val="000000" w:themeColor="text1"/>
                      <w:kern w:val="0"/>
                      <w:sz w:val="21"/>
                      <w:szCs w:val="21"/>
                      <w:highlight w:val="none"/>
                      <w14:textFill>
                        <w14:solidFill>
                          <w14:schemeClr w14:val="tx1"/>
                        </w14:solidFill>
                      </w14:textFill>
                    </w:rPr>
                  </w:pPr>
                  <w:r>
                    <w:rPr>
                      <w:rFonts w:hint="default"/>
                      <w:color w:val="000000" w:themeColor="text1"/>
                      <w:kern w:val="0"/>
                      <w:sz w:val="21"/>
                      <w:szCs w:val="21"/>
                      <w:highlight w:val="none"/>
                      <w14:textFill>
                        <w14:solidFill>
                          <w14:schemeClr w14:val="tx1"/>
                        </w14:solidFill>
                      </w14:textFill>
                    </w:rPr>
                    <w:t>拆除、土方及地基处理颗粒物</w:t>
                  </w:r>
                </w:p>
              </w:tc>
              <w:tc>
                <w:tcPr>
                  <w:tcW w:w="2486" w:type="dxa"/>
                  <w:tcBorders>
                    <w:top w:val="single" w:color="000000" w:sz="4" w:space="0"/>
                    <w:left w:val="single" w:color="000000" w:sz="4" w:space="0"/>
                    <w:bottom w:val="single" w:color="000000" w:sz="4" w:space="0"/>
                    <w:right w:val="single" w:color="000000" w:sz="4" w:space="0"/>
                  </w:tcBorders>
                  <w:noWrap w:val="0"/>
                  <w:vAlign w:val="center"/>
                </w:tcPr>
                <w:p w14:paraId="5D7C781F">
                  <w:pPr>
                    <w:keepNext w:val="0"/>
                    <w:keepLines w:val="0"/>
                    <w:widowControl/>
                    <w:suppressLineNumbers w:val="0"/>
                    <w:spacing w:before="0" w:beforeAutospacing="0" w:after="0" w:afterAutospacing="0"/>
                    <w:ind w:left="0" w:right="0"/>
                    <w:jc w:val="center"/>
                    <w:rPr>
                      <w:rFonts w:hint="default"/>
                      <w:color w:val="000000" w:themeColor="text1"/>
                      <w:kern w:val="0"/>
                      <w:sz w:val="21"/>
                      <w:szCs w:val="21"/>
                      <w:highlight w:val="none"/>
                      <w14:textFill>
                        <w14:solidFill>
                          <w14:schemeClr w14:val="tx1"/>
                        </w14:solidFill>
                      </w14:textFill>
                    </w:rPr>
                  </w:pPr>
                  <w:r>
                    <w:rPr>
                      <w:rFonts w:hint="default"/>
                      <w:color w:val="000000" w:themeColor="text1"/>
                      <w:kern w:val="0"/>
                      <w:sz w:val="21"/>
                      <w:szCs w:val="21"/>
                      <w:highlight w:val="none"/>
                      <w14:textFill>
                        <w14:solidFill>
                          <w14:schemeClr w14:val="tx1"/>
                        </w14:solidFill>
                      </w14:textFill>
                    </w:rPr>
                    <w:t>1h平均浓度限值≤0.8mg/m</w:t>
                  </w:r>
                  <w:r>
                    <w:rPr>
                      <w:rFonts w:hint="default"/>
                      <w:color w:val="000000" w:themeColor="text1"/>
                      <w:kern w:val="0"/>
                      <w:sz w:val="21"/>
                      <w:szCs w:val="21"/>
                      <w:highlight w:val="none"/>
                      <w:vertAlign w:val="superscript"/>
                      <w14:textFill>
                        <w14:solidFill>
                          <w14:schemeClr w14:val="tx1"/>
                        </w14:solidFill>
                      </w14:textFill>
                    </w:rPr>
                    <w:t>3</w:t>
                  </w:r>
                </w:p>
              </w:tc>
              <w:tc>
                <w:tcPr>
                  <w:tcW w:w="2021" w:type="dxa"/>
                  <w:vMerge w:val="restart"/>
                  <w:tcBorders>
                    <w:top w:val="single" w:color="000000" w:sz="4" w:space="0"/>
                    <w:left w:val="single" w:color="000000" w:sz="4" w:space="0"/>
                    <w:bottom w:val="single" w:color="000000" w:sz="4" w:space="0"/>
                    <w:right w:val="single" w:color="000000" w:sz="4" w:space="0"/>
                  </w:tcBorders>
                  <w:noWrap w:val="0"/>
                  <w:vAlign w:val="center"/>
                </w:tcPr>
                <w:p w14:paraId="4BDF38DD">
                  <w:pPr>
                    <w:keepNext w:val="0"/>
                    <w:keepLines w:val="0"/>
                    <w:widowControl/>
                    <w:suppressLineNumbers w:val="0"/>
                    <w:spacing w:before="0" w:beforeAutospacing="0" w:after="0" w:afterAutospacing="0"/>
                    <w:ind w:left="0" w:right="0"/>
                    <w:jc w:val="center"/>
                    <w:rPr>
                      <w:rFonts w:hint="default"/>
                      <w:color w:val="000000" w:themeColor="text1"/>
                      <w:kern w:val="0"/>
                      <w:sz w:val="21"/>
                      <w:szCs w:val="21"/>
                      <w:highlight w:val="none"/>
                      <w14:textFill>
                        <w14:solidFill>
                          <w14:schemeClr w14:val="tx1"/>
                        </w14:solidFill>
                      </w14:textFill>
                    </w:rPr>
                  </w:pPr>
                  <w:r>
                    <w:rPr>
                      <w:rFonts w:hint="default"/>
                      <w:color w:val="000000" w:themeColor="text1"/>
                      <w:kern w:val="0"/>
                      <w:sz w:val="21"/>
                      <w:szCs w:val="21"/>
                      <w:highlight w:val="none"/>
                      <w14:textFill>
                        <w14:solidFill>
                          <w14:schemeClr w14:val="tx1"/>
                        </w14:solidFill>
                      </w14:textFill>
                    </w:rPr>
                    <w:t>《施工场界扬尘排放限值》</w:t>
                  </w:r>
                </w:p>
                <w:p w14:paraId="08837C32">
                  <w:pPr>
                    <w:keepNext w:val="0"/>
                    <w:keepLines w:val="0"/>
                    <w:widowControl/>
                    <w:suppressLineNumbers w:val="0"/>
                    <w:spacing w:before="0" w:beforeAutospacing="0" w:after="0" w:afterAutospacing="0"/>
                    <w:ind w:left="0" w:right="0"/>
                    <w:jc w:val="center"/>
                    <w:rPr>
                      <w:rFonts w:hint="default"/>
                      <w:color w:val="000000" w:themeColor="text1"/>
                      <w:kern w:val="0"/>
                      <w:sz w:val="21"/>
                      <w:szCs w:val="21"/>
                      <w:highlight w:val="none"/>
                      <w14:textFill>
                        <w14:solidFill>
                          <w14:schemeClr w14:val="tx1"/>
                        </w14:solidFill>
                      </w14:textFill>
                    </w:rPr>
                  </w:pPr>
                  <w:r>
                    <w:rPr>
                      <w:rFonts w:hint="default"/>
                      <w:color w:val="000000" w:themeColor="text1"/>
                      <w:kern w:val="0"/>
                      <w:sz w:val="21"/>
                      <w:szCs w:val="21"/>
                      <w:highlight w:val="none"/>
                      <w14:textFill>
                        <w14:solidFill>
                          <w14:schemeClr w14:val="tx1"/>
                        </w14:solidFill>
                      </w14:textFill>
                    </w:rPr>
                    <w:t>（DB61/1078-2017）</w:t>
                  </w:r>
                </w:p>
              </w:tc>
            </w:tr>
            <w:tr w14:paraId="31EF6C46">
              <w:tblPrEx>
                <w:tblCellMar>
                  <w:top w:w="15" w:type="dxa"/>
                  <w:left w:w="15" w:type="dxa"/>
                  <w:bottom w:w="15" w:type="dxa"/>
                  <w:right w:w="15" w:type="dxa"/>
                </w:tblCellMar>
              </w:tblPrEx>
              <w:trPr>
                <w:trHeight w:val="747" w:hRule="atLeast"/>
              </w:trPr>
              <w:tc>
                <w:tcPr>
                  <w:tcW w:w="613" w:type="dxa"/>
                  <w:tcBorders>
                    <w:top w:val="single" w:color="000000" w:sz="4" w:space="0"/>
                    <w:left w:val="single" w:color="000000" w:sz="4" w:space="0"/>
                    <w:bottom w:val="single" w:color="000000" w:sz="4" w:space="0"/>
                    <w:right w:val="single" w:color="000000" w:sz="4" w:space="0"/>
                  </w:tcBorders>
                  <w:noWrap w:val="0"/>
                  <w:vAlign w:val="center"/>
                </w:tcPr>
                <w:p w14:paraId="44977475">
                  <w:pPr>
                    <w:keepNext w:val="0"/>
                    <w:keepLines w:val="0"/>
                    <w:widowControl/>
                    <w:suppressLineNumbers w:val="0"/>
                    <w:spacing w:before="0" w:beforeAutospacing="0" w:after="0" w:afterAutospacing="0"/>
                    <w:ind w:left="0" w:right="0"/>
                    <w:jc w:val="center"/>
                    <w:rPr>
                      <w:rFonts w:hint="default"/>
                      <w:color w:val="000000" w:themeColor="text1"/>
                      <w:kern w:val="0"/>
                      <w:sz w:val="21"/>
                      <w:szCs w:val="21"/>
                      <w:highlight w:val="none"/>
                      <w14:textFill>
                        <w14:solidFill>
                          <w14:schemeClr w14:val="tx1"/>
                        </w14:solidFill>
                      </w14:textFill>
                    </w:rPr>
                  </w:pPr>
                  <w:r>
                    <w:rPr>
                      <w:rFonts w:hint="default"/>
                      <w:color w:val="000000" w:themeColor="text1"/>
                      <w:kern w:val="0"/>
                      <w:sz w:val="21"/>
                      <w:szCs w:val="21"/>
                      <w:highlight w:val="none"/>
                      <w14:textFill>
                        <w14:solidFill>
                          <w14:schemeClr w14:val="tx1"/>
                        </w14:solidFill>
                      </w14:textFill>
                    </w:rPr>
                    <w:t>2</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14:paraId="009ABEAE">
                  <w:pPr>
                    <w:keepNext w:val="0"/>
                    <w:keepLines w:val="0"/>
                    <w:widowControl/>
                    <w:suppressLineNumbers w:val="0"/>
                    <w:spacing w:before="0" w:beforeAutospacing="0" w:after="0" w:afterAutospacing="0"/>
                    <w:ind w:left="0" w:right="0"/>
                    <w:jc w:val="center"/>
                    <w:rPr>
                      <w:rFonts w:hint="default"/>
                      <w:color w:val="000000" w:themeColor="text1"/>
                      <w:kern w:val="0"/>
                      <w:sz w:val="21"/>
                      <w:szCs w:val="21"/>
                      <w:highlight w:val="none"/>
                      <w14:textFill>
                        <w14:solidFill>
                          <w14:schemeClr w14:val="tx1"/>
                        </w14:solidFill>
                      </w14:textFill>
                    </w:rPr>
                  </w:pPr>
                  <w:r>
                    <w:rPr>
                      <w:rFonts w:hint="default"/>
                      <w:color w:val="000000" w:themeColor="text1"/>
                      <w:kern w:val="0"/>
                      <w:sz w:val="21"/>
                      <w:szCs w:val="21"/>
                      <w:highlight w:val="none"/>
                      <w14:textFill>
                        <w14:solidFill>
                          <w14:schemeClr w14:val="tx1"/>
                        </w14:solidFill>
                      </w14:textFill>
                    </w:rPr>
                    <w:t>基础、主体结构及装饰工程颗粒物</w:t>
                  </w:r>
                </w:p>
              </w:tc>
              <w:tc>
                <w:tcPr>
                  <w:tcW w:w="2486" w:type="dxa"/>
                  <w:tcBorders>
                    <w:top w:val="single" w:color="000000" w:sz="4" w:space="0"/>
                    <w:left w:val="single" w:color="000000" w:sz="4" w:space="0"/>
                    <w:bottom w:val="single" w:color="000000" w:sz="4" w:space="0"/>
                    <w:right w:val="single" w:color="000000" w:sz="4" w:space="0"/>
                  </w:tcBorders>
                  <w:noWrap w:val="0"/>
                  <w:vAlign w:val="center"/>
                </w:tcPr>
                <w:p w14:paraId="18DC71A9">
                  <w:pPr>
                    <w:keepNext w:val="0"/>
                    <w:keepLines w:val="0"/>
                    <w:widowControl/>
                    <w:suppressLineNumbers w:val="0"/>
                    <w:spacing w:before="0" w:beforeAutospacing="0" w:after="0" w:afterAutospacing="0"/>
                    <w:ind w:left="0" w:right="0"/>
                    <w:jc w:val="center"/>
                    <w:rPr>
                      <w:rFonts w:hint="default"/>
                      <w:color w:val="000000" w:themeColor="text1"/>
                      <w:kern w:val="0"/>
                      <w:sz w:val="21"/>
                      <w:szCs w:val="21"/>
                      <w:highlight w:val="none"/>
                      <w14:textFill>
                        <w14:solidFill>
                          <w14:schemeClr w14:val="tx1"/>
                        </w14:solidFill>
                      </w14:textFill>
                    </w:rPr>
                  </w:pPr>
                  <w:r>
                    <w:rPr>
                      <w:rFonts w:hint="default"/>
                      <w:color w:val="000000" w:themeColor="text1"/>
                      <w:kern w:val="0"/>
                      <w:sz w:val="21"/>
                      <w:szCs w:val="21"/>
                      <w:highlight w:val="none"/>
                      <w14:textFill>
                        <w14:solidFill>
                          <w14:schemeClr w14:val="tx1"/>
                        </w14:solidFill>
                      </w14:textFill>
                    </w:rPr>
                    <w:t>1h平均浓度限值&lt;0.7mg/m</w:t>
                  </w:r>
                  <w:r>
                    <w:rPr>
                      <w:rFonts w:hint="default"/>
                      <w:color w:val="000000" w:themeColor="text1"/>
                      <w:kern w:val="0"/>
                      <w:sz w:val="21"/>
                      <w:szCs w:val="21"/>
                      <w:highlight w:val="none"/>
                      <w:vertAlign w:val="superscript"/>
                      <w14:textFill>
                        <w14:solidFill>
                          <w14:schemeClr w14:val="tx1"/>
                        </w14:solidFill>
                      </w14:textFill>
                    </w:rPr>
                    <w:t>3</w:t>
                  </w:r>
                </w:p>
              </w:tc>
              <w:tc>
                <w:tcPr>
                  <w:tcW w:w="202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1FFD70">
                  <w:pPr>
                    <w:keepNext w:val="0"/>
                    <w:keepLines w:val="0"/>
                    <w:widowControl/>
                    <w:suppressLineNumbers w:val="0"/>
                    <w:spacing w:before="0" w:beforeAutospacing="0" w:after="0" w:afterAutospacing="0"/>
                    <w:ind w:left="0" w:right="0"/>
                    <w:jc w:val="center"/>
                    <w:rPr>
                      <w:rFonts w:hint="default"/>
                      <w:color w:val="000000" w:themeColor="text1"/>
                      <w:kern w:val="0"/>
                      <w:sz w:val="21"/>
                      <w:szCs w:val="21"/>
                      <w:highlight w:val="none"/>
                      <w14:textFill>
                        <w14:solidFill>
                          <w14:schemeClr w14:val="tx1"/>
                        </w14:solidFill>
                      </w14:textFill>
                    </w:rPr>
                  </w:pPr>
                </w:p>
              </w:tc>
            </w:tr>
          </w:tbl>
          <w:p w14:paraId="124F8AC5">
            <w:pPr>
              <w:numPr>
                <w:ilvl w:val="0"/>
                <w:numId w:val="0"/>
              </w:numPr>
              <w:adjustRightInd w:val="0"/>
              <w:snapToGrid w:val="0"/>
              <w:spacing w:line="360" w:lineRule="auto"/>
              <w:ind w:leftChars="200"/>
              <w:rPr>
                <w:rFonts w:hint="eastAsia"/>
                <w:b w:val="0"/>
                <w:bCs w:val="0"/>
                <w:sz w:val="24"/>
                <w:szCs w:val="32"/>
                <w:lang w:val="en-US" w:eastAsia="zh-CN"/>
              </w:rPr>
            </w:pPr>
            <w:r>
              <w:rPr>
                <w:rFonts w:hint="eastAsia"/>
                <w:b w:val="0"/>
                <w:bCs w:val="0"/>
                <w:sz w:val="24"/>
                <w:szCs w:val="32"/>
                <w:lang w:eastAsia="zh-CN"/>
              </w:rPr>
              <w:t>（</w:t>
            </w:r>
            <w:r>
              <w:rPr>
                <w:rFonts w:hint="eastAsia"/>
                <w:b w:val="0"/>
                <w:bCs w:val="0"/>
                <w:sz w:val="24"/>
                <w:szCs w:val="32"/>
                <w:lang w:val="en-US" w:eastAsia="zh-CN"/>
              </w:rPr>
              <w:t>2</w:t>
            </w:r>
            <w:r>
              <w:rPr>
                <w:rFonts w:hint="eastAsia"/>
                <w:b w:val="0"/>
                <w:bCs w:val="0"/>
                <w:sz w:val="24"/>
                <w:szCs w:val="32"/>
                <w:lang w:eastAsia="zh-CN"/>
              </w:rPr>
              <w:t>）</w:t>
            </w:r>
            <w:r>
              <w:rPr>
                <w:rFonts w:hint="eastAsia"/>
                <w:b w:val="0"/>
                <w:bCs w:val="0"/>
                <w:sz w:val="24"/>
                <w:szCs w:val="32"/>
                <w:lang w:val="en-US" w:eastAsia="zh-CN"/>
              </w:rPr>
              <w:t>运营期</w:t>
            </w:r>
          </w:p>
          <w:p w14:paraId="5D743E2F">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firstLine="480" w:firstLineChars="200"/>
              <w:jc w:val="left"/>
              <w:textAlignment w:val="auto"/>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①</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焊接废气排放标准</w:t>
            </w:r>
          </w:p>
          <w:p w14:paraId="7E1D7CDE">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firstLine="480" w:firstLineChars="200"/>
              <w:jc w:val="left"/>
              <w:textAlignment w:val="auto"/>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本项目焊接废气排放执行《大气污染物综合排放标准》（GB16297-1996）新污染源中的二级标准，具体标准值见下表。</w:t>
            </w:r>
          </w:p>
          <w:p w14:paraId="74F6AFFA">
            <w:pPr>
              <w:pStyle w:val="4"/>
              <w:keepNext w:val="0"/>
              <w:keepLines w:val="0"/>
              <w:suppressLineNumbers w:val="0"/>
              <w:spacing w:before="0" w:beforeAutospacing="0" w:after="0" w:afterAutospacing="0"/>
              <w:ind w:right="0"/>
              <w:jc w:val="center"/>
              <w:rPr>
                <w:rFonts w:hint="eastAsia"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pPr>
            <w:r>
              <w:rPr>
                <w:rFonts w:hint="eastAsia"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t>表3-6  大气污染物综合排放标准</w:t>
            </w:r>
          </w:p>
          <w:tbl>
            <w:tblPr>
              <w:tblStyle w:val="38"/>
              <w:tblW w:w="7758" w:type="dxa"/>
              <w:tblInd w:w="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6"/>
              <w:gridCol w:w="1574"/>
              <w:gridCol w:w="2958"/>
              <w:gridCol w:w="1140"/>
            </w:tblGrid>
            <w:tr w14:paraId="54DCA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2086" w:type="dxa"/>
                  <w:vMerge w:val="restart"/>
                  <w:tcBorders>
                    <w:bottom w:val="nil"/>
                  </w:tcBorders>
                  <w:vAlign w:val="top"/>
                </w:tcPr>
                <w:p w14:paraId="16B616DB">
                  <w:pPr>
                    <w:pStyle w:val="37"/>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pacing w:val="-2"/>
                      <w:sz w:val="21"/>
                      <w:szCs w:val="21"/>
                      <w:highlight w:val="none"/>
                      <w14:textFill>
                        <w14:solidFill>
                          <w14:schemeClr w14:val="tx1"/>
                        </w14:solidFill>
                      </w14:textFill>
                    </w:rPr>
                    <w:t>污染物项目</w:t>
                  </w:r>
                </w:p>
              </w:tc>
              <w:tc>
                <w:tcPr>
                  <w:tcW w:w="1574" w:type="dxa"/>
                  <w:vMerge w:val="restart"/>
                  <w:tcBorders>
                    <w:bottom w:val="nil"/>
                  </w:tcBorders>
                  <w:vAlign w:val="top"/>
                </w:tcPr>
                <w:p w14:paraId="08727412">
                  <w:pPr>
                    <w:pStyle w:val="37"/>
                    <w:keepNext w:val="0"/>
                    <w:keepLines w:val="0"/>
                    <w:pageBreakBefore w:val="0"/>
                    <w:widowControl w:val="0"/>
                    <w:kinsoku/>
                    <w:wordWrap/>
                    <w:overflowPunct/>
                    <w:topLinePunct w:val="0"/>
                    <w:autoSpaceDE/>
                    <w:autoSpaceDN/>
                    <w:bidi w:val="0"/>
                    <w:adjustRightInd/>
                    <w:snapToGrid/>
                    <w:spacing w:line="360" w:lineRule="exact"/>
                    <w:ind w:left="0" w:right="0" w:hanging="57"/>
                    <w:jc w:val="center"/>
                    <w:textAlignment w:val="auto"/>
                    <w:rPr>
                      <w:rFonts w:hint="default" w:ascii="Times New Roman" w:hAnsi="Times New Roman" w:eastAsia="Times New Roman" w:cs="Times New Roman"/>
                      <w:b w:val="0"/>
                      <w:bCs w:val="0"/>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pacing w:val="-2"/>
                      <w:sz w:val="21"/>
                      <w:szCs w:val="21"/>
                      <w:highlight w:val="none"/>
                      <w14:textFill>
                        <w14:solidFill>
                          <w14:schemeClr w14:val="tx1"/>
                        </w14:solidFill>
                      </w14:textFill>
                    </w:rPr>
                    <w:t>最高允许排放</w:t>
                  </w:r>
                  <w:r>
                    <w:rPr>
                      <w:rFonts w:hint="default" w:ascii="Times New Roman" w:hAnsi="Times New Roman" w:cs="Times New Roman"/>
                      <w:b w:val="0"/>
                      <w:bCs w:val="0"/>
                      <w:color w:val="000000" w:themeColor="text1"/>
                      <w:spacing w:val="-1"/>
                      <w:sz w:val="21"/>
                      <w:szCs w:val="21"/>
                      <w:highlight w:val="none"/>
                      <w14:textFill>
                        <w14:solidFill>
                          <w14:schemeClr w14:val="tx1"/>
                        </w14:solidFill>
                      </w14:textFill>
                    </w:rPr>
                    <w:t>浓度</w:t>
                  </w:r>
                  <w:r>
                    <w:rPr>
                      <w:rFonts w:hint="default" w:ascii="Times New Roman" w:hAnsi="Times New Roman" w:eastAsia="Times New Roman" w:cs="Times New Roman"/>
                      <w:b w:val="0"/>
                      <w:bCs w:val="0"/>
                      <w:color w:val="000000" w:themeColor="text1"/>
                      <w:spacing w:val="-1"/>
                      <w:sz w:val="21"/>
                      <w:szCs w:val="21"/>
                      <w:highlight w:val="none"/>
                      <w14:textFill>
                        <w14:solidFill>
                          <w14:schemeClr w14:val="tx1"/>
                        </w14:solidFill>
                      </w14:textFill>
                    </w:rPr>
                    <w:t>(mg/</w:t>
                  </w:r>
                  <w:r>
                    <w:rPr>
                      <w:rFonts w:hint="default" w:ascii="Times New Roman" w:hAnsi="Times New Roman" w:cs="Times New Roman"/>
                      <w:b w:val="0"/>
                      <w:bCs w:val="0"/>
                      <w:color w:val="000000" w:themeColor="text1"/>
                      <w:kern w:val="0"/>
                      <w:sz w:val="21"/>
                      <w:szCs w:val="22"/>
                      <w:highlight w:val="none"/>
                      <w14:textFill>
                        <w14:solidFill>
                          <w14:schemeClr w14:val="tx1"/>
                        </w14:solidFill>
                      </w14:textFill>
                    </w:rPr>
                    <w:t>m</w:t>
                  </w:r>
                  <w:r>
                    <w:rPr>
                      <w:rFonts w:hint="default" w:ascii="Times New Roman" w:hAnsi="Times New Roman" w:cs="Times New Roman"/>
                      <w:b w:val="0"/>
                      <w:bCs w:val="0"/>
                      <w:color w:val="000000" w:themeColor="text1"/>
                      <w:kern w:val="0"/>
                      <w:sz w:val="21"/>
                      <w:szCs w:val="22"/>
                      <w:highlight w:val="none"/>
                      <w:vertAlign w:val="superscript"/>
                      <w14:textFill>
                        <w14:solidFill>
                          <w14:schemeClr w14:val="tx1"/>
                        </w14:solidFill>
                      </w14:textFill>
                    </w:rPr>
                    <w:t>3</w:t>
                  </w:r>
                  <w:r>
                    <w:rPr>
                      <w:rFonts w:hint="default" w:ascii="Times New Roman" w:hAnsi="Times New Roman" w:eastAsia="Times New Roman" w:cs="Times New Roman"/>
                      <w:b w:val="0"/>
                      <w:bCs w:val="0"/>
                      <w:color w:val="000000" w:themeColor="text1"/>
                      <w:spacing w:val="-1"/>
                      <w:sz w:val="21"/>
                      <w:szCs w:val="21"/>
                      <w:highlight w:val="none"/>
                      <w14:textFill>
                        <w14:solidFill>
                          <w14:schemeClr w14:val="tx1"/>
                        </w14:solidFill>
                      </w14:textFill>
                    </w:rPr>
                    <w:t>)</w:t>
                  </w:r>
                </w:p>
              </w:tc>
              <w:tc>
                <w:tcPr>
                  <w:tcW w:w="4098" w:type="dxa"/>
                  <w:gridSpan w:val="2"/>
                  <w:vAlign w:val="top"/>
                </w:tcPr>
                <w:p w14:paraId="63473A74">
                  <w:pPr>
                    <w:pStyle w:val="37"/>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pacing w:val="-5"/>
                      <w:position w:val="2"/>
                      <w:sz w:val="21"/>
                      <w:szCs w:val="21"/>
                      <w:highlight w:val="none"/>
                      <w14:textFill>
                        <w14:solidFill>
                          <w14:schemeClr w14:val="tx1"/>
                        </w14:solidFill>
                      </w14:textFill>
                    </w:rPr>
                    <w:t>最高允许排放速率（</w:t>
                  </w:r>
                  <w:r>
                    <w:rPr>
                      <w:rFonts w:hint="default" w:ascii="Times New Roman" w:hAnsi="Times New Roman" w:eastAsia="Times New Roman" w:cs="Times New Roman"/>
                      <w:b w:val="0"/>
                      <w:bCs w:val="0"/>
                      <w:color w:val="000000" w:themeColor="text1"/>
                      <w:spacing w:val="-5"/>
                      <w:position w:val="2"/>
                      <w:sz w:val="21"/>
                      <w:szCs w:val="21"/>
                      <w:highlight w:val="none"/>
                      <w14:textFill>
                        <w14:solidFill>
                          <w14:schemeClr w14:val="tx1"/>
                        </w14:solidFill>
                      </w14:textFill>
                    </w:rPr>
                    <w:t>kg/h</w:t>
                  </w:r>
                  <w:r>
                    <w:rPr>
                      <w:rFonts w:hint="default" w:ascii="Times New Roman" w:hAnsi="Times New Roman" w:cs="Times New Roman"/>
                      <w:b w:val="0"/>
                      <w:bCs w:val="0"/>
                      <w:color w:val="000000" w:themeColor="text1"/>
                      <w:spacing w:val="-5"/>
                      <w:position w:val="2"/>
                      <w:sz w:val="21"/>
                      <w:szCs w:val="21"/>
                      <w:highlight w:val="none"/>
                      <w14:textFill>
                        <w14:solidFill>
                          <w14:schemeClr w14:val="tx1"/>
                        </w14:solidFill>
                      </w14:textFill>
                    </w:rPr>
                    <w:t>）</w:t>
                  </w:r>
                </w:p>
              </w:tc>
            </w:tr>
            <w:tr w14:paraId="5DC8B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086" w:type="dxa"/>
                  <w:vMerge w:val="continue"/>
                  <w:tcBorders>
                    <w:top w:val="nil"/>
                  </w:tcBorders>
                  <w:vAlign w:val="top"/>
                </w:tcPr>
                <w:p w14:paraId="2B35BB45">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p>
              </w:tc>
              <w:tc>
                <w:tcPr>
                  <w:tcW w:w="1574" w:type="dxa"/>
                  <w:vMerge w:val="continue"/>
                  <w:tcBorders>
                    <w:top w:val="nil"/>
                  </w:tcBorders>
                  <w:vAlign w:val="top"/>
                </w:tcPr>
                <w:p w14:paraId="49748419">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p>
              </w:tc>
              <w:tc>
                <w:tcPr>
                  <w:tcW w:w="2958" w:type="dxa"/>
                  <w:vAlign w:val="top"/>
                </w:tcPr>
                <w:p w14:paraId="40A5BD71">
                  <w:pPr>
                    <w:pStyle w:val="37"/>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pacing w:val="-9"/>
                      <w:sz w:val="21"/>
                      <w:szCs w:val="21"/>
                      <w:highlight w:val="none"/>
                      <w14:textFill>
                        <w14:solidFill>
                          <w14:schemeClr w14:val="tx1"/>
                        </w14:solidFill>
                      </w14:textFill>
                    </w:rPr>
                    <w:t>排气筒高度（</w:t>
                  </w:r>
                  <w:r>
                    <w:rPr>
                      <w:rFonts w:hint="default" w:ascii="Times New Roman" w:hAnsi="Times New Roman" w:eastAsia="Times New Roman" w:cs="Times New Roman"/>
                      <w:b w:val="0"/>
                      <w:bCs w:val="0"/>
                      <w:color w:val="000000" w:themeColor="text1"/>
                      <w:spacing w:val="-9"/>
                      <w:sz w:val="21"/>
                      <w:szCs w:val="21"/>
                      <w:highlight w:val="none"/>
                      <w14:textFill>
                        <w14:solidFill>
                          <w14:schemeClr w14:val="tx1"/>
                        </w14:solidFill>
                      </w14:textFill>
                    </w:rPr>
                    <w:t>m</w:t>
                  </w:r>
                  <w:r>
                    <w:rPr>
                      <w:rFonts w:hint="default" w:ascii="Times New Roman" w:hAnsi="Times New Roman" w:cs="Times New Roman"/>
                      <w:b w:val="0"/>
                      <w:bCs w:val="0"/>
                      <w:color w:val="000000" w:themeColor="text1"/>
                      <w:spacing w:val="-9"/>
                      <w:sz w:val="21"/>
                      <w:szCs w:val="21"/>
                      <w:highlight w:val="none"/>
                      <w14:textFill>
                        <w14:solidFill>
                          <w14:schemeClr w14:val="tx1"/>
                        </w14:solidFill>
                      </w14:textFill>
                    </w:rPr>
                    <w:t>）</w:t>
                  </w:r>
                </w:p>
              </w:tc>
              <w:tc>
                <w:tcPr>
                  <w:tcW w:w="1140" w:type="dxa"/>
                  <w:vAlign w:val="top"/>
                </w:tcPr>
                <w:p w14:paraId="6CF187E2">
                  <w:pPr>
                    <w:pStyle w:val="37"/>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pacing w:val="-5"/>
                      <w:sz w:val="21"/>
                      <w:szCs w:val="21"/>
                      <w:highlight w:val="none"/>
                      <w14:textFill>
                        <w14:solidFill>
                          <w14:schemeClr w14:val="tx1"/>
                        </w14:solidFill>
                      </w14:textFill>
                    </w:rPr>
                    <w:t>二级</w:t>
                  </w:r>
                </w:p>
              </w:tc>
            </w:tr>
            <w:tr w14:paraId="28C79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086" w:type="dxa"/>
                  <w:vAlign w:val="top"/>
                </w:tcPr>
                <w:p w14:paraId="0D371FE2">
                  <w:pPr>
                    <w:pStyle w:val="37"/>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pacing w:val="-3"/>
                      <w:sz w:val="21"/>
                      <w:szCs w:val="21"/>
                      <w:highlight w:val="none"/>
                      <w14:textFill>
                        <w14:solidFill>
                          <w14:schemeClr w14:val="tx1"/>
                        </w14:solidFill>
                      </w14:textFill>
                    </w:rPr>
                    <w:t>颗粒物</w:t>
                  </w:r>
                </w:p>
              </w:tc>
              <w:tc>
                <w:tcPr>
                  <w:tcW w:w="1574" w:type="dxa"/>
                  <w:vAlign w:val="top"/>
                </w:tcPr>
                <w:p w14:paraId="4712CA64">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Times New Roman" w:cs="Times New Roman"/>
                      <w:color w:val="000000" w:themeColor="text1"/>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7"/>
                      <w:sz w:val="21"/>
                      <w:szCs w:val="21"/>
                      <w:highlight w:val="none"/>
                      <w14:textFill>
                        <w14:solidFill>
                          <w14:schemeClr w14:val="tx1"/>
                        </w14:solidFill>
                      </w14:textFill>
                    </w:rPr>
                    <w:t>120</w:t>
                  </w:r>
                </w:p>
              </w:tc>
              <w:tc>
                <w:tcPr>
                  <w:tcW w:w="2958" w:type="dxa"/>
                  <w:vAlign w:val="top"/>
                </w:tcPr>
                <w:p w14:paraId="4D6EDB96">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pacing w:val="-10"/>
                      <w:sz w:val="21"/>
                      <w:szCs w:val="21"/>
                      <w:highlight w:val="none"/>
                      <w:lang w:val="en-US" w:eastAsia="zh-CN"/>
                      <w14:textFill>
                        <w14:solidFill>
                          <w14:schemeClr w14:val="tx1"/>
                        </w14:solidFill>
                      </w14:textFill>
                    </w:rPr>
                    <w:t>30</w:t>
                  </w:r>
                </w:p>
              </w:tc>
              <w:tc>
                <w:tcPr>
                  <w:tcW w:w="1140" w:type="dxa"/>
                  <w:vAlign w:val="top"/>
                </w:tcPr>
                <w:p w14:paraId="5ABF1B66">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pacing w:val="-2"/>
                      <w:sz w:val="21"/>
                      <w:szCs w:val="21"/>
                      <w:highlight w:val="none"/>
                      <w:lang w:val="en-US" w:eastAsia="zh-CN"/>
                      <w14:textFill>
                        <w14:solidFill>
                          <w14:schemeClr w14:val="tx1"/>
                        </w14:solidFill>
                      </w14:textFill>
                    </w:rPr>
                    <w:t>23</w:t>
                  </w:r>
                </w:p>
              </w:tc>
            </w:tr>
            <w:tr w14:paraId="16D1F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2086" w:type="dxa"/>
                  <w:vAlign w:val="top"/>
                </w:tcPr>
                <w:p w14:paraId="70F0C74F">
                  <w:pPr>
                    <w:pStyle w:val="37"/>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pacing w:val="-2"/>
                      <w:sz w:val="21"/>
                      <w:szCs w:val="21"/>
                      <w:highlight w:val="none"/>
                      <w14:textFill>
                        <w14:solidFill>
                          <w14:schemeClr w14:val="tx1"/>
                        </w14:solidFill>
                      </w14:textFill>
                    </w:rPr>
                    <w:t>非甲烷总烃</w:t>
                  </w:r>
                </w:p>
              </w:tc>
              <w:tc>
                <w:tcPr>
                  <w:tcW w:w="1574" w:type="dxa"/>
                  <w:vAlign w:val="top"/>
                </w:tcPr>
                <w:p w14:paraId="12484362">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Times New Roman" w:cs="Times New Roman"/>
                      <w:color w:val="000000" w:themeColor="text1"/>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pacing w:val="-7"/>
                      <w:sz w:val="21"/>
                      <w:szCs w:val="21"/>
                      <w:highlight w:val="none"/>
                      <w14:textFill>
                        <w14:solidFill>
                          <w14:schemeClr w14:val="tx1"/>
                        </w14:solidFill>
                      </w14:textFill>
                    </w:rPr>
                    <w:t>120</w:t>
                  </w:r>
                </w:p>
              </w:tc>
              <w:tc>
                <w:tcPr>
                  <w:tcW w:w="2958" w:type="dxa"/>
                  <w:vAlign w:val="top"/>
                </w:tcPr>
                <w:p w14:paraId="41E2256F">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pacing w:val="-10"/>
                      <w:sz w:val="21"/>
                      <w:szCs w:val="21"/>
                      <w:highlight w:val="none"/>
                      <w:lang w:val="en-US" w:eastAsia="zh-CN"/>
                      <w14:textFill>
                        <w14:solidFill>
                          <w14:schemeClr w14:val="tx1"/>
                        </w14:solidFill>
                      </w14:textFill>
                    </w:rPr>
                    <w:t>30</w:t>
                  </w:r>
                </w:p>
              </w:tc>
              <w:tc>
                <w:tcPr>
                  <w:tcW w:w="1140" w:type="dxa"/>
                  <w:vAlign w:val="top"/>
                </w:tcPr>
                <w:p w14:paraId="4D440EFA">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pacing w:val="-10"/>
                      <w:sz w:val="21"/>
                      <w:szCs w:val="21"/>
                      <w:highlight w:val="none"/>
                      <w:lang w:val="en-US" w:eastAsia="zh-CN"/>
                      <w14:textFill>
                        <w14:solidFill>
                          <w14:schemeClr w14:val="tx1"/>
                        </w14:solidFill>
                      </w14:textFill>
                    </w:rPr>
                    <w:t>53</w:t>
                  </w:r>
                </w:p>
              </w:tc>
            </w:tr>
          </w:tbl>
          <w:p w14:paraId="31444559">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firstLine="480" w:firstLineChars="200"/>
              <w:jc w:val="left"/>
              <w:textAlignment w:val="auto"/>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②注塑废气</w:t>
            </w:r>
            <w:r>
              <w:rPr>
                <w:rFonts w:hint="eastAsia" w:cs="Times New Roman"/>
                <w:color w:val="000000" w:themeColor="text1"/>
                <w:kern w:val="2"/>
                <w:sz w:val="24"/>
                <w:szCs w:val="24"/>
                <w:highlight w:val="none"/>
                <w:lang w:val="en-US" w:eastAsia="zh-CN" w:bidi="ar"/>
                <w14:textFill>
                  <w14:solidFill>
                    <w14:schemeClr w14:val="tx1"/>
                  </w14:solidFill>
                </w14:textFill>
              </w:rPr>
              <w:t>、破碎粉尘</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排放标准</w:t>
            </w:r>
          </w:p>
          <w:p w14:paraId="795D3E3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本项目注塑废气污染物</w:t>
            </w:r>
            <w:r>
              <w:rPr>
                <w:rFonts w:hint="eastAsia" w:cs="Times New Roman"/>
                <w:color w:val="000000" w:themeColor="text1"/>
                <w:kern w:val="2"/>
                <w:sz w:val="24"/>
                <w:szCs w:val="24"/>
                <w:highlight w:val="none"/>
                <w:lang w:val="en-US" w:eastAsia="zh-CN" w:bidi="ar"/>
                <w14:textFill>
                  <w14:solidFill>
                    <w14:schemeClr w14:val="tx1"/>
                  </w14:solidFill>
                </w14:textFill>
              </w:rPr>
              <w:t>非甲烷总烃、破碎粉尘</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排放执行《合成树脂工业污染物排放标准》（GB31572-2015）</w:t>
            </w:r>
            <w:r>
              <w:rPr>
                <w:rFonts w:hint="eastAsia" w:cs="Times New Roman"/>
                <w:color w:val="000000" w:themeColor="text1"/>
                <w:kern w:val="2"/>
                <w:sz w:val="24"/>
                <w:szCs w:val="24"/>
                <w:highlight w:val="none"/>
                <w:lang w:val="en-US" w:eastAsia="zh-CN" w:bidi="ar"/>
                <w14:textFill>
                  <w14:solidFill>
                    <w14:schemeClr w14:val="tx1"/>
                  </w14:solidFill>
                </w14:textFill>
              </w:rPr>
              <w:t>及2024修改单</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中的表</w:t>
            </w:r>
            <w:r>
              <w:rPr>
                <w:rFonts w:hint="eastAsia" w:cs="Times New Roman"/>
                <w:color w:val="000000" w:themeColor="text1"/>
                <w:kern w:val="2"/>
                <w:sz w:val="24"/>
                <w:szCs w:val="24"/>
                <w:highlight w:val="none"/>
                <w:lang w:val="en-US" w:eastAsia="zh-CN" w:bidi="ar"/>
                <w14:textFill>
                  <w14:solidFill>
                    <w14:schemeClr w14:val="tx1"/>
                  </w14:solidFill>
                </w14:textFill>
              </w:rPr>
              <w:t>4</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大气污染物排放限值，</w:t>
            </w:r>
            <w:r>
              <w:rPr>
                <w:rFonts w:hint="eastAsia" w:cs="Times New Roman"/>
                <w:color w:val="000000" w:themeColor="text1"/>
                <w:kern w:val="2"/>
                <w:sz w:val="24"/>
                <w:szCs w:val="24"/>
                <w:highlight w:val="none"/>
                <w:lang w:val="en-US" w:eastAsia="zh-CN" w:bidi="ar"/>
                <w14:textFill>
                  <w14:solidFill>
                    <w14:schemeClr w14:val="tx1"/>
                  </w14:solidFill>
                </w14:textFill>
              </w:rPr>
              <w:t>无组织非甲烷总烃及无组织粉尘排放标</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准执行《合成树脂工业污染物排放标准》表9规定的限值，具体标准见表3-</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7</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、表3-</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8</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w:t>
            </w:r>
          </w:p>
          <w:p w14:paraId="482A599F">
            <w:pPr>
              <w:pStyle w:val="4"/>
              <w:keepNext w:val="0"/>
              <w:keepLines w:val="0"/>
              <w:suppressLineNumbers w:val="0"/>
              <w:spacing w:before="0" w:beforeAutospacing="0" w:after="0" w:afterAutospacing="0"/>
              <w:ind w:left="0" w:right="0" w:firstLine="632" w:firstLineChars="300"/>
              <w:jc w:val="both"/>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t>表3-</w:t>
            </w:r>
            <w:r>
              <w:rPr>
                <w:rFonts w:hint="eastAsia"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t>7</w:t>
            </w:r>
            <w: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t xml:space="preserve">   《合成树脂工业污染物排放标准》（GB31572-2015）</w:t>
            </w:r>
            <w:r>
              <w:rPr>
                <w:rFonts w:hint="eastAsia"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t>及2024年修改单</w:t>
            </w:r>
          </w:p>
          <w:tbl>
            <w:tblPr>
              <w:tblStyle w:val="38"/>
              <w:tblW w:w="7878" w:type="dxa"/>
              <w:tblInd w:w="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2"/>
              <w:gridCol w:w="1322"/>
              <w:gridCol w:w="1307"/>
              <w:gridCol w:w="3246"/>
              <w:gridCol w:w="1451"/>
            </w:tblGrid>
            <w:tr w14:paraId="4465D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552" w:type="dxa"/>
                  <w:vAlign w:val="center"/>
                </w:tcPr>
                <w:p w14:paraId="78666EC1">
                  <w:pPr>
                    <w:pStyle w:val="37"/>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pacing w:val="-4"/>
                      <w:sz w:val="21"/>
                      <w:szCs w:val="21"/>
                      <w:highlight w:val="none"/>
                      <w14:textFill>
                        <w14:solidFill>
                          <w14:schemeClr w14:val="tx1"/>
                        </w14:solidFill>
                      </w14:textFill>
                    </w:rPr>
                    <w:t>序号</w:t>
                  </w:r>
                </w:p>
              </w:tc>
              <w:tc>
                <w:tcPr>
                  <w:tcW w:w="1322" w:type="dxa"/>
                  <w:vAlign w:val="center"/>
                </w:tcPr>
                <w:p w14:paraId="4B5F38F9">
                  <w:pPr>
                    <w:pStyle w:val="37"/>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pacing w:val="-3"/>
                      <w:sz w:val="21"/>
                      <w:szCs w:val="21"/>
                      <w:highlight w:val="none"/>
                      <w14:textFill>
                        <w14:solidFill>
                          <w14:schemeClr w14:val="tx1"/>
                        </w14:solidFill>
                      </w14:textFill>
                    </w:rPr>
                    <w:t>污染物</w:t>
                  </w:r>
                </w:p>
              </w:tc>
              <w:tc>
                <w:tcPr>
                  <w:tcW w:w="1307" w:type="dxa"/>
                  <w:vAlign w:val="center"/>
                </w:tcPr>
                <w:p w14:paraId="1D7C1371">
                  <w:pPr>
                    <w:pStyle w:val="37"/>
                    <w:keepNext w:val="0"/>
                    <w:keepLines w:val="0"/>
                    <w:pageBreakBefore w:val="0"/>
                    <w:widowControl w:val="0"/>
                    <w:kinsoku/>
                    <w:wordWrap/>
                    <w:overflowPunct/>
                    <w:topLinePunct w:val="0"/>
                    <w:autoSpaceDE/>
                    <w:autoSpaceDN/>
                    <w:bidi w:val="0"/>
                    <w:adjustRightInd/>
                    <w:snapToGrid/>
                    <w:spacing w:line="240" w:lineRule="auto"/>
                    <w:ind w:left="0" w:right="0" w:firstLine="45"/>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pacing w:val="-2"/>
                      <w:sz w:val="21"/>
                      <w:szCs w:val="21"/>
                      <w:highlight w:val="none"/>
                      <w14:textFill>
                        <w14:solidFill>
                          <w14:schemeClr w14:val="tx1"/>
                        </w14:solidFill>
                      </w14:textFill>
                    </w:rPr>
                    <w:t>排放限值</w:t>
                  </w:r>
                  <w:r>
                    <w:rPr>
                      <w:rFonts w:hint="default" w:ascii="Times New Roman" w:hAnsi="Times New Roman" w:cs="Times New Roman"/>
                      <w:color w:val="000000" w:themeColor="text1"/>
                      <w:sz w:val="21"/>
                      <w:szCs w:val="21"/>
                      <w:highlight w:val="none"/>
                      <w14:textFill>
                        <w14:solidFill>
                          <w14:schemeClr w14:val="tx1"/>
                        </w14:solidFill>
                      </w14:textFill>
                    </w:rPr>
                    <w:t xml:space="preserve"> </w:t>
                  </w:r>
                  <w:r>
                    <w:rPr>
                      <w:rFonts w:hint="default" w:ascii="Times New Roman" w:hAnsi="Times New Roman" w:cs="Times New Roman"/>
                      <w:color w:val="000000" w:themeColor="text1"/>
                      <w:spacing w:val="-5"/>
                      <w:sz w:val="21"/>
                      <w:szCs w:val="21"/>
                      <w:highlight w:val="none"/>
                      <w14:textFill>
                        <w14:solidFill>
                          <w14:schemeClr w14:val="tx1"/>
                        </w14:solidFill>
                      </w14:textFill>
                    </w:rPr>
                    <w:t>（</w:t>
                  </w:r>
                  <w:r>
                    <w:rPr>
                      <w:rFonts w:hint="default" w:ascii="Times New Roman" w:hAnsi="Times New Roman" w:eastAsia="Times New Roman" w:cs="Times New Roman"/>
                      <w:color w:val="000000" w:themeColor="text1"/>
                      <w:spacing w:val="-5"/>
                      <w:sz w:val="21"/>
                      <w:szCs w:val="21"/>
                      <w:highlight w:val="none"/>
                      <w14:textFill>
                        <w14:solidFill>
                          <w14:schemeClr w14:val="tx1"/>
                        </w14:solidFill>
                      </w14:textFill>
                    </w:rPr>
                    <w:t>mg/m</w:t>
                  </w:r>
                  <w:r>
                    <w:rPr>
                      <w:rFonts w:hint="eastAsia" w:ascii="Times New Roman" w:hAnsi="Times New Roman" w:eastAsia="宋体" w:cs="Times New Roman"/>
                      <w:color w:val="000000" w:themeColor="text1"/>
                      <w:spacing w:val="-5"/>
                      <w:sz w:val="21"/>
                      <w:szCs w:val="21"/>
                      <w:highlight w:val="none"/>
                      <w:vertAlign w:val="superscript"/>
                      <w:lang w:val="en-US" w:eastAsia="zh-CN"/>
                      <w14:textFill>
                        <w14:solidFill>
                          <w14:schemeClr w14:val="tx1"/>
                        </w14:solidFill>
                      </w14:textFill>
                    </w:rPr>
                    <w:t>3</w:t>
                  </w:r>
                  <w:r>
                    <w:rPr>
                      <w:rFonts w:hint="default" w:ascii="Times New Roman" w:hAnsi="Times New Roman" w:cs="Times New Roman"/>
                      <w:color w:val="000000" w:themeColor="text1"/>
                      <w:spacing w:val="-5"/>
                      <w:sz w:val="21"/>
                      <w:szCs w:val="21"/>
                      <w:highlight w:val="none"/>
                      <w14:textFill>
                        <w14:solidFill>
                          <w14:schemeClr w14:val="tx1"/>
                        </w14:solidFill>
                      </w14:textFill>
                    </w:rPr>
                    <w:t>）</w:t>
                  </w:r>
                </w:p>
              </w:tc>
              <w:tc>
                <w:tcPr>
                  <w:tcW w:w="3246" w:type="dxa"/>
                  <w:tcBorders>
                    <w:bottom w:val="single" w:color="auto" w:sz="4" w:space="0"/>
                  </w:tcBorders>
                  <w:vAlign w:val="center"/>
                </w:tcPr>
                <w:p w14:paraId="7DF09A0D">
                  <w:pPr>
                    <w:pStyle w:val="37"/>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pacing w:val="-1"/>
                      <w:sz w:val="21"/>
                      <w:szCs w:val="21"/>
                      <w:highlight w:val="none"/>
                      <w14:textFill>
                        <w14:solidFill>
                          <w14:schemeClr w14:val="tx1"/>
                        </w14:solidFill>
                      </w14:textFill>
                    </w:rPr>
                    <w:t>适用的合成树脂类型</w:t>
                  </w:r>
                </w:p>
              </w:tc>
              <w:tc>
                <w:tcPr>
                  <w:tcW w:w="1451" w:type="dxa"/>
                  <w:tcBorders>
                    <w:bottom w:val="single" w:color="auto" w:sz="4" w:space="0"/>
                  </w:tcBorders>
                  <w:vAlign w:val="center"/>
                </w:tcPr>
                <w:p w14:paraId="7B626325">
                  <w:pPr>
                    <w:pStyle w:val="37"/>
                    <w:keepNext w:val="0"/>
                    <w:keepLines w:val="0"/>
                    <w:pageBreakBefore w:val="0"/>
                    <w:widowControl w:val="0"/>
                    <w:kinsoku/>
                    <w:wordWrap/>
                    <w:overflowPunct/>
                    <w:topLinePunct w:val="0"/>
                    <w:autoSpaceDE/>
                    <w:autoSpaceDN/>
                    <w:bidi w:val="0"/>
                    <w:adjustRightInd/>
                    <w:snapToGrid/>
                    <w:spacing w:line="240" w:lineRule="auto"/>
                    <w:ind w:left="0" w:right="0" w:hanging="88"/>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pacing w:val="-2"/>
                      <w:sz w:val="21"/>
                      <w:szCs w:val="21"/>
                      <w:highlight w:val="none"/>
                      <w14:textFill>
                        <w14:solidFill>
                          <w14:schemeClr w14:val="tx1"/>
                        </w14:solidFill>
                      </w14:textFill>
                    </w:rPr>
                    <w:t>污染物排放监控位置</w:t>
                  </w:r>
                </w:p>
              </w:tc>
            </w:tr>
            <w:tr w14:paraId="6982B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552" w:type="dxa"/>
                  <w:vAlign w:val="center"/>
                </w:tcPr>
                <w:p w14:paraId="764F2D97">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Times New Roman" w:cs="Times New Roman"/>
                      <w:color w:val="000000" w:themeColor="text1"/>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z w:val="21"/>
                      <w:szCs w:val="21"/>
                      <w:highlight w:val="none"/>
                      <w14:textFill>
                        <w14:solidFill>
                          <w14:schemeClr w14:val="tx1"/>
                        </w14:solidFill>
                      </w14:textFill>
                    </w:rPr>
                    <w:t>1</w:t>
                  </w:r>
                </w:p>
              </w:tc>
              <w:tc>
                <w:tcPr>
                  <w:tcW w:w="1322" w:type="dxa"/>
                  <w:vAlign w:val="center"/>
                </w:tcPr>
                <w:p w14:paraId="778A5926">
                  <w:pPr>
                    <w:pStyle w:val="37"/>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pacing w:val="-2"/>
                      <w:sz w:val="21"/>
                      <w:szCs w:val="21"/>
                      <w:highlight w:val="none"/>
                      <w14:textFill>
                        <w14:solidFill>
                          <w14:schemeClr w14:val="tx1"/>
                        </w14:solidFill>
                      </w14:textFill>
                    </w:rPr>
                    <w:t>非甲烷总烃</w:t>
                  </w:r>
                </w:p>
              </w:tc>
              <w:tc>
                <w:tcPr>
                  <w:tcW w:w="1307" w:type="dxa"/>
                  <w:tcBorders>
                    <w:right w:val="single" w:color="auto" w:sz="4" w:space="0"/>
                  </w:tcBorders>
                  <w:vAlign w:val="center"/>
                </w:tcPr>
                <w:p w14:paraId="4A757F08">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pacing w:val="-4"/>
                      <w:sz w:val="21"/>
                      <w:szCs w:val="21"/>
                      <w:highlight w:val="none"/>
                      <w:lang w:val="en-US" w:eastAsia="zh-CN"/>
                      <w14:textFill>
                        <w14:solidFill>
                          <w14:schemeClr w14:val="tx1"/>
                        </w14:solidFill>
                      </w14:textFill>
                    </w:rPr>
                    <w:t>100</w:t>
                  </w:r>
                </w:p>
              </w:tc>
              <w:tc>
                <w:tcPr>
                  <w:tcW w:w="3246" w:type="dxa"/>
                  <w:vMerge w:val="restart"/>
                  <w:tcBorders>
                    <w:top w:val="single" w:color="auto" w:sz="4" w:space="0"/>
                    <w:left w:val="single" w:color="auto" w:sz="4" w:space="0"/>
                    <w:right w:val="single" w:color="auto" w:sz="4" w:space="0"/>
                  </w:tcBorders>
                  <w:vAlign w:val="center"/>
                </w:tcPr>
                <w:p w14:paraId="340E1034">
                  <w:pPr>
                    <w:pStyle w:val="37"/>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pacing w:val="-2"/>
                      <w:sz w:val="21"/>
                      <w:szCs w:val="21"/>
                      <w:highlight w:val="none"/>
                      <w14:textFill>
                        <w14:solidFill>
                          <w14:schemeClr w14:val="tx1"/>
                        </w14:solidFill>
                      </w14:textFill>
                    </w:rPr>
                    <w:t>所有合成树脂</w:t>
                  </w:r>
                </w:p>
              </w:tc>
              <w:tc>
                <w:tcPr>
                  <w:tcW w:w="1451" w:type="dxa"/>
                  <w:vMerge w:val="restart"/>
                  <w:tcBorders>
                    <w:top w:val="single" w:color="auto" w:sz="4" w:space="0"/>
                    <w:left w:val="single" w:color="auto" w:sz="4" w:space="0"/>
                    <w:right w:val="single" w:color="auto" w:sz="4" w:space="0"/>
                  </w:tcBorders>
                  <w:vAlign w:val="center"/>
                </w:tcPr>
                <w:p w14:paraId="68CCF8AF">
                  <w:pPr>
                    <w:pStyle w:val="37"/>
                    <w:keepNext w:val="0"/>
                    <w:keepLines w:val="0"/>
                    <w:pageBreakBefore w:val="0"/>
                    <w:widowControl w:val="0"/>
                    <w:kinsoku/>
                    <w:wordWrap/>
                    <w:overflowPunct/>
                    <w:topLinePunct w:val="0"/>
                    <w:autoSpaceDE/>
                    <w:autoSpaceDN/>
                    <w:bidi w:val="0"/>
                    <w:adjustRightInd/>
                    <w:snapToGrid/>
                    <w:spacing w:line="240" w:lineRule="auto"/>
                    <w:ind w:left="0" w:right="0" w:hanging="1"/>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pacing w:val="-2"/>
                      <w:sz w:val="21"/>
                      <w:szCs w:val="21"/>
                      <w:highlight w:val="none"/>
                      <w14:textFill>
                        <w14:solidFill>
                          <w14:schemeClr w14:val="tx1"/>
                        </w14:solidFill>
                      </w14:textFill>
                    </w:rPr>
                    <w:t>车间或生产设施排放口</w:t>
                  </w:r>
                </w:p>
              </w:tc>
            </w:tr>
            <w:tr w14:paraId="3C267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552" w:type="dxa"/>
                  <w:vAlign w:val="center"/>
                </w:tcPr>
                <w:p w14:paraId="588160AD">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z w:val="21"/>
                      <w:szCs w:val="21"/>
                      <w:highlight w:val="none"/>
                      <w:lang w:val="en-US" w:eastAsia="zh-CN"/>
                      <w14:textFill>
                        <w14:solidFill>
                          <w14:schemeClr w14:val="tx1"/>
                        </w14:solidFill>
                      </w14:textFill>
                    </w:rPr>
                    <w:t>2</w:t>
                  </w:r>
                </w:p>
              </w:tc>
              <w:tc>
                <w:tcPr>
                  <w:tcW w:w="1322" w:type="dxa"/>
                  <w:vAlign w:val="center"/>
                </w:tcPr>
                <w:p w14:paraId="18ECF4E3">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cs="Times New Roman"/>
                      <w:color w:val="000000" w:themeColor="text1"/>
                      <w:spacing w:val="-2"/>
                      <w:sz w:val="21"/>
                      <w:szCs w:val="21"/>
                      <w:highlight w:val="none"/>
                      <w14:textFill>
                        <w14:solidFill>
                          <w14:schemeClr w14:val="tx1"/>
                        </w14:solidFill>
                      </w14:textFill>
                    </w:rPr>
                  </w:pPr>
                  <w:r>
                    <w:rPr>
                      <w:rFonts w:hint="eastAsia" w:ascii="Times New Roman" w:hAnsi="Times New Roman" w:cs="Times New Roman"/>
                      <w:color w:val="000000" w:themeColor="text1"/>
                      <w:spacing w:val="-2"/>
                      <w:sz w:val="21"/>
                      <w:szCs w:val="21"/>
                      <w:highlight w:val="none"/>
                      <w:lang w:val="en-US" w:eastAsia="zh-CN"/>
                      <w14:textFill>
                        <w14:solidFill>
                          <w14:schemeClr w14:val="tx1"/>
                        </w14:solidFill>
                      </w14:textFill>
                    </w:rPr>
                    <w:t>颗粒物</w:t>
                  </w:r>
                </w:p>
              </w:tc>
              <w:tc>
                <w:tcPr>
                  <w:tcW w:w="1307" w:type="dxa"/>
                  <w:tcBorders>
                    <w:right w:val="single" w:color="auto" w:sz="4" w:space="0"/>
                  </w:tcBorders>
                  <w:vAlign w:val="center"/>
                </w:tcPr>
                <w:p w14:paraId="143A73A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eastAsia="宋体" w:cs="Times New Roman"/>
                      <w:color w:val="000000" w:themeColor="text1"/>
                      <w:spacing w:val="-4"/>
                      <w:sz w:val="21"/>
                      <w:szCs w:val="21"/>
                      <w:highlight w:val="none"/>
                      <w:lang w:val="en-US" w:eastAsia="zh-CN"/>
                      <w14:textFill>
                        <w14:solidFill>
                          <w14:schemeClr w14:val="tx1"/>
                        </w14:solidFill>
                      </w14:textFill>
                    </w:rPr>
                  </w:pPr>
                  <w:r>
                    <w:rPr>
                      <w:rFonts w:hint="eastAsia" w:cs="Times New Roman"/>
                      <w:color w:val="000000" w:themeColor="text1"/>
                      <w:spacing w:val="-4"/>
                      <w:sz w:val="21"/>
                      <w:szCs w:val="21"/>
                      <w:highlight w:val="none"/>
                      <w:lang w:val="en-US" w:eastAsia="zh-CN"/>
                      <w14:textFill>
                        <w14:solidFill>
                          <w14:schemeClr w14:val="tx1"/>
                        </w14:solidFill>
                      </w14:textFill>
                    </w:rPr>
                    <w:t>30</w:t>
                  </w:r>
                </w:p>
              </w:tc>
              <w:tc>
                <w:tcPr>
                  <w:tcW w:w="3246" w:type="dxa"/>
                  <w:vMerge w:val="continue"/>
                  <w:tcBorders>
                    <w:left w:val="single" w:color="auto" w:sz="4" w:space="0"/>
                    <w:bottom w:val="single" w:color="auto" w:sz="4" w:space="0"/>
                    <w:right w:val="single" w:color="auto" w:sz="4" w:space="0"/>
                  </w:tcBorders>
                  <w:vAlign w:val="center"/>
                </w:tcPr>
                <w:p w14:paraId="5EC045A5">
                  <w:pPr>
                    <w:pStyle w:val="37"/>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color w:val="000000" w:themeColor="text1"/>
                      <w:spacing w:val="-2"/>
                      <w:sz w:val="21"/>
                      <w:szCs w:val="21"/>
                      <w:highlight w:val="none"/>
                      <w14:textFill>
                        <w14:solidFill>
                          <w14:schemeClr w14:val="tx1"/>
                        </w14:solidFill>
                      </w14:textFill>
                    </w:rPr>
                  </w:pPr>
                </w:p>
              </w:tc>
              <w:tc>
                <w:tcPr>
                  <w:tcW w:w="1451" w:type="dxa"/>
                  <w:vMerge w:val="continue"/>
                  <w:tcBorders>
                    <w:left w:val="single" w:color="auto" w:sz="4" w:space="0"/>
                    <w:bottom w:val="single" w:color="auto" w:sz="4" w:space="0"/>
                    <w:right w:val="single" w:color="auto" w:sz="4" w:space="0"/>
                  </w:tcBorders>
                  <w:vAlign w:val="center"/>
                </w:tcPr>
                <w:p w14:paraId="03A19639">
                  <w:pPr>
                    <w:pStyle w:val="37"/>
                    <w:keepNext w:val="0"/>
                    <w:keepLines w:val="0"/>
                    <w:pageBreakBefore w:val="0"/>
                    <w:widowControl w:val="0"/>
                    <w:kinsoku/>
                    <w:wordWrap/>
                    <w:overflowPunct/>
                    <w:topLinePunct w:val="0"/>
                    <w:autoSpaceDE/>
                    <w:autoSpaceDN/>
                    <w:bidi w:val="0"/>
                    <w:adjustRightInd/>
                    <w:snapToGrid/>
                    <w:spacing w:line="240" w:lineRule="auto"/>
                    <w:ind w:left="0" w:right="0" w:hanging="1"/>
                    <w:jc w:val="center"/>
                    <w:textAlignment w:val="auto"/>
                    <w:rPr>
                      <w:rFonts w:hint="default" w:ascii="Times New Roman" w:hAnsi="Times New Roman" w:cs="Times New Roman"/>
                      <w:color w:val="000000" w:themeColor="text1"/>
                      <w:spacing w:val="-2"/>
                      <w:sz w:val="21"/>
                      <w:szCs w:val="21"/>
                      <w:highlight w:val="none"/>
                      <w14:textFill>
                        <w14:solidFill>
                          <w14:schemeClr w14:val="tx1"/>
                        </w14:solidFill>
                      </w14:textFill>
                    </w:rPr>
                  </w:pPr>
                </w:p>
              </w:tc>
            </w:tr>
          </w:tbl>
          <w:p w14:paraId="3A4257AE">
            <w:pPr>
              <w:pStyle w:val="37"/>
              <w:keepNext w:val="0"/>
              <w:keepLines w:val="0"/>
              <w:suppressLineNumbers w:val="0"/>
              <w:spacing w:before="31" w:beforeAutospacing="0" w:after="0" w:afterAutospacing="0" w:line="223" w:lineRule="auto"/>
              <w:ind w:left="0" w:right="0" w:firstLine="644" w:firstLineChars="300"/>
              <w:rPr>
                <w:rFonts w:hint="default"/>
                <w:b/>
                <w:bCs/>
                <w:color w:val="000000" w:themeColor="text1"/>
                <w:spacing w:val="7"/>
                <w:highlight w:val="none"/>
                <w14:textFill>
                  <w14:solidFill>
                    <w14:schemeClr w14:val="tx1"/>
                  </w14:solidFill>
                </w14:textFill>
              </w:rPr>
            </w:pPr>
          </w:p>
          <w:p w14:paraId="4F3382CD">
            <w:pPr>
              <w:pStyle w:val="37"/>
              <w:keepNext w:val="0"/>
              <w:keepLines w:val="0"/>
              <w:suppressLineNumbers w:val="0"/>
              <w:spacing w:before="31" w:beforeAutospacing="0" w:after="0" w:afterAutospacing="0" w:line="223" w:lineRule="auto"/>
              <w:ind w:left="0" w:right="0" w:firstLine="644" w:firstLineChars="300"/>
              <w:rPr>
                <w:rFonts w:hint="default"/>
                <w:b/>
                <w:bCs/>
                <w:color w:val="000000" w:themeColor="text1"/>
                <w:spacing w:val="7"/>
                <w:highlight w:val="none"/>
                <w14:textFill>
                  <w14:solidFill>
                    <w14:schemeClr w14:val="tx1"/>
                  </w14:solidFill>
                </w14:textFill>
              </w:rPr>
            </w:pPr>
          </w:p>
          <w:p w14:paraId="1647BE3C">
            <w:pPr>
              <w:pStyle w:val="37"/>
              <w:keepNext w:val="0"/>
              <w:keepLines w:val="0"/>
              <w:suppressLineNumbers w:val="0"/>
              <w:spacing w:before="31" w:beforeAutospacing="0" w:after="0" w:afterAutospacing="0" w:line="223" w:lineRule="auto"/>
              <w:ind w:left="0" w:right="0" w:firstLine="644" w:firstLineChars="300"/>
              <w:rPr>
                <w:rFonts w:hint="default"/>
                <w:b/>
                <w:bCs/>
                <w:color w:val="000000" w:themeColor="text1"/>
                <w:spacing w:val="7"/>
                <w:highlight w:val="none"/>
                <w14:textFill>
                  <w14:solidFill>
                    <w14:schemeClr w14:val="tx1"/>
                  </w14:solidFill>
                </w14:textFill>
              </w:rPr>
            </w:pPr>
          </w:p>
          <w:p w14:paraId="155158DC">
            <w:pPr>
              <w:pStyle w:val="37"/>
              <w:keepNext w:val="0"/>
              <w:keepLines w:val="0"/>
              <w:suppressLineNumbers w:val="0"/>
              <w:spacing w:before="31" w:beforeAutospacing="0" w:after="0" w:afterAutospacing="0" w:line="223" w:lineRule="auto"/>
              <w:ind w:left="0" w:right="0" w:firstLine="644" w:firstLineChars="300"/>
              <w:rPr>
                <w:rFonts w:hint="default" w:eastAsia="宋体"/>
                <w:color w:val="000000" w:themeColor="text1"/>
                <w:highlight w:val="none"/>
                <w:lang w:val="en-US" w:eastAsia="zh-CN"/>
                <w14:textFill>
                  <w14:solidFill>
                    <w14:schemeClr w14:val="tx1"/>
                  </w14:solidFill>
                </w14:textFill>
              </w:rPr>
            </w:pPr>
            <w:r>
              <w:rPr>
                <w:rFonts w:hint="default"/>
                <w:b/>
                <w:bCs/>
                <w:color w:val="000000" w:themeColor="text1"/>
                <w:spacing w:val="7"/>
                <w:highlight w:val="none"/>
                <w14:textFill>
                  <w14:solidFill>
                    <w14:schemeClr w14:val="tx1"/>
                  </w14:solidFill>
                </w14:textFill>
              </w:rPr>
              <w:t>表</w:t>
            </w:r>
            <w:r>
              <w:rPr>
                <w:rFonts w:hint="default"/>
                <w:color w:val="000000" w:themeColor="text1"/>
                <w:spacing w:val="-36"/>
                <w:highlight w:val="none"/>
                <w14:textFill>
                  <w14:solidFill>
                    <w14:schemeClr w14:val="tx1"/>
                  </w14:solidFill>
                </w14:textFill>
              </w:rPr>
              <w:t xml:space="preserve"> </w:t>
            </w:r>
            <w:r>
              <w:rPr>
                <w:rFonts w:hint="default" w:ascii="Times New Roman" w:hAnsi="Times New Roman" w:eastAsia="Times New Roman" w:cs="Times New Roman"/>
                <w:b/>
                <w:bCs/>
                <w:color w:val="000000" w:themeColor="text1"/>
                <w:spacing w:val="7"/>
                <w:highlight w:val="none"/>
                <w14:textFill>
                  <w14:solidFill>
                    <w14:schemeClr w14:val="tx1"/>
                  </w14:solidFill>
                </w14:textFill>
              </w:rPr>
              <w:t>3-</w:t>
            </w:r>
            <w:r>
              <w:rPr>
                <w:rFonts w:hint="eastAsia" w:ascii="Times New Roman" w:hAnsi="Times New Roman" w:eastAsia="宋体" w:cs="Times New Roman"/>
                <w:b/>
                <w:bCs/>
                <w:color w:val="000000" w:themeColor="text1"/>
                <w:spacing w:val="7"/>
                <w:highlight w:val="none"/>
                <w:lang w:val="en-US" w:eastAsia="zh-CN"/>
                <w14:textFill>
                  <w14:solidFill>
                    <w14:schemeClr w14:val="tx1"/>
                  </w14:solidFill>
                </w14:textFill>
              </w:rPr>
              <w:t>8</w:t>
            </w:r>
            <w:r>
              <w:rPr>
                <w:rFonts w:hint="default" w:ascii="Times New Roman" w:hAnsi="Times New Roman" w:eastAsia="Times New Roman" w:cs="Times New Roman"/>
                <w:b/>
                <w:bCs/>
                <w:color w:val="000000" w:themeColor="text1"/>
                <w:spacing w:val="7"/>
                <w:highlight w:val="none"/>
                <w14:textFill>
                  <w14:solidFill>
                    <w14:schemeClr w14:val="tx1"/>
                  </w14:solidFill>
                </w14:textFill>
              </w:rPr>
              <w:t xml:space="preserve"> </w:t>
            </w:r>
            <w:r>
              <w:rPr>
                <w:rFonts w:hint="default"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t>《合成树脂工业污染物排放标准》（GB31572-2015）</w:t>
            </w:r>
            <w:r>
              <w:rPr>
                <w:rFonts w:hint="eastAsia" w:ascii="Times New Roman" w:hAnsi="Times New Roman" w:eastAsia="宋体" w:cs="Times New Roman"/>
                <w:b/>
                <w:bCs/>
                <w:color w:val="000000" w:themeColor="text1"/>
                <w:kern w:val="2"/>
                <w:sz w:val="21"/>
                <w:szCs w:val="21"/>
                <w:highlight w:val="none"/>
                <w:lang w:val="en-US" w:eastAsia="zh-CN" w:bidi="ar"/>
                <w14:textFill>
                  <w14:solidFill>
                    <w14:schemeClr w14:val="tx1"/>
                  </w14:solidFill>
                </w14:textFill>
              </w:rPr>
              <w:t>及2024年修改单</w:t>
            </w:r>
          </w:p>
          <w:tbl>
            <w:tblPr>
              <w:tblStyle w:val="38"/>
              <w:tblW w:w="7838" w:type="dxa"/>
              <w:tblInd w:w="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3"/>
              <w:gridCol w:w="2347"/>
              <w:gridCol w:w="1854"/>
              <w:gridCol w:w="1854"/>
            </w:tblGrid>
            <w:tr w14:paraId="07F3A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783" w:type="dxa"/>
                  <w:vAlign w:val="center"/>
                </w:tcPr>
                <w:p w14:paraId="7774A229">
                  <w:pPr>
                    <w:pStyle w:val="3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color w:val="000000" w:themeColor="text1"/>
                      <w:sz w:val="21"/>
                      <w:szCs w:val="21"/>
                      <w:highlight w:val="none"/>
                      <w14:textFill>
                        <w14:solidFill>
                          <w14:schemeClr w14:val="tx1"/>
                        </w14:solidFill>
                      </w14:textFill>
                    </w:rPr>
                  </w:pPr>
                  <w:r>
                    <w:rPr>
                      <w:color w:val="000000" w:themeColor="text1"/>
                      <w:spacing w:val="-4"/>
                      <w:sz w:val="21"/>
                      <w:szCs w:val="21"/>
                      <w:highlight w:val="none"/>
                      <w14:textFill>
                        <w14:solidFill>
                          <w14:schemeClr w14:val="tx1"/>
                        </w14:solidFill>
                      </w14:textFill>
                    </w:rPr>
                    <w:t>序号</w:t>
                  </w:r>
                </w:p>
              </w:tc>
              <w:tc>
                <w:tcPr>
                  <w:tcW w:w="2347" w:type="dxa"/>
                  <w:vAlign w:val="center"/>
                </w:tcPr>
                <w:p w14:paraId="2D4C40FB">
                  <w:pPr>
                    <w:pStyle w:val="3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污染物项目</w:t>
                  </w:r>
                </w:p>
              </w:tc>
              <w:tc>
                <w:tcPr>
                  <w:tcW w:w="1854" w:type="dxa"/>
                  <w:vAlign w:val="center"/>
                </w:tcPr>
                <w:p w14:paraId="722DFD6F">
                  <w:pPr>
                    <w:pStyle w:val="3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color w:val="000000" w:themeColor="text1"/>
                      <w:sz w:val="21"/>
                      <w:szCs w:val="21"/>
                      <w:highlight w:val="none"/>
                      <w14:textFill>
                        <w14:solidFill>
                          <w14:schemeClr w14:val="tx1"/>
                        </w14:solidFill>
                      </w14:textFill>
                    </w:rPr>
                  </w:pPr>
                  <w:r>
                    <w:rPr>
                      <w:color w:val="000000" w:themeColor="text1"/>
                      <w:spacing w:val="-2"/>
                      <w:position w:val="2"/>
                      <w:sz w:val="21"/>
                      <w:szCs w:val="21"/>
                      <w:highlight w:val="none"/>
                      <w14:textFill>
                        <w14:solidFill>
                          <w14:schemeClr w14:val="tx1"/>
                        </w14:solidFill>
                      </w14:textFill>
                    </w:rPr>
                    <w:t>限值（</w:t>
                  </w:r>
                  <w:r>
                    <w:rPr>
                      <w:rFonts w:ascii="Times New Roman" w:hAnsi="Times New Roman" w:eastAsia="Times New Roman" w:cs="Times New Roman"/>
                      <w:color w:val="000000" w:themeColor="text1"/>
                      <w:spacing w:val="-2"/>
                      <w:position w:val="2"/>
                      <w:sz w:val="21"/>
                      <w:szCs w:val="21"/>
                      <w:highlight w:val="none"/>
                      <w14:textFill>
                        <w14:solidFill>
                          <w14:schemeClr w14:val="tx1"/>
                        </w14:solidFill>
                      </w14:textFill>
                    </w:rPr>
                    <w:t>mg/m</w:t>
                  </w:r>
                  <w:r>
                    <w:rPr>
                      <w:rFonts w:ascii="Times New Roman" w:hAnsi="Times New Roman" w:eastAsia="Times New Roman" w:cs="Times New Roman"/>
                      <w:color w:val="000000" w:themeColor="text1"/>
                      <w:spacing w:val="-2"/>
                      <w:position w:val="7"/>
                      <w:sz w:val="21"/>
                      <w:szCs w:val="21"/>
                      <w:highlight w:val="none"/>
                      <w14:textFill>
                        <w14:solidFill>
                          <w14:schemeClr w14:val="tx1"/>
                        </w14:solidFill>
                      </w14:textFill>
                    </w:rPr>
                    <w:t>3</w:t>
                  </w:r>
                  <w:r>
                    <w:rPr>
                      <w:color w:val="000000" w:themeColor="text1"/>
                      <w:spacing w:val="-2"/>
                      <w:position w:val="2"/>
                      <w:sz w:val="21"/>
                      <w:szCs w:val="21"/>
                      <w:highlight w:val="none"/>
                      <w14:textFill>
                        <w14:solidFill>
                          <w14:schemeClr w14:val="tx1"/>
                        </w14:solidFill>
                      </w14:textFill>
                    </w:rPr>
                    <w:t>）</w:t>
                  </w:r>
                </w:p>
              </w:tc>
              <w:tc>
                <w:tcPr>
                  <w:tcW w:w="1854" w:type="dxa"/>
                  <w:vAlign w:val="center"/>
                </w:tcPr>
                <w:p w14:paraId="18DFEDC9">
                  <w:pPr>
                    <w:pStyle w:val="3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eastAsia="宋体"/>
                      <w:color w:val="000000" w:themeColor="text1"/>
                      <w:spacing w:val="-2"/>
                      <w:position w:val="2"/>
                      <w:sz w:val="21"/>
                      <w:szCs w:val="21"/>
                      <w:highlight w:val="none"/>
                      <w:lang w:val="en-US" w:eastAsia="zh-CN"/>
                      <w14:textFill>
                        <w14:solidFill>
                          <w14:schemeClr w14:val="tx1"/>
                        </w14:solidFill>
                      </w14:textFill>
                    </w:rPr>
                  </w:pPr>
                  <w:r>
                    <w:rPr>
                      <w:rFonts w:hint="eastAsia"/>
                      <w:color w:val="000000" w:themeColor="text1"/>
                      <w:spacing w:val="-2"/>
                      <w:position w:val="2"/>
                      <w:sz w:val="21"/>
                      <w:szCs w:val="21"/>
                      <w:highlight w:val="none"/>
                      <w:lang w:val="en-US" w:eastAsia="zh-CN"/>
                      <w14:textFill>
                        <w14:solidFill>
                          <w14:schemeClr w14:val="tx1"/>
                        </w14:solidFill>
                      </w14:textFill>
                    </w:rPr>
                    <w:t>污染物排放监控位置</w:t>
                  </w:r>
                </w:p>
              </w:tc>
            </w:tr>
            <w:tr w14:paraId="16651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783" w:type="dxa"/>
                  <w:vAlign w:val="center"/>
                </w:tcPr>
                <w:p w14:paraId="02413CA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Times New Roman" w:cs="Times New Roman"/>
                      <w:color w:val="000000" w:themeColor="text1"/>
                      <w:sz w:val="21"/>
                      <w:szCs w:val="21"/>
                      <w:highlight w:val="none"/>
                      <w14:textFill>
                        <w14:solidFill>
                          <w14:schemeClr w14:val="tx1"/>
                        </w14:solidFill>
                      </w14:textFill>
                    </w:rPr>
                  </w:pPr>
                  <w:r>
                    <w:rPr>
                      <w:rFonts w:ascii="Times New Roman" w:hAnsi="Times New Roman" w:eastAsia="Times New Roman" w:cs="Times New Roman"/>
                      <w:color w:val="000000" w:themeColor="text1"/>
                      <w:sz w:val="21"/>
                      <w:szCs w:val="21"/>
                      <w:highlight w:val="none"/>
                      <w14:textFill>
                        <w14:solidFill>
                          <w14:schemeClr w14:val="tx1"/>
                        </w14:solidFill>
                      </w14:textFill>
                    </w:rPr>
                    <w:t>1</w:t>
                  </w:r>
                </w:p>
              </w:tc>
              <w:tc>
                <w:tcPr>
                  <w:tcW w:w="2347" w:type="dxa"/>
                  <w:vAlign w:val="center"/>
                </w:tcPr>
                <w:p w14:paraId="68F33311">
                  <w:pPr>
                    <w:pStyle w:val="3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非甲烷总烃</w:t>
                  </w:r>
                </w:p>
              </w:tc>
              <w:tc>
                <w:tcPr>
                  <w:tcW w:w="1854" w:type="dxa"/>
                  <w:vAlign w:val="center"/>
                </w:tcPr>
                <w:p w14:paraId="3C3B5A9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Times New Roman" w:cs="Times New Roman"/>
                      <w:color w:val="000000" w:themeColor="text1"/>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1"/>
                      <w:sz w:val="21"/>
                      <w:szCs w:val="21"/>
                      <w:highlight w:val="none"/>
                      <w14:textFill>
                        <w14:solidFill>
                          <w14:schemeClr w14:val="tx1"/>
                        </w14:solidFill>
                      </w14:textFill>
                    </w:rPr>
                    <w:t>4.0</w:t>
                  </w:r>
                </w:p>
              </w:tc>
              <w:tc>
                <w:tcPr>
                  <w:tcW w:w="1854" w:type="dxa"/>
                  <w:vMerge w:val="restart"/>
                  <w:vAlign w:val="center"/>
                </w:tcPr>
                <w:p w14:paraId="081CD79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Times New Roman"/>
                      <w:color w:val="000000" w:themeColor="text1"/>
                      <w:spacing w:val="-1"/>
                      <w:sz w:val="21"/>
                      <w:szCs w:val="21"/>
                      <w:highlight w:val="none"/>
                      <w:lang w:val="en-US" w:eastAsia="zh-CN"/>
                      <w14:textFill>
                        <w14:solidFill>
                          <w14:schemeClr w14:val="tx1"/>
                        </w14:solidFill>
                      </w14:textFill>
                    </w:rPr>
                  </w:pPr>
                  <w:r>
                    <w:rPr>
                      <w:rFonts w:hint="eastAsia" w:eastAsia="宋体" w:cs="Times New Roman"/>
                      <w:color w:val="000000" w:themeColor="text1"/>
                      <w:spacing w:val="-1"/>
                      <w:sz w:val="21"/>
                      <w:szCs w:val="21"/>
                      <w:highlight w:val="none"/>
                      <w:lang w:val="en-US" w:eastAsia="zh-CN"/>
                      <w14:textFill>
                        <w14:solidFill>
                          <w14:schemeClr w14:val="tx1"/>
                        </w14:solidFill>
                      </w14:textFill>
                    </w:rPr>
                    <w:t>厂界</w:t>
                  </w:r>
                </w:p>
              </w:tc>
            </w:tr>
            <w:tr w14:paraId="71DE5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783" w:type="dxa"/>
                  <w:vAlign w:val="center"/>
                </w:tcPr>
                <w:p w14:paraId="52358E8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Times New Roman" w:cs="Times New Roman"/>
                      <w:color w:val="000000" w:themeColor="text1"/>
                      <w:sz w:val="21"/>
                      <w:szCs w:val="21"/>
                      <w:highlight w:val="none"/>
                      <w14:textFill>
                        <w14:solidFill>
                          <w14:schemeClr w14:val="tx1"/>
                        </w14:solidFill>
                      </w14:textFill>
                    </w:rPr>
                  </w:pPr>
                  <w:r>
                    <w:rPr>
                      <w:rFonts w:ascii="Times New Roman" w:hAnsi="Times New Roman" w:eastAsia="Times New Roman" w:cs="Times New Roman"/>
                      <w:color w:val="000000" w:themeColor="text1"/>
                      <w:sz w:val="21"/>
                      <w:szCs w:val="21"/>
                      <w:highlight w:val="none"/>
                      <w14:textFill>
                        <w14:solidFill>
                          <w14:schemeClr w14:val="tx1"/>
                        </w14:solidFill>
                      </w14:textFill>
                    </w:rPr>
                    <w:t>2</w:t>
                  </w:r>
                </w:p>
              </w:tc>
              <w:tc>
                <w:tcPr>
                  <w:tcW w:w="2347" w:type="dxa"/>
                  <w:vAlign w:val="center"/>
                </w:tcPr>
                <w:p w14:paraId="4E9638EA">
                  <w:pPr>
                    <w:pStyle w:val="3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颗粒物</w:t>
                  </w:r>
                </w:p>
              </w:tc>
              <w:tc>
                <w:tcPr>
                  <w:tcW w:w="1854" w:type="dxa"/>
                  <w:vAlign w:val="center"/>
                </w:tcPr>
                <w:p w14:paraId="3A490EC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Times New Roman" w:cs="Times New Roman"/>
                      <w:color w:val="000000" w:themeColor="text1"/>
                      <w:sz w:val="21"/>
                      <w:szCs w:val="21"/>
                      <w:highlight w:val="none"/>
                      <w14:textFill>
                        <w14:solidFill>
                          <w14:schemeClr w14:val="tx1"/>
                        </w14:solidFill>
                      </w14:textFill>
                    </w:rPr>
                  </w:pPr>
                  <w:r>
                    <w:rPr>
                      <w:rFonts w:ascii="Times New Roman" w:hAnsi="Times New Roman" w:eastAsia="Times New Roman" w:cs="Times New Roman"/>
                      <w:color w:val="000000" w:themeColor="text1"/>
                      <w:spacing w:val="-7"/>
                      <w:sz w:val="21"/>
                      <w:szCs w:val="21"/>
                      <w:highlight w:val="none"/>
                      <w14:textFill>
                        <w14:solidFill>
                          <w14:schemeClr w14:val="tx1"/>
                        </w14:solidFill>
                      </w14:textFill>
                    </w:rPr>
                    <w:t>1.0</w:t>
                  </w:r>
                </w:p>
              </w:tc>
              <w:tc>
                <w:tcPr>
                  <w:tcW w:w="1854" w:type="dxa"/>
                  <w:vMerge w:val="continue"/>
                  <w:vAlign w:val="center"/>
                </w:tcPr>
                <w:p w14:paraId="0EA9FBF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Times New Roman" w:cs="Times New Roman"/>
                      <w:color w:val="000000" w:themeColor="text1"/>
                      <w:spacing w:val="-7"/>
                      <w:sz w:val="21"/>
                      <w:szCs w:val="21"/>
                      <w:highlight w:val="none"/>
                      <w14:textFill>
                        <w14:solidFill>
                          <w14:schemeClr w14:val="tx1"/>
                        </w14:solidFill>
                      </w14:textFill>
                    </w:rPr>
                  </w:pPr>
                </w:p>
              </w:tc>
            </w:tr>
          </w:tbl>
          <w:p w14:paraId="6AEE42A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157" w:beforeLines="50" w:beforeAutospacing="0" w:after="0" w:afterAutospacing="0" w:line="360" w:lineRule="auto"/>
              <w:ind w:left="0" w:leftChars="0" w:right="0" w:rightChars="0" w:firstLine="480" w:firstLineChars="200"/>
              <w:jc w:val="left"/>
              <w:textAlignment w:val="auto"/>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厂区内挥发性有机物无组织排放应执行《挥发性有机物无组织排放控制标准》（GB37822-2019）中表A.1中的排放限值，详见表3-</w:t>
            </w:r>
            <w:r>
              <w:rPr>
                <w:rFonts w:hint="eastAsia"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9</w:t>
            </w:r>
            <w:r>
              <w:rPr>
                <w:rFonts w:hint="default" w:ascii="Times New Roman" w:hAnsi="Times New Roman" w:eastAsia="宋体" w:cs="Times New Roman"/>
                <w:color w:val="000000" w:themeColor="text1"/>
                <w:kern w:val="2"/>
                <w:sz w:val="24"/>
                <w:szCs w:val="24"/>
                <w:highlight w:val="none"/>
                <w:lang w:val="en-US" w:eastAsia="zh-CN" w:bidi="ar"/>
                <w14:textFill>
                  <w14:solidFill>
                    <w14:schemeClr w14:val="tx1"/>
                  </w14:solidFill>
                </w14:textFill>
              </w:rPr>
              <w:t>。</w:t>
            </w:r>
          </w:p>
          <w:p w14:paraId="4582CB2A">
            <w:pPr>
              <w:pStyle w:val="37"/>
              <w:keepNext w:val="0"/>
              <w:keepLines w:val="0"/>
              <w:suppressLineNumbers w:val="0"/>
              <w:spacing w:before="16" w:beforeAutospacing="0" w:after="0" w:afterAutospacing="0" w:line="222" w:lineRule="auto"/>
              <w:ind w:left="2557" w:right="0"/>
              <w:rPr>
                <w:rFonts w:hint="default"/>
                <w:color w:val="000000" w:themeColor="text1"/>
                <w:sz w:val="21"/>
                <w:szCs w:val="21"/>
                <w:highlight w:val="none"/>
                <w14:textFill>
                  <w14:solidFill>
                    <w14:schemeClr w14:val="tx1"/>
                  </w14:solidFill>
                </w14:textFill>
              </w:rPr>
            </w:pPr>
            <w:r>
              <w:rPr>
                <w:rFonts w:hint="default"/>
                <w:b/>
                <w:bCs/>
                <w:color w:val="000000" w:themeColor="text1"/>
                <w:spacing w:val="9"/>
                <w:sz w:val="21"/>
                <w:szCs w:val="21"/>
                <w:highlight w:val="none"/>
                <w14:textFill>
                  <w14:solidFill>
                    <w14:schemeClr w14:val="tx1"/>
                  </w14:solidFill>
                </w14:textFill>
              </w:rPr>
              <w:t>表</w:t>
            </w:r>
            <w:r>
              <w:rPr>
                <w:rFonts w:hint="default"/>
                <w:color w:val="000000" w:themeColor="text1"/>
                <w:spacing w:val="-35"/>
                <w:sz w:val="21"/>
                <w:szCs w:val="21"/>
                <w:highlight w:val="none"/>
                <w14:textFill>
                  <w14:solidFill>
                    <w14:schemeClr w14:val="tx1"/>
                  </w14:solidFill>
                </w14:textFill>
              </w:rPr>
              <w:t xml:space="preserve"> </w:t>
            </w:r>
            <w:r>
              <w:rPr>
                <w:rFonts w:hint="default" w:ascii="Times New Roman" w:hAnsi="Times New Roman" w:eastAsia="Times New Roman" w:cs="Times New Roman"/>
                <w:b/>
                <w:bCs/>
                <w:color w:val="000000" w:themeColor="text1"/>
                <w:spacing w:val="9"/>
                <w:sz w:val="21"/>
                <w:szCs w:val="21"/>
                <w:highlight w:val="none"/>
                <w14:textFill>
                  <w14:solidFill>
                    <w14:schemeClr w14:val="tx1"/>
                  </w14:solidFill>
                </w14:textFill>
              </w:rPr>
              <w:t>3-</w:t>
            </w:r>
            <w:r>
              <w:rPr>
                <w:rFonts w:hint="eastAsia" w:ascii="Times New Roman" w:hAnsi="Times New Roman" w:eastAsia="宋体" w:cs="Times New Roman"/>
                <w:b/>
                <w:bCs/>
                <w:color w:val="000000" w:themeColor="text1"/>
                <w:spacing w:val="9"/>
                <w:sz w:val="21"/>
                <w:szCs w:val="21"/>
                <w:highlight w:val="none"/>
                <w:lang w:val="en-US" w:eastAsia="zh-CN"/>
                <w14:textFill>
                  <w14:solidFill>
                    <w14:schemeClr w14:val="tx1"/>
                  </w14:solidFill>
                </w14:textFill>
              </w:rPr>
              <w:t>9</w:t>
            </w:r>
            <w:r>
              <w:rPr>
                <w:rFonts w:hint="default" w:ascii="Times New Roman" w:hAnsi="Times New Roman" w:eastAsia="Times New Roman" w:cs="Times New Roman"/>
                <w:b/>
                <w:bCs/>
                <w:color w:val="000000" w:themeColor="text1"/>
                <w:spacing w:val="9"/>
                <w:sz w:val="21"/>
                <w:szCs w:val="21"/>
                <w:highlight w:val="none"/>
                <w14:textFill>
                  <w14:solidFill>
                    <w14:schemeClr w14:val="tx1"/>
                  </w14:solidFill>
                </w14:textFill>
              </w:rPr>
              <w:t xml:space="preserve"> </w:t>
            </w:r>
            <w:r>
              <w:rPr>
                <w:rFonts w:hint="default"/>
                <w:b/>
                <w:bCs/>
                <w:color w:val="000000" w:themeColor="text1"/>
                <w:spacing w:val="9"/>
                <w:sz w:val="21"/>
                <w:szCs w:val="21"/>
                <w:highlight w:val="none"/>
                <w14:textFill>
                  <w14:solidFill>
                    <w14:schemeClr w14:val="tx1"/>
                  </w14:solidFill>
                </w14:textFill>
              </w:rPr>
              <w:t>厂区内</w:t>
            </w:r>
            <w:r>
              <w:rPr>
                <w:rFonts w:hint="default" w:ascii="Times New Roman" w:hAnsi="Times New Roman" w:eastAsia="Times New Roman" w:cs="Times New Roman"/>
                <w:b/>
                <w:bCs/>
                <w:color w:val="000000" w:themeColor="text1"/>
                <w:sz w:val="21"/>
                <w:szCs w:val="21"/>
                <w:highlight w:val="none"/>
                <w14:textFill>
                  <w14:solidFill>
                    <w14:schemeClr w14:val="tx1"/>
                  </w14:solidFill>
                </w14:textFill>
              </w:rPr>
              <w:t>VOCs</w:t>
            </w:r>
            <w:r>
              <w:rPr>
                <w:rFonts w:hint="default" w:ascii="Times New Roman" w:hAnsi="Times New Roman" w:eastAsia="Times New Roman" w:cs="Times New Roman"/>
                <w:b/>
                <w:bCs/>
                <w:color w:val="000000" w:themeColor="text1"/>
                <w:spacing w:val="9"/>
                <w:sz w:val="21"/>
                <w:szCs w:val="21"/>
                <w:highlight w:val="none"/>
                <w14:textFill>
                  <w14:solidFill>
                    <w14:schemeClr w14:val="tx1"/>
                  </w14:solidFill>
                </w14:textFill>
              </w:rPr>
              <w:t xml:space="preserve"> </w:t>
            </w:r>
            <w:r>
              <w:rPr>
                <w:rFonts w:hint="default"/>
                <w:b/>
                <w:bCs/>
                <w:color w:val="000000" w:themeColor="text1"/>
                <w:spacing w:val="9"/>
                <w:sz w:val="21"/>
                <w:szCs w:val="21"/>
                <w:highlight w:val="none"/>
                <w14:textFill>
                  <w14:solidFill>
                    <w14:schemeClr w14:val="tx1"/>
                  </w14:solidFill>
                </w14:textFill>
              </w:rPr>
              <w:t>无组织排放限值</w:t>
            </w:r>
          </w:p>
          <w:tbl>
            <w:tblPr>
              <w:tblStyle w:val="38"/>
              <w:tblW w:w="7797" w:type="dxa"/>
              <w:tblInd w:w="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3"/>
              <w:gridCol w:w="1387"/>
              <w:gridCol w:w="2772"/>
              <w:gridCol w:w="2315"/>
            </w:tblGrid>
            <w:tr w14:paraId="48BB7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323" w:type="dxa"/>
                  <w:vAlign w:val="center"/>
                </w:tcPr>
                <w:p w14:paraId="27395297">
                  <w:pPr>
                    <w:pStyle w:val="3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pacing w:val="-2"/>
                      <w:sz w:val="21"/>
                      <w:szCs w:val="21"/>
                      <w:highlight w:val="none"/>
                      <w14:textFill>
                        <w14:solidFill>
                          <w14:schemeClr w14:val="tx1"/>
                        </w14:solidFill>
                      </w14:textFill>
                    </w:rPr>
                    <w:t>污染物项目</w:t>
                  </w:r>
                </w:p>
              </w:tc>
              <w:tc>
                <w:tcPr>
                  <w:tcW w:w="1387" w:type="dxa"/>
                  <w:vAlign w:val="center"/>
                </w:tcPr>
                <w:p w14:paraId="0D1D9D69">
                  <w:pPr>
                    <w:pStyle w:val="3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pacing w:val="-2"/>
                      <w:sz w:val="21"/>
                      <w:szCs w:val="21"/>
                      <w:highlight w:val="none"/>
                      <w14:textFill>
                        <w14:solidFill>
                          <w14:schemeClr w14:val="tx1"/>
                        </w14:solidFill>
                      </w14:textFill>
                    </w:rPr>
                    <w:t>特别排放限值</w:t>
                  </w:r>
                </w:p>
              </w:tc>
              <w:tc>
                <w:tcPr>
                  <w:tcW w:w="2772" w:type="dxa"/>
                  <w:vAlign w:val="center"/>
                </w:tcPr>
                <w:p w14:paraId="7C782F63">
                  <w:pPr>
                    <w:pStyle w:val="3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pacing w:val="-5"/>
                      <w:sz w:val="21"/>
                      <w:szCs w:val="21"/>
                      <w:highlight w:val="none"/>
                      <w14:textFill>
                        <w14:solidFill>
                          <w14:schemeClr w14:val="tx1"/>
                        </w14:solidFill>
                      </w14:textFill>
                    </w:rPr>
                    <w:t>限值含义</w:t>
                  </w:r>
                </w:p>
              </w:tc>
              <w:tc>
                <w:tcPr>
                  <w:tcW w:w="2315" w:type="dxa"/>
                  <w:vAlign w:val="center"/>
                </w:tcPr>
                <w:p w14:paraId="4716D820">
                  <w:pPr>
                    <w:pStyle w:val="3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b w:val="0"/>
                      <w:bCs w:val="0"/>
                      <w:color w:val="000000" w:themeColor="text1"/>
                      <w:sz w:val="21"/>
                      <w:szCs w:val="21"/>
                      <w:highlight w:val="none"/>
                      <w14:textFill>
                        <w14:solidFill>
                          <w14:schemeClr w14:val="tx1"/>
                        </w14:solidFill>
                      </w14:textFill>
                    </w:rPr>
                  </w:pPr>
                  <w:r>
                    <w:rPr>
                      <w:rFonts w:hint="default" w:ascii="Times New Roman" w:hAnsi="Times New Roman" w:cs="Times New Roman"/>
                      <w:b w:val="0"/>
                      <w:bCs w:val="0"/>
                      <w:color w:val="000000" w:themeColor="text1"/>
                      <w:spacing w:val="-1"/>
                      <w:sz w:val="21"/>
                      <w:szCs w:val="21"/>
                      <w:highlight w:val="none"/>
                      <w14:textFill>
                        <w14:solidFill>
                          <w14:schemeClr w14:val="tx1"/>
                        </w14:solidFill>
                      </w14:textFill>
                    </w:rPr>
                    <w:t>无组织排放监控位置</w:t>
                  </w:r>
                </w:p>
              </w:tc>
            </w:tr>
            <w:tr w14:paraId="6B870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323" w:type="dxa"/>
                  <w:vMerge w:val="restart"/>
                  <w:tcBorders>
                    <w:bottom w:val="nil"/>
                  </w:tcBorders>
                  <w:vAlign w:val="center"/>
                </w:tcPr>
                <w:p w14:paraId="1152AC0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Times New Roman" w:cs="Times New Roman"/>
                      <w:color w:val="000000" w:themeColor="text1"/>
                      <w:sz w:val="21"/>
                      <w:szCs w:val="21"/>
                      <w:highlight w:val="none"/>
                      <w14:textFill>
                        <w14:solidFill>
                          <w14:schemeClr w14:val="tx1"/>
                        </w14:solidFill>
                      </w14:textFill>
                    </w:rPr>
                  </w:pPr>
                  <w:r>
                    <w:rPr>
                      <w:rFonts w:hint="default" w:ascii="Times New Roman" w:hAnsi="Times New Roman" w:eastAsia="Times New Roman" w:cs="Times New Roman"/>
                      <w:color w:val="000000" w:themeColor="text1"/>
                      <w:sz w:val="21"/>
                      <w:szCs w:val="21"/>
                      <w:highlight w:val="none"/>
                      <w14:textFill>
                        <w14:solidFill>
                          <w14:schemeClr w14:val="tx1"/>
                        </w14:solidFill>
                      </w14:textFill>
                    </w:rPr>
                    <w:t>NMHC</w:t>
                  </w:r>
                </w:p>
              </w:tc>
              <w:tc>
                <w:tcPr>
                  <w:tcW w:w="1387" w:type="dxa"/>
                  <w:vAlign w:val="center"/>
                </w:tcPr>
                <w:p w14:paraId="2CD4C5B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pacing w:val="-1"/>
                      <w:position w:val="2"/>
                      <w:sz w:val="21"/>
                      <w:szCs w:val="21"/>
                      <w:highlight w:val="none"/>
                      <w:lang w:val="en-US" w:eastAsia="zh-CN"/>
                      <w14:textFill>
                        <w14:solidFill>
                          <w14:schemeClr w14:val="tx1"/>
                        </w14:solidFill>
                      </w14:textFill>
                    </w:rPr>
                    <w:t>10</w:t>
                  </w:r>
                  <w:r>
                    <w:rPr>
                      <w:rFonts w:hint="default" w:ascii="Times New Roman" w:hAnsi="Times New Roman" w:eastAsia="Times New Roman" w:cs="Times New Roman"/>
                      <w:color w:val="000000" w:themeColor="text1"/>
                      <w:spacing w:val="-1"/>
                      <w:position w:val="2"/>
                      <w:sz w:val="21"/>
                      <w:szCs w:val="21"/>
                      <w:highlight w:val="none"/>
                      <w14:textFill>
                        <w14:solidFill>
                          <w14:schemeClr w14:val="tx1"/>
                        </w14:solidFill>
                      </w14:textFill>
                    </w:rPr>
                    <w:t xml:space="preserve"> mg/m</w:t>
                  </w:r>
                  <w:r>
                    <w:rPr>
                      <w:rFonts w:hint="eastAsia" w:eastAsia="宋体" w:cs="Times New Roman"/>
                      <w:color w:val="000000" w:themeColor="text1"/>
                      <w:spacing w:val="-1"/>
                      <w:position w:val="2"/>
                      <w:sz w:val="21"/>
                      <w:szCs w:val="21"/>
                      <w:highlight w:val="none"/>
                      <w:vertAlign w:val="superscript"/>
                      <w:lang w:val="en-US" w:eastAsia="zh-CN"/>
                      <w14:textFill>
                        <w14:solidFill>
                          <w14:schemeClr w14:val="tx1"/>
                        </w14:solidFill>
                      </w14:textFill>
                    </w:rPr>
                    <w:t>3</w:t>
                  </w:r>
                </w:p>
              </w:tc>
              <w:tc>
                <w:tcPr>
                  <w:tcW w:w="2772" w:type="dxa"/>
                  <w:vAlign w:val="center"/>
                </w:tcPr>
                <w:p w14:paraId="68AFC6E6">
                  <w:pPr>
                    <w:pStyle w:val="3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pacing w:val="-3"/>
                      <w:sz w:val="21"/>
                      <w:szCs w:val="21"/>
                      <w:highlight w:val="none"/>
                      <w14:textFill>
                        <w14:solidFill>
                          <w14:schemeClr w14:val="tx1"/>
                        </w14:solidFill>
                      </w14:textFill>
                    </w:rPr>
                    <w:t>监控点处</w:t>
                  </w:r>
                  <w:r>
                    <w:rPr>
                      <w:rFonts w:hint="default" w:ascii="Times New Roman" w:hAnsi="Times New Roman" w:eastAsia="Times New Roman" w:cs="Times New Roman"/>
                      <w:color w:val="000000" w:themeColor="text1"/>
                      <w:spacing w:val="-3"/>
                      <w:sz w:val="21"/>
                      <w:szCs w:val="21"/>
                      <w:highlight w:val="none"/>
                      <w14:textFill>
                        <w14:solidFill>
                          <w14:schemeClr w14:val="tx1"/>
                        </w14:solidFill>
                      </w14:textFill>
                    </w:rPr>
                    <w:t>1h</w:t>
                  </w:r>
                  <w:r>
                    <w:rPr>
                      <w:rFonts w:hint="default" w:ascii="Times New Roman" w:hAnsi="Times New Roman" w:cs="Times New Roman"/>
                      <w:color w:val="000000" w:themeColor="text1"/>
                      <w:spacing w:val="-3"/>
                      <w:sz w:val="21"/>
                      <w:szCs w:val="21"/>
                      <w:highlight w:val="none"/>
                      <w14:textFill>
                        <w14:solidFill>
                          <w14:schemeClr w14:val="tx1"/>
                        </w14:solidFill>
                      </w14:textFill>
                    </w:rPr>
                    <w:t>平均浓度值</w:t>
                  </w:r>
                </w:p>
              </w:tc>
              <w:tc>
                <w:tcPr>
                  <w:tcW w:w="2315" w:type="dxa"/>
                  <w:vMerge w:val="restart"/>
                  <w:tcBorders>
                    <w:bottom w:val="nil"/>
                  </w:tcBorders>
                  <w:vAlign w:val="center"/>
                </w:tcPr>
                <w:p w14:paraId="5D663006">
                  <w:pPr>
                    <w:pStyle w:val="3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pacing w:val="-1"/>
                      <w:sz w:val="21"/>
                      <w:szCs w:val="21"/>
                      <w:highlight w:val="none"/>
                      <w14:textFill>
                        <w14:solidFill>
                          <w14:schemeClr w14:val="tx1"/>
                        </w14:solidFill>
                      </w14:textFill>
                    </w:rPr>
                    <w:t>在厂房外设置监控点</w:t>
                  </w:r>
                </w:p>
              </w:tc>
            </w:tr>
            <w:tr w14:paraId="56A35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323" w:type="dxa"/>
                  <w:vMerge w:val="continue"/>
                  <w:tcBorders>
                    <w:top w:val="nil"/>
                  </w:tcBorders>
                  <w:vAlign w:val="center"/>
                </w:tcPr>
                <w:p w14:paraId="4B7E6A6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p>
              </w:tc>
              <w:tc>
                <w:tcPr>
                  <w:tcW w:w="1387" w:type="dxa"/>
                  <w:vAlign w:val="center"/>
                </w:tcPr>
                <w:p w14:paraId="34DB3B6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eastAsia="宋体" w:cs="Times New Roman"/>
                      <w:color w:val="000000" w:themeColor="text1"/>
                      <w:spacing w:val="-1"/>
                      <w:position w:val="3"/>
                      <w:sz w:val="21"/>
                      <w:szCs w:val="21"/>
                      <w:highlight w:val="none"/>
                      <w:lang w:val="en-US" w:eastAsia="zh-CN"/>
                      <w14:textFill>
                        <w14:solidFill>
                          <w14:schemeClr w14:val="tx1"/>
                        </w14:solidFill>
                      </w14:textFill>
                    </w:rPr>
                    <w:t>3</w:t>
                  </w:r>
                  <w:r>
                    <w:rPr>
                      <w:rFonts w:hint="default" w:ascii="Times New Roman" w:hAnsi="Times New Roman" w:eastAsia="Times New Roman" w:cs="Times New Roman"/>
                      <w:color w:val="000000" w:themeColor="text1"/>
                      <w:spacing w:val="-1"/>
                      <w:position w:val="3"/>
                      <w:sz w:val="21"/>
                      <w:szCs w:val="21"/>
                      <w:highlight w:val="none"/>
                      <w14:textFill>
                        <w14:solidFill>
                          <w14:schemeClr w14:val="tx1"/>
                        </w14:solidFill>
                      </w14:textFill>
                    </w:rPr>
                    <w:t>0 mg/m</w:t>
                  </w:r>
                  <w:r>
                    <w:rPr>
                      <w:rFonts w:hint="eastAsia" w:eastAsia="宋体" w:cs="Times New Roman"/>
                      <w:color w:val="000000" w:themeColor="text1"/>
                      <w:spacing w:val="-1"/>
                      <w:position w:val="3"/>
                      <w:sz w:val="21"/>
                      <w:szCs w:val="21"/>
                      <w:highlight w:val="none"/>
                      <w:vertAlign w:val="superscript"/>
                      <w:lang w:val="en-US" w:eastAsia="zh-CN"/>
                      <w14:textFill>
                        <w14:solidFill>
                          <w14:schemeClr w14:val="tx1"/>
                        </w14:solidFill>
                      </w14:textFill>
                    </w:rPr>
                    <w:t>3</w:t>
                  </w:r>
                </w:p>
              </w:tc>
              <w:tc>
                <w:tcPr>
                  <w:tcW w:w="2772" w:type="dxa"/>
                  <w:vAlign w:val="center"/>
                </w:tcPr>
                <w:p w14:paraId="606FB28E">
                  <w:pPr>
                    <w:pStyle w:val="37"/>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pacing w:val="-1"/>
                      <w:sz w:val="21"/>
                      <w:szCs w:val="21"/>
                      <w:highlight w:val="none"/>
                      <w14:textFill>
                        <w14:solidFill>
                          <w14:schemeClr w14:val="tx1"/>
                        </w14:solidFill>
                      </w14:textFill>
                    </w:rPr>
                    <w:t>监控点处任意一次浓度值</w:t>
                  </w:r>
                </w:p>
              </w:tc>
              <w:tc>
                <w:tcPr>
                  <w:tcW w:w="2315" w:type="dxa"/>
                  <w:vMerge w:val="continue"/>
                  <w:tcBorders>
                    <w:top w:val="nil"/>
                  </w:tcBorders>
                  <w:vAlign w:val="center"/>
                </w:tcPr>
                <w:p w14:paraId="0D80CA0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color w:val="000000" w:themeColor="text1"/>
                      <w:sz w:val="21"/>
                      <w:szCs w:val="21"/>
                      <w:highlight w:val="none"/>
                      <w14:textFill>
                        <w14:solidFill>
                          <w14:schemeClr w14:val="tx1"/>
                        </w14:solidFill>
                      </w14:textFill>
                    </w:rPr>
                  </w:pPr>
                </w:p>
              </w:tc>
            </w:tr>
          </w:tbl>
          <w:p w14:paraId="60834EB4">
            <w:pPr>
              <w:pStyle w:val="4"/>
              <w:rPr>
                <w:rFonts w:hint="default"/>
                <w:lang w:val="en-US" w:eastAsia="zh-CN"/>
              </w:rPr>
            </w:pPr>
          </w:p>
          <w:p w14:paraId="12188E1F">
            <w:pPr>
              <w:adjustRightInd w:val="0"/>
              <w:snapToGrid w:val="0"/>
              <w:spacing w:line="360" w:lineRule="auto"/>
              <w:ind w:firstLine="482" w:firstLineChars="200"/>
              <w:rPr>
                <w:rFonts w:hint="eastAsia" w:ascii="Times New Roman" w:hAnsi="Times New Roman" w:eastAsia="宋体" w:cs="Times New Roman"/>
                <w:b/>
                <w:bCs/>
                <w:sz w:val="24"/>
                <w:szCs w:val="32"/>
              </w:rPr>
            </w:pPr>
            <w:r>
              <w:rPr>
                <w:rFonts w:hint="eastAsia" w:ascii="Times New Roman" w:hAnsi="Times New Roman" w:eastAsia="宋体" w:cs="Times New Roman"/>
                <w:b/>
                <w:bCs/>
                <w:sz w:val="24"/>
                <w:szCs w:val="32"/>
              </w:rPr>
              <w:t>2、废水</w:t>
            </w:r>
          </w:p>
          <w:p w14:paraId="302944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bCs/>
                <w:color w:val="000000" w:themeColor="text1"/>
                <w:sz w:val="24"/>
                <w:szCs w:val="24"/>
                <w:highlight w:val="none"/>
                <w14:textFill>
                  <w14:solidFill>
                    <w14:schemeClr w14:val="tx1"/>
                  </w14:solidFill>
                </w14:textFill>
              </w:rPr>
              <w:t>运营期</w:t>
            </w:r>
            <w:r>
              <w:rPr>
                <w:rFonts w:hint="eastAsia"/>
                <w:bCs/>
                <w:color w:val="000000" w:themeColor="text1"/>
                <w:sz w:val="24"/>
                <w:szCs w:val="24"/>
                <w:highlight w:val="none"/>
                <w14:textFill>
                  <w14:solidFill>
                    <w14:schemeClr w14:val="tx1"/>
                  </w14:solidFill>
                </w14:textFill>
              </w:rPr>
              <w:t>生活污水</w:t>
            </w:r>
            <w:r>
              <w:rPr>
                <w:rFonts w:hint="eastAsia"/>
                <w:bCs/>
                <w:color w:val="000000" w:themeColor="text1"/>
                <w:sz w:val="24"/>
                <w:szCs w:val="24"/>
                <w:highlight w:val="none"/>
                <w:lang w:val="en-US" w:eastAsia="zh-CN"/>
                <w14:textFill>
                  <w14:solidFill>
                    <w14:schemeClr w14:val="tx1"/>
                  </w14:solidFill>
                </w14:textFill>
              </w:rPr>
              <w:t>与生产废水</w:t>
            </w:r>
            <w:r>
              <w:rPr>
                <w:rFonts w:hint="default"/>
                <w:bCs/>
                <w:color w:val="000000" w:themeColor="text1"/>
                <w:sz w:val="24"/>
                <w:szCs w:val="24"/>
                <w:highlight w:val="none"/>
                <w14:textFill>
                  <w14:solidFill>
                    <w14:schemeClr w14:val="tx1"/>
                  </w14:solidFill>
                </w14:textFill>
              </w:rPr>
              <w:t>排放执行</w:t>
            </w:r>
            <w:r>
              <w:rPr>
                <w:rFonts w:hint="default"/>
                <w:color w:val="000000" w:themeColor="text1"/>
                <w:sz w:val="24"/>
                <w:szCs w:val="28"/>
                <w:highlight w:val="none"/>
                <w14:textFill>
                  <w14:solidFill>
                    <w14:schemeClr w14:val="tx1"/>
                  </w14:solidFill>
                </w14:textFill>
              </w:rPr>
              <w:t>《污水综合排放标准》（GB8978-1996）三级标准</w:t>
            </w:r>
            <w:r>
              <w:rPr>
                <w:rFonts w:hint="default"/>
                <w:color w:val="000000" w:themeColor="text1"/>
                <w:sz w:val="24"/>
                <w:szCs w:val="24"/>
                <w:highlight w:val="none"/>
                <w14:textFill>
                  <w14:solidFill>
                    <w14:schemeClr w14:val="tx1"/>
                  </w14:solidFill>
                </w14:textFill>
              </w:rPr>
              <w:t>和《污水排入城镇下水道水质标准》（GB/T</w:t>
            </w:r>
            <w:r>
              <w:rPr>
                <w:rFonts w:hint="eastAsia"/>
                <w:color w:val="000000" w:themeColor="text1"/>
                <w:sz w:val="24"/>
                <w:szCs w:val="24"/>
                <w:highlight w:val="none"/>
                <w:lang w:val="en-US" w:eastAsia="zh-CN"/>
                <w14:textFill>
                  <w14:solidFill>
                    <w14:schemeClr w14:val="tx1"/>
                  </w14:solidFill>
                </w14:textFill>
              </w:rPr>
              <w:t xml:space="preserve"> 3</w:t>
            </w:r>
            <w:r>
              <w:rPr>
                <w:rFonts w:hint="default"/>
                <w:color w:val="000000" w:themeColor="text1"/>
                <w:sz w:val="24"/>
                <w:szCs w:val="24"/>
                <w:highlight w:val="none"/>
                <w14:textFill>
                  <w14:solidFill>
                    <w14:schemeClr w14:val="tx1"/>
                  </w14:solidFill>
                </w14:textFill>
              </w:rPr>
              <w:t>1962-2015）</w:t>
            </w:r>
            <w:r>
              <w:rPr>
                <w:rFonts w:hint="eastAsia"/>
                <w:color w:val="000000" w:themeColor="text1"/>
                <w:sz w:val="24"/>
                <w:szCs w:val="24"/>
                <w:highlight w:val="none"/>
                <w14:textFill>
                  <w14:solidFill>
                    <w14:schemeClr w14:val="tx1"/>
                  </w14:solidFill>
                </w14:textFill>
              </w:rPr>
              <w:t>B</w:t>
            </w:r>
            <w:r>
              <w:rPr>
                <w:rFonts w:hint="default"/>
                <w:color w:val="000000" w:themeColor="text1"/>
                <w:sz w:val="24"/>
                <w:szCs w:val="24"/>
                <w:highlight w:val="none"/>
                <w14:textFill>
                  <w14:solidFill>
                    <w14:schemeClr w14:val="tx1"/>
                  </w14:solidFill>
                </w14:textFill>
              </w:rPr>
              <w:t>级标准</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执行</w:t>
            </w:r>
            <w:r>
              <w:rPr>
                <w:rFonts w:ascii="Times New Roman" w:cs="Times New Roman" w:eastAsiaTheme="minorEastAsia"/>
                <w:sz w:val="24"/>
                <w:szCs w:val="21"/>
              </w:rPr>
              <w:t>标准后排入安康建民污水处理厂集中处理</w:t>
            </w:r>
            <w:r>
              <w:rPr>
                <w:rFonts w:hint="eastAsia" w:ascii="Times New Roman" w:cs="Times New Roman" w:eastAsiaTheme="minorEastAsia"/>
                <w:sz w:val="24"/>
                <w:szCs w:val="21"/>
                <w:lang w:eastAsia="zh-CN"/>
              </w:rPr>
              <w:t>，</w:t>
            </w:r>
            <w:r>
              <w:rPr>
                <w:rFonts w:hint="eastAsia"/>
                <w:color w:val="000000" w:themeColor="text1"/>
                <w:sz w:val="24"/>
                <w:szCs w:val="24"/>
                <w:highlight w:val="none"/>
                <w14:textFill>
                  <w14:solidFill>
                    <w14:schemeClr w14:val="tx1"/>
                  </w14:solidFill>
                </w14:textFill>
              </w:rPr>
              <w:t>具体见表3-</w:t>
            </w:r>
            <w:r>
              <w:rPr>
                <w:rFonts w:hint="eastAsia"/>
                <w:color w:val="000000" w:themeColor="text1"/>
                <w:sz w:val="24"/>
                <w:szCs w:val="24"/>
                <w:highlight w:val="none"/>
                <w:lang w:val="en-US" w:eastAsia="zh-CN"/>
                <w14:textFill>
                  <w14:solidFill>
                    <w14:schemeClr w14:val="tx1"/>
                  </w14:solidFill>
                </w14:textFill>
              </w:rPr>
              <w:t>10</w:t>
            </w:r>
            <w:r>
              <w:rPr>
                <w:rFonts w:hint="default"/>
                <w:color w:val="000000" w:themeColor="text1"/>
                <w:sz w:val="24"/>
                <w:szCs w:val="24"/>
                <w:highlight w:val="none"/>
                <w14:textFill>
                  <w14:solidFill>
                    <w14:schemeClr w14:val="tx1"/>
                  </w14:solidFill>
                </w14:textFill>
              </w:rPr>
              <w:t>。</w:t>
            </w:r>
          </w:p>
          <w:p w14:paraId="7FE42DFA">
            <w:pPr>
              <w:keepNext w:val="0"/>
              <w:keepLines w:val="0"/>
              <w:numPr>
                <w:ilvl w:val="0"/>
                <w:numId w:val="0"/>
              </w:numPr>
              <w:suppressLineNumbers w:val="0"/>
              <w:tabs>
                <w:tab w:val="left" w:pos="0"/>
              </w:tabs>
              <w:spacing w:before="0" w:beforeAutospacing="0" w:after="0" w:afterAutospacing="0" w:line="240" w:lineRule="auto"/>
              <w:ind w:right="0" w:rightChars="0"/>
              <w:jc w:val="center"/>
              <w:rPr>
                <w:rFonts w:hint="eastAsia"/>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 xml:space="preserve">表3-10  </w:t>
            </w:r>
            <w:r>
              <w:rPr>
                <w:rFonts w:hint="eastAsia"/>
                <w:b/>
                <w:bCs/>
                <w:color w:val="000000" w:themeColor="text1"/>
                <w:sz w:val="21"/>
                <w:szCs w:val="21"/>
                <w:highlight w:val="none"/>
                <w14:textFill>
                  <w14:solidFill>
                    <w14:schemeClr w14:val="tx1"/>
                  </w14:solidFill>
                </w14:textFill>
              </w:rPr>
              <w:t>废水排放标准       单位：mg/L</w:t>
            </w:r>
          </w:p>
          <w:tbl>
            <w:tblPr>
              <w:tblStyle w:val="17"/>
              <w:tblW w:w="81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56"/>
              <w:gridCol w:w="760"/>
              <w:gridCol w:w="823"/>
              <w:gridCol w:w="614"/>
              <w:gridCol w:w="673"/>
              <w:gridCol w:w="673"/>
              <w:gridCol w:w="698"/>
              <w:gridCol w:w="920"/>
            </w:tblGrid>
            <w:tr w14:paraId="1076B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1820" w:type="pct"/>
                  <w:noWrap w:val="0"/>
                  <w:vAlign w:val="center"/>
                </w:tcPr>
                <w:p w14:paraId="22053997">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执行标准</w:t>
                  </w:r>
                </w:p>
              </w:tc>
              <w:tc>
                <w:tcPr>
                  <w:tcW w:w="468" w:type="pct"/>
                  <w:noWrap w:val="0"/>
                  <w:vAlign w:val="center"/>
                </w:tcPr>
                <w:p w14:paraId="444EB556">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COD</w:t>
                  </w:r>
                </w:p>
              </w:tc>
              <w:tc>
                <w:tcPr>
                  <w:tcW w:w="506" w:type="pct"/>
                  <w:noWrap w:val="0"/>
                  <w:vAlign w:val="center"/>
                </w:tcPr>
                <w:p w14:paraId="1A189DAB">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BOD</w:t>
                  </w:r>
                  <w:r>
                    <w:rPr>
                      <w:rFonts w:hint="default" w:ascii="Times New Roman" w:hAnsi="Times New Roman" w:eastAsia="宋体" w:cs="Times New Roman"/>
                      <w:b w:val="0"/>
                      <w:bCs/>
                      <w:color w:val="000000" w:themeColor="text1"/>
                      <w:kern w:val="2"/>
                      <w:sz w:val="21"/>
                      <w:szCs w:val="21"/>
                      <w:highlight w:val="none"/>
                      <w:vertAlign w:val="subscript"/>
                      <w14:textFill>
                        <w14:solidFill>
                          <w14:schemeClr w14:val="tx1"/>
                        </w14:solidFill>
                      </w14:textFill>
                    </w:rPr>
                    <w:t>5</w:t>
                  </w:r>
                </w:p>
              </w:tc>
              <w:tc>
                <w:tcPr>
                  <w:tcW w:w="378" w:type="pct"/>
                  <w:tcBorders>
                    <w:right w:val="single" w:color="auto" w:sz="4" w:space="0"/>
                  </w:tcBorders>
                  <w:noWrap w:val="0"/>
                  <w:vAlign w:val="center"/>
                </w:tcPr>
                <w:p w14:paraId="7A3DA756">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SS</w:t>
                  </w:r>
                </w:p>
              </w:tc>
              <w:tc>
                <w:tcPr>
                  <w:tcW w:w="414" w:type="pct"/>
                  <w:tcBorders>
                    <w:left w:val="single" w:color="auto" w:sz="4" w:space="0"/>
                    <w:right w:val="single" w:color="auto" w:sz="4" w:space="0"/>
                  </w:tcBorders>
                  <w:noWrap w:val="0"/>
                  <w:vAlign w:val="center"/>
                </w:tcPr>
                <w:p w14:paraId="07F07797">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氨氮</w:t>
                  </w:r>
                </w:p>
              </w:tc>
              <w:tc>
                <w:tcPr>
                  <w:tcW w:w="414" w:type="pct"/>
                  <w:tcBorders>
                    <w:left w:val="single" w:color="auto" w:sz="4" w:space="0"/>
                    <w:right w:val="single" w:color="auto" w:sz="4" w:space="0"/>
                  </w:tcBorders>
                  <w:noWrap w:val="0"/>
                  <w:vAlign w:val="center"/>
                </w:tcPr>
                <w:p w14:paraId="7C1505EB">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总氮</w:t>
                  </w:r>
                </w:p>
              </w:tc>
              <w:tc>
                <w:tcPr>
                  <w:tcW w:w="429" w:type="pct"/>
                  <w:tcBorders>
                    <w:left w:val="single" w:color="auto" w:sz="4" w:space="0"/>
                    <w:right w:val="single" w:color="auto" w:sz="4" w:space="0"/>
                  </w:tcBorders>
                  <w:noWrap w:val="0"/>
                  <w:vAlign w:val="center"/>
                </w:tcPr>
                <w:p w14:paraId="16152386">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14:textFill>
                        <w14:solidFill>
                          <w14:schemeClr w14:val="tx1"/>
                        </w14:solidFill>
                      </w14:textFill>
                    </w:rPr>
                    <w:t>总磷</w:t>
                  </w:r>
                </w:p>
              </w:tc>
              <w:tc>
                <w:tcPr>
                  <w:tcW w:w="566" w:type="pct"/>
                  <w:tcBorders>
                    <w:left w:val="single" w:color="auto" w:sz="4" w:space="0"/>
                    <w:right w:val="single" w:color="auto" w:sz="4" w:space="0"/>
                  </w:tcBorders>
                  <w:noWrap w:val="0"/>
                  <w:vAlign w:val="center"/>
                </w:tcPr>
                <w:p w14:paraId="4451632B">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Times New Roman" w:hAnsi="Times New Roman" w:eastAsia="宋体" w:cs="Times New Roman"/>
                      <w:b w:val="0"/>
                      <w:bCs/>
                      <w:color w:val="000000" w:themeColor="text1"/>
                      <w:kern w:val="2"/>
                      <w:sz w:val="21"/>
                      <w:szCs w:val="21"/>
                      <w:highlight w:val="none"/>
                      <w:lang w:val="en-US" w:eastAsia="zh-CN"/>
                      <w14:textFill>
                        <w14:solidFill>
                          <w14:schemeClr w14:val="tx1"/>
                        </w14:solidFill>
                      </w14:textFill>
                    </w:rPr>
                  </w:pPr>
                  <w:r>
                    <w:rPr>
                      <w:rFonts w:hint="eastAsia" w:cs="Times New Roman"/>
                      <w:b w:val="0"/>
                      <w:bCs/>
                      <w:color w:val="000000" w:themeColor="text1"/>
                      <w:kern w:val="2"/>
                      <w:sz w:val="21"/>
                      <w:szCs w:val="21"/>
                      <w:highlight w:val="none"/>
                      <w:lang w:val="en-US" w:eastAsia="zh-CN"/>
                      <w14:textFill>
                        <w14:solidFill>
                          <w14:schemeClr w14:val="tx1"/>
                        </w14:solidFill>
                      </w14:textFill>
                    </w:rPr>
                    <w:t>石油类</w:t>
                  </w:r>
                </w:p>
              </w:tc>
            </w:tr>
            <w:tr w14:paraId="5CB9C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1820" w:type="pct"/>
                  <w:noWrap w:val="0"/>
                  <w:vAlign w:val="center"/>
                </w:tcPr>
                <w:p w14:paraId="4785117F">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宋体" w:cs="Times New Roman"/>
                      <w:b w:val="0"/>
                      <w:bCs/>
                      <w:color w:val="000000" w:themeColor="text1"/>
                      <w:spacing w:val="-6"/>
                      <w:sz w:val="21"/>
                      <w:szCs w:val="21"/>
                      <w:highlight w:val="none"/>
                      <w14:textFill>
                        <w14:solidFill>
                          <w14:schemeClr w14:val="tx1"/>
                        </w14:solidFill>
                      </w14:textFill>
                    </w:rPr>
                  </w:pPr>
                  <w:bookmarkStart w:id="5" w:name="_Hlk33467416"/>
                  <w:r>
                    <w:rPr>
                      <w:rFonts w:hint="default" w:ascii="Times New Roman" w:hAnsi="Times New Roman" w:eastAsia="宋体" w:cs="Times New Roman"/>
                      <w:b w:val="0"/>
                      <w:bCs/>
                      <w:color w:val="000000" w:themeColor="text1"/>
                      <w:spacing w:val="-6"/>
                      <w:sz w:val="21"/>
                      <w:szCs w:val="21"/>
                      <w:highlight w:val="none"/>
                      <w14:textFill>
                        <w14:solidFill>
                          <w14:schemeClr w14:val="tx1"/>
                        </w14:solidFill>
                      </w14:textFill>
                    </w:rPr>
                    <w:t>《污水综合排放标准》</w:t>
                  </w:r>
                </w:p>
                <w:p w14:paraId="273756A6">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宋体" w:cs="Times New Roman"/>
                      <w:b w:val="0"/>
                      <w:bCs/>
                      <w:color w:val="000000" w:themeColor="text1"/>
                      <w:spacing w:val="-6"/>
                      <w:kern w:val="2"/>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pacing w:val="-6"/>
                      <w:sz w:val="21"/>
                      <w:szCs w:val="21"/>
                      <w:highlight w:val="none"/>
                      <w14:textFill>
                        <w14:solidFill>
                          <w14:schemeClr w14:val="tx1"/>
                        </w14:solidFill>
                      </w14:textFill>
                    </w:rPr>
                    <w:t>（GB8978-1996）三级标准</w:t>
                  </w:r>
                </w:p>
              </w:tc>
              <w:tc>
                <w:tcPr>
                  <w:tcW w:w="468" w:type="pct"/>
                  <w:noWrap w:val="0"/>
                  <w:vAlign w:val="center"/>
                </w:tcPr>
                <w:p w14:paraId="345E5A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500</w:t>
                  </w:r>
                </w:p>
              </w:tc>
              <w:tc>
                <w:tcPr>
                  <w:tcW w:w="506" w:type="pct"/>
                  <w:noWrap w:val="0"/>
                  <w:vAlign w:val="center"/>
                </w:tcPr>
                <w:p w14:paraId="235F17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300</w:t>
                  </w:r>
                </w:p>
              </w:tc>
              <w:tc>
                <w:tcPr>
                  <w:tcW w:w="378" w:type="pct"/>
                  <w:tcBorders>
                    <w:right w:val="single" w:color="auto" w:sz="4" w:space="0"/>
                  </w:tcBorders>
                  <w:noWrap w:val="0"/>
                  <w:vAlign w:val="center"/>
                </w:tcPr>
                <w:p w14:paraId="2545BC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400</w:t>
                  </w:r>
                </w:p>
              </w:tc>
              <w:tc>
                <w:tcPr>
                  <w:tcW w:w="414" w:type="pct"/>
                  <w:tcBorders>
                    <w:left w:val="single" w:color="auto" w:sz="4" w:space="0"/>
                    <w:right w:val="single" w:color="auto" w:sz="4" w:space="0"/>
                  </w:tcBorders>
                  <w:noWrap w:val="0"/>
                  <w:vAlign w:val="center"/>
                </w:tcPr>
                <w:p w14:paraId="6FF8A3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w:t>
                  </w:r>
                </w:p>
              </w:tc>
              <w:tc>
                <w:tcPr>
                  <w:tcW w:w="414" w:type="pct"/>
                  <w:tcBorders>
                    <w:left w:val="single" w:color="auto" w:sz="4" w:space="0"/>
                    <w:right w:val="single" w:color="auto" w:sz="4" w:space="0"/>
                  </w:tcBorders>
                  <w:noWrap w:val="0"/>
                  <w:vAlign w:val="center"/>
                </w:tcPr>
                <w:p w14:paraId="26399F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w:t>
                  </w:r>
                </w:p>
              </w:tc>
              <w:tc>
                <w:tcPr>
                  <w:tcW w:w="429" w:type="pct"/>
                  <w:tcBorders>
                    <w:left w:val="single" w:color="auto" w:sz="4" w:space="0"/>
                    <w:right w:val="single" w:color="auto" w:sz="4" w:space="0"/>
                  </w:tcBorders>
                  <w:noWrap w:val="0"/>
                  <w:vAlign w:val="center"/>
                </w:tcPr>
                <w:p w14:paraId="22AF48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w:t>
                  </w:r>
                </w:p>
              </w:tc>
              <w:tc>
                <w:tcPr>
                  <w:tcW w:w="566" w:type="pct"/>
                  <w:tcBorders>
                    <w:left w:val="single" w:color="auto" w:sz="4" w:space="0"/>
                    <w:right w:val="single" w:color="auto" w:sz="4" w:space="0"/>
                  </w:tcBorders>
                  <w:noWrap w:val="0"/>
                  <w:vAlign w:val="center"/>
                </w:tcPr>
                <w:p w14:paraId="03EB04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w:t>
                  </w:r>
                </w:p>
              </w:tc>
            </w:tr>
            <w:bookmarkEnd w:id="5"/>
            <w:tr w14:paraId="10DAC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1820" w:type="pct"/>
                  <w:noWrap w:val="0"/>
                  <w:vAlign w:val="center"/>
                </w:tcPr>
                <w:p w14:paraId="65F4D2B3">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rPr>
                      <w:rFonts w:hint="default" w:ascii="Times New Roman" w:hAnsi="Times New Roman" w:eastAsia="宋体" w:cs="Times New Roman"/>
                      <w:b w:val="0"/>
                      <w:bCs/>
                      <w:color w:val="000000" w:themeColor="text1"/>
                      <w:spacing w:val="-6"/>
                      <w:kern w:val="2"/>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pacing w:val="-6"/>
                      <w:sz w:val="21"/>
                      <w:szCs w:val="21"/>
                      <w:highlight w:val="none"/>
                      <w14:textFill>
                        <w14:solidFill>
                          <w14:schemeClr w14:val="tx1"/>
                        </w14:solidFill>
                      </w14:textFill>
                    </w:rPr>
                    <w:t>《污水排入城镇下水道水质标准》（GB/T31962-2015）B级标准</w:t>
                  </w:r>
                </w:p>
              </w:tc>
              <w:tc>
                <w:tcPr>
                  <w:tcW w:w="468" w:type="pct"/>
                  <w:noWrap w:val="0"/>
                  <w:vAlign w:val="center"/>
                </w:tcPr>
                <w:p w14:paraId="7FCBEC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w:t>
                  </w:r>
                </w:p>
              </w:tc>
              <w:tc>
                <w:tcPr>
                  <w:tcW w:w="506" w:type="pct"/>
                  <w:noWrap w:val="0"/>
                  <w:vAlign w:val="center"/>
                </w:tcPr>
                <w:p w14:paraId="71B945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w:t>
                  </w:r>
                </w:p>
              </w:tc>
              <w:tc>
                <w:tcPr>
                  <w:tcW w:w="378" w:type="pct"/>
                  <w:tcBorders>
                    <w:right w:val="single" w:color="auto" w:sz="4" w:space="0"/>
                  </w:tcBorders>
                  <w:noWrap w:val="0"/>
                  <w:vAlign w:val="center"/>
                </w:tcPr>
                <w:p w14:paraId="2FB4B9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w:t>
                  </w:r>
                </w:p>
              </w:tc>
              <w:tc>
                <w:tcPr>
                  <w:tcW w:w="414" w:type="pct"/>
                  <w:tcBorders>
                    <w:left w:val="single" w:color="auto" w:sz="4" w:space="0"/>
                    <w:right w:val="single" w:color="auto" w:sz="4" w:space="0"/>
                  </w:tcBorders>
                  <w:noWrap w:val="0"/>
                  <w:vAlign w:val="center"/>
                </w:tcPr>
                <w:p w14:paraId="73752D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45</w:t>
                  </w:r>
                </w:p>
              </w:tc>
              <w:tc>
                <w:tcPr>
                  <w:tcW w:w="414" w:type="pct"/>
                  <w:tcBorders>
                    <w:left w:val="single" w:color="auto" w:sz="4" w:space="0"/>
                    <w:right w:val="single" w:color="auto" w:sz="4" w:space="0"/>
                  </w:tcBorders>
                  <w:noWrap w:val="0"/>
                  <w:vAlign w:val="center"/>
                </w:tcPr>
                <w:p w14:paraId="42619A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70</w:t>
                  </w:r>
                </w:p>
              </w:tc>
              <w:tc>
                <w:tcPr>
                  <w:tcW w:w="429" w:type="pct"/>
                  <w:tcBorders>
                    <w:left w:val="single" w:color="auto" w:sz="4" w:space="0"/>
                    <w:right w:val="single" w:color="auto" w:sz="4" w:space="0"/>
                  </w:tcBorders>
                  <w:noWrap w:val="0"/>
                  <w:vAlign w:val="center"/>
                </w:tcPr>
                <w:p w14:paraId="16DEA7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14:textFill>
                        <w14:solidFill>
                          <w14:schemeClr w14:val="tx1"/>
                        </w14:solidFill>
                      </w14:textFill>
                    </w:rPr>
                    <w:t>8</w:t>
                  </w:r>
                </w:p>
              </w:tc>
              <w:tc>
                <w:tcPr>
                  <w:tcW w:w="566" w:type="pct"/>
                  <w:tcBorders>
                    <w:left w:val="single" w:color="auto" w:sz="4" w:space="0"/>
                    <w:right w:val="single" w:color="auto" w:sz="4" w:space="0"/>
                  </w:tcBorders>
                  <w:noWrap w:val="0"/>
                  <w:vAlign w:val="center"/>
                </w:tcPr>
                <w:p w14:paraId="1FCEDB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15</w:t>
                  </w:r>
                </w:p>
              </w:tc>
            </w:tr>
          </w:tbl>
          <w:p w14:paraId="26A1E4EF">
            <w:pPr>
              <w:adjustRightInd w:val="0"/>
              <w:snapToGrid w:val="0"/>
              <w:spacing w:line="360" w:lineRule="auto"/>
              <w:ind w:firstLine="482" w:firstLineChars="200"/>
              <w:rPr>
                <w:rFonts w:hint="eastAsia" w:ascii="Times New Roman" w:hAnsi="Times New Roman" w:eastAsia="宋体" w:cs="Times New Roman"/>
                <w:b/>
                <w:bCs/>
                <w:sz w:val="24"/>
                <w:szCs w:val="32"/>
              </w:rPr>
            </w:pPr>
            <w:r>
              <w:rPr>
                <w:rFonts w:hint="eastAsia" w:ascii="Times New Roman" w:hAnsi="Times New Roman" w:eastAsia="宋体" w:cs="Times New Roman"/>
                <w:b/>
                <w:bCs/>
                <w:sz w:val="24"/>
                <w:szCs w:val="32"/>
              </w:rPr>
              <w:t>3、噪声</w:t>
            </w:r>
          </w:p>
          <w:p w14:paraId="55E00DD9">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eastAsia="zh-CN"/>
                <w14:textFill>
                  <w14:solidFill>
                    <w14:schemeClr w14:val="tx1"/>
                  </w14:solidFill>
                </w14:textFill>
              </w:rPr>
              <w:t>）</w:t>
            </w:r>
            <w:r>
              <w:rPr>
                <w:rFonts w:hint="default"/>
                <w:color w:val="000000" w:themeColor="text1"/>
                <w:sz w:val="24"/>
                <w:szCs w:val="24"/>
                <w:highlight w:val="none"/>
                <w14:textFill>
                  <w14:solidFill>
                    <w14:schemeClr w14:val="tx1"/>
                  </w14:solidFill>
                </w14:textFill>
              </w:rPr>
              <w:t>施工期噪声执行《建筑施工场界环境噪声排放标准》（GB12523-2011），</w:t>
            </w:r>
            <w:r>
              <w:rPr>
                <w:rFonts w:hint="default" w:ascii="Times New Roman" w:hAnsi="Times New Roman" w:cs="Times New Roman"/>
                <w:color w:val="000000" w:themeColor="text1"/>
                <w:sz w:val="24"/>
                <w:szCs w:val="24"/>
                <w:highlight w:val="none"/>
                <w14:textFill>
                  <w14:solidFill>
                    <w14:schemeClr w14:val="tx1"/>
                  </w14:solidFill>
                </w14:textFill>
              </w:rPr>
              <w:t>运营期噪声执行《工业企业厂界环境噪声排放标准》（GB12348-2008）</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14:textFill>
                  <w14:solidFill>
                    <w14:schemeClr w14:val="tx1"/>
                  </w14:solidFill>
                </w14:textFill>
              </w:rPr>
              <w:t>类，具体标准限值见表</w:t>
            </w:r>
            <w:r>
              <w:rPr>
                <w:rFonts w:hint="eastAsia" w:cs="Times New Roman"/>
                <w:color w:val="000000" w:themeColor="text1"/>
                <w:sz w:val="24"/>
                <w:szCs w:val="24"/>
                <w:highlight w:val="none"/>
                <w:lang w:val="en-US" w:eastAsia="zh-CN"/>
                <w14:textFill>
                  <w14:solidFill>
                    <w14:schemeClr w14:val="tx1"/>
                  </w14:solidFill>
                </w14:textFill>
              </w:rPr>
              <w:t>3-8</w:t>
            </w:r>
            <w:r>
              <w:rPr>
                <w:rFonts w:hint="default" w:ascii="Times New Roman" w:hAnsi="Times New Roman" w:cs="Times New Roman"/>
                <w:color w:val="000000" w:themeColor="text1"/>
                <w:sz w:val="24"/>
                <w:szCs w:val="24"/>
                <w:highlight w:val="none"/>
                <w14:textFill>
                  <w14:solidFill>
                    <w14:schemeClr w14:val="tx1"/>
                  </w14:solidFill>
                </w14:textFill>
              </w:rPr>
              <w:t>。</w:t>
            </w:r>
          </w:p>
          <w:p w14:paraId="4E069573">
            <w:pPr>
              <w:keepNext w:val="0"/>
              <w:keepLines w:val="0"/>
              <w:suppressLineNumbers w:val="0"/>
              <w:spacing w:before="0" w:beforeAutospacing="0" w:after="0" w:afterAutospacing="0" w:line="240" w:lineRule="auto"/>
              <w:ind w:left="0" w:right="0" w:firstLine="1265" w:firstLineChars="600"/>
              <w:rPr>
                <w:rFonts w:hint="default"/>
                <w:b/>
                <w:bCs/>
                <w:color w:val="000000" w:themeColor="text1"/>
                <w:sz w:val="21"/>
                <w:szCs w:val="21"/>
                <w:highlight w:val="none"/>
                <w14:textFill>
                  <w14:solidFill>
                    <w14:schemeClr w14:val="tx1"/>
                  </w14:solidFill>
                </w14:textFill>
              </w:rPr>
            </w:pPr>
            <w:r>
              <w:rPr>
                <w:rFonts w:hint="default"/>
                <w:b/>
                <w:bCs/>
                <w:color w:val="000000" w:themeColor="text1"/>
                <w:sz w:val="21"/>
                <w:szCs w:val="21"/>
                <w:highlight w:val="none"/>
                <w14:textFill>
                  <w14:solidFill>
                    <w14:schemeClr w14:val="tx1"/>
                  </w14:solidFill>
                </w14:textFill>
              </w:rPr>
              <w:t>表3-</w:t>
            </w:r>
            <w:r>
              <w:rPr>
                <w:rFonts w:hint="eastAsia"/>
                <w:b/>
                <w:bCs/>
                <w:color w:val="000000" w:themeColor="text1"/>
                <w:sz w:val="21"/>
                <w:szCs w:val="21"/>
                <w:highlight w:val="none"/>
                <w:lang w:val="en-US" w:eastAsia="zh-CN"/>
                <w14:textFill>
                  <w14:solidFill>
                    <w14:schemeClr w14:val="tx1"/>
                  </w14:solidFill>
                </w14:textFill>
              </w:rPr>
              <w:t>8</w:t>
            </w:r>
            <w:r>
              <w:rPr>
                <w:rFonts w:hint="default"/>
                <w:b/>
                <w:bCs/>
                <w:color w:val="000000" w:themeColor="text1"/>
                <w:sz w:val="21"/>
                <w:szCs w:val="21"/>
                <w:highlight w:val="none"/>
                <w14:textFill>
                  <w14:solidFill>
                    <w14:schemeClr w14:val="tx1"/>
                  </w14:solidFill>
                </w14:textFill>
              </w:rPr>
              <w:t xml:space="preserve">  建筑施工场界环境噪声排放标准 </w:t>
            </w:r>
            <w:r>
              <w:rPr>
                <w:rFonts w:hint="eastAsia"/>
                <w:b/>
                <w:bCs/>
                <w:color w:val="000000" w:themeColor="text1"/>
                <w:sz w:val="21"/>
                <w:szCs w:val="21"/>
                <w:highlight w:val="none"/>
                <w:lang w:val="en-US" w:eastAsia="zh-CN"/>
                <w14:textFill>
                  <w14:solidFill>
                    <w14:schemeClr w14:val="tx1"/>
                  </w14:solidFill>
                </w14:textFill>
              </w:rPr>
              <w:t xml:space="preserve"> </w:t>
            </w:r>
            <w:r>
              <w:rPr>
                <w:rFonts w:hint="default"/>
                <w:b/>
                <w:bCs/>
                <w:color w:val="000000" w:themeColor="text1"/>
                <w:sz w:val="21"/>
                <w:szCs w:val="21"/>
                <w:highlight w:val="none"/>
                <w14:textFill>
                  <w14:solidFill>
                    <w14:schemeClr w14:val="tx1"/>
                  </w14:solidFill>
                </w14:textFill>
              </w:rPr>
              <w:t>单位：dB(A)</w:t>
            </w:r>
          </w:p>
          <w:tbl>
            <w:tblPr>
              <w:tblStyle w:val="17"/>
              <w:tblW w:w="0" w:type="auto"/>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168"/>
              <w:gridCol w:w="2530"/>
            </w:tblGrid>
            <w:tr w14:paraId="269E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1701" w:type="dxa"/>
                  <w:noWrap w:val="0"/>
                  <w:vAlign w:val="center"/>
                </w:tcPr>
                <w:p w14:paraId="536C9FEE">
                  <w:pPr>
                    <w:keepNext w:val="0"/>
                    <w:keepLines w:val="0"/>
                    <w:suppressLineNumbers w:val="0"/>
                    <w:spacing w:before="0" w:beforeAutospacing="0" w:after="0" w:afterAutospacing="0" w:line="360" w:lineRule="exact"/>
                    <w:ind w:left="0" w:leftChars="0" w:right="0" w:rightChars="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类别</w:t>
                  </w:r>
                </w:p>
              </w:tc>
              <w:tc>
                <w:tcPr>
                  <w:tcW w:w="3168" w:type="dxa"/>
                  <w:noWrap w:val="0"/>
                  <w:vAlign w:val="center"/>
                </w:tcPr>
                <w:p w14:paraId="00E466DB">
                  <w:pPr>
                    <w:keepNext w:val="0"/>
                    <w:keepLines w:val="0"/>
                    <w:suppressLineNumbers w:val="0"/>
                    <w:spacing w:before="0" w:beforeAutospacing="0" w:after="0" w:afterAutospacing="0" w:line="360" w:lineRule="exact"/>
                    <w:ind w:left="0" w:leftChars="0" w:right="0" w:rightChars="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昼间</w:t>
                  </w:r>
                </w:p>
              </w:tc>
              <w:tc>
                <w:tcPr>
                  <w:tcW w:w="2530" w:type="dxa"/>
                  <w:noWrap w:val="0"/>
                  <w:vAlign w:val="center"/>
                </w:tcPr>
                <w:p w14:paraId="241CD7B7">
                  <w:pPr>
                    <w:keepNext w:val="0"/>
                    <w:keepLines w:val="0"/>
                    <w:suppressLineNumbers w:val="0"/>
                    <w:spacing w:before="0" w:beforeAutospacing="0" w:after="0" w:afterAutospacing="0" w:line="360" w:lineRule="exact"/>
                    <w:ind w:left="0" w:leftChars="0" w:right="0" w:rightChars="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夜间</w:t>
                  </w:r>
                </w:p>
              </w:tc>
            </w:tr>
            <w:tr w14:paraId="10D2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701" w:type="dxa"/>
                  <w:noWrap w:val="0"/>
                  <w:vAlign w:val="center"/>
                </w:tcPr>
                <w:p w14:paraId="6D756CCE">
                  <w:pPr>
                    <w:keepNext w:val="0"/>
                    <w:keepLines w:val="0"/>
                    <w:suppressLineNumbers w:val="0"/>
                    <w:spacing w:before="0" w:beforeAutospacing="0" w:after="0" w:afterAutospacing="0" w:line="360" w:lineRule="exact"/>
                    <w:ind w:left="0" w:leftChars="0" w:right="0" w:rightChars="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标准值</w:t>
                  </w:r>
                </w:p>
              </w:tc>
              <w:tc>
                <w:tcPr>
                  <w:tcW w:w="3168" w:type="dxa"/>
                  <w:noWrap w:val="0"/>
                  <w:vAlign w:val="center"/>
                </w:tcPr>
                <w:p w14:paraId="6B8EED28">
                  <w:pPr>
                    <w:keepNext w:val="0"/>
                    <w:keepLines w:val="0"/>
                    <w:suppressLineNumbers w:val="0"/>
                    <w:spacing w:before="0" w:beforeAutospacing="0" w:after="0" w:afterAutospacing="0" w:line="360" w:lineRule="exact"/>
                    <w:ind w:left="0" w:leftChars="0" w:right="0" w:rightChars="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70</w:t>
                  </w:r>
                </w:p>
              </w:tc>
              <w:tc>
                <w:tcPr>
                  <w:tcW w:w="2530" w:type="dxa"/>
                  <w:noWrap w:val="0"/>
                  <w:vAlign w:val="center"/>
                </w:tcPr>
                <w:p w14:paraId="6B690ACD">
                  <w:pPr>
                    <w:keepNext w:val="0"/>
                    <w:keepLines w:val="0"/>
                    <w:suppressLineNumbers w:val="0"/>
                    <w:spacing w:before="0" w:beforeAutospacing="0" w:after="0" w:afterAutospacing="0" w:line="360" w:lineRule="exact"/>
                    <w:ind w:left="0" w:leftChars="0" w:right="0" w:rightChars="0"/>
                    <w:jc w:val="center"/>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55</w:t>
                  </w:r>
                </w:p>
              </w:tc>
            </w:tr>
            <w:tr w14:paraId="17A2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701" w:type="dxa"/>
                  <w:noWrap w:val="0"/>
                  <w:vAlign w:val="center"/>
                </w:tcPr>
                <w:p w14:paraId="748E2C3F">
                  <w:pPr>
                    <w:keepNext w:val="0"/>
                    <w:keepLines w:val="0"/>
                    <w:suppressLineNumbers w:val="0"/>
                    <w:spacing w:before="0" w:beforeAutospacing="0" w:after="0" w:afterAutospacing="0" w:line="360" w:lineRule="exact"/>
                    <w:ind w:left="0" w:leftChars="0" w:right="0" w:rightChars="0"/>
                    <w:jc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s="Times New Roman"/>
                      <w:color w:val="000000" w:themeColor="text1"/>
                      <w:kern w:val="2"/>
                      <w:sz w:val="21"/>
                      <w:szCs w:val="21"/>
                      <w:highlight w:val="none"/>
                      <w:lang w:val="en-US" w:eastAsia="zh-CN" w:bidi="ar-SA"/>
                      <w14:textFill>
                        <w14:solidFill>
                          <w14:schemeClr w14:val="tx1"/>
                        </w14:solidFill>
                      </w14:textFill>
                    </w:rPr>
                    <w:t>3类</w:t>
                  </w:r>
                </w:p>
              </w:tc>
              <w:tc>
                <w:tcPr>
                  <w:tcW w:w="3168" w:type="dxa"/>
                  <w:noWrap w:val="0"/>
                  <w:vAlign w:val="center"/>
                </w:tcPr>
                <w:p w14:paraId="5C691295">
                  <w:pPr>
                    <w:keepNext w:val="0"/>
                    <w:keepLines w:val="0"/>
                    <w:suppressLineNumbers w:val="0"/>
                    <w:spacing w:before="0" w:beforeAutospacing="0" w:after="0" w:afterAutospacing="0" w:line="360" w:lineRule="exact"/>
                    <w:ind w:left="0" w:leftChars="0" w:right="0" w:rightChars="0"/>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65</w:t>
                  </w:r>
                </w:p>
              </w:tc>
              <w:tc>
                <w:tcPr>
                  <w:tcW w:w="2530" w:type="dxa"/>
                  <w:noWrap w:val="0"/>
                  <w:vAlign w:val="center"/>
                </w:tcPr>
                <w:p w14:paraId="34929805">
                  <w:pPr>
                    <w:keepNext w:val="0"/>
                    <w:keepLines w:val="0"/>
                    <w:suppressLineNumbers w:val="0"/>
                    <w:spacing w:before="0" w:beforeAutospacing="0" w:after="0" w:afterAutospacing="0" w:line="360" w:lineRule="exact"/>
                    <w:ind w:left="0" w:leftChars="0" w:right="0" w:rightChars="0"/>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55</w:t>
                  </w:r>
                </w:p>
              </w:tc>
            </w:tr>
          </w:tbl>
          <w:p w14:paraId="0D28098B">
            <w:pPr>
              <w:keepNext w:val="0"/>
              <w:keepLines w:val="0"/>
              <w:suppressLineNumbers w:val="0"/>
              <w:spacing w:before="120" w:beforeLines="50" w:beforeAutospacing="0" w:after="0" w:afterAutospacing="0" w:line="360" w:lineRule="auto"/>
              <w:ind w:left="0" w:right="0" w:firstLine="480" w:firstLineChars="200"/>
              <w:rPr>
                <w:rFonts w:hint="default"/>
                <w:color w:val="000000" w:themeColor="text1"/>
                <w:sz w:val="24"/>
                <w:highlight w:val="none"/>
                <w14:textFill>
                  <w14:solidFill>
                    <w14:schemeClr w14:val="tx1"/>
                  </w14:solidFill>
                </w14:textFill>
              </w:rPr>
            </w:pPr>
            <w:r>
              <w:rPr>
                <w:rFonts w:hint="eastAsia" w:cs="Times New Roman"/>
                <w:color w:val="000000" w:themeColor="text1"/>
                <w:sz w:val="24"/>
                <w:highlight w:val="none"/>
                <w:lang w:eastAsia="zh-CN"/>
                <w14:textFill>
                  <w14:solidFill>
                    <w14:schemeClr w14:val="tx1"/>
                  </w14:solidFill>
                </w14:textFill>
              </w:rPr>
              <w:t>（</w:t>
            </w:r>
            <w:r>
              <w:rPr>
                <w:rFonts w:hint="eastAsia" w:cs="Times New Roman"/>
                <w:color w:val="000000" w:themeColor="text1"/>
                <w:sz w:val="24"/>
                <w:highlight w:val="none"/>
                <w:lang w:val="en-US" w:eastAsia="zh-CN"/>
                <w14:textFill>
                  <w14:solidFill>
                    <w14:schemeClr w14:val="tx1"/>
                  </w14:solidFill>
                </w14:textFill>
              </w:rPr>
              <w:t>2</w:t>
            </w:r>
            <w:r>
              <w:rPr>
                <w:rFonts w:hint="eastAsia" w:cs="Times New Roman"/>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运营期噪声执行《工业企业厂界环境噪声排放标准》（GB12348-2008）</w:t>
            </w:r>
            <w:r>
              <w:rPr>
                <w:rFonts w:hint="default" w:ascii="Times New Roman" w:hAnsi="Times New Roman" w:cs="Times New Roman"/>
                <w:color w:val="000000" w:themeColor="text1"/>
                <w:sz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highlight w:val="none"/>
                <w14:textFill>
                  <w14:solidFill>
                    <w14:schemeClr w14:val="tx1"/>
                  </w14:solidFill>
                </w14:textFill>
              </w:rPr>
              <w:t>类，具体标准限值见下表。</w:t>
            </w:r>
          </w:p>
          <w:p w14:paraId="536F39B8">
            <w:pPr>
              <w:keepNext w:val="0"/>
              <w:keepLines w:val="0"/>
              <w:suppressLineNumbers w:val="0"/>
              <w:spacing w:before="0" w:beforeAutospacing="0" w:after="0" w:afterAutospacing="0"/>
              <w:ind w:left="0" w:right="0" w:firstLine="1265" w:firstLineChars="600"/>
              <w:rPr>
                <w:rFonts w:hint="default"/>
                <w:b/>
                <w:bCs/>
                <w:color w:val="000000" w:themeColor="text1"/>
                <w:sz w:val="21"/>
                <w:szCs w:val="24"/>
                <w:highlight w:val="none"/>
                <w14:textFill>
                  <w14:solidFill>
                    <w14:schemeClr w14:val="tx1"/>
                  </w14:solidFill>
                </w14:textFill>
              </w:rPr>
            </w:pPr>
            <w:r>
              <w:rPr>
                <w:rFonts w:hint="default"/>
                <w:b/>
                <w:bCs/>
                <w:color w:val="000000" w:themeColor="text1"/>
                <w:sz w:val="21"/>
                <w:szCs w:val="24"/>
                <w:highlight w:val="none"/>
                <w14:textFill>
                  <w14:solidFill>
                    <w14:schemeClr w14:val="tx1"/>
                  </w14:solidFill>
                </w14:textFill>
              </w:rPr>
              <w:t>表3-</w:t>
            </w:r>
            <w:r>
              <w:rPr>
                <w:rFonts w:hint="eastAsia"/>
                <w:b/>
                <w:bCs/>
                <w:color w:val="000000" w:themeColor="text1"/>
                <w:sz w:val="21"/>
                <w:szCs w:val="24"/>
                <w:highlight w:val="none"/>
                <w:lang w:val="en-US" w:eastAsia="zh-CN"/>
                <w14:textFill>
                  <w14:solidFill>
                    <w14:schemeClr w14:val="tx1"/>
                  </w14:solidFill>
                </w14:textFill>
              </w:rPr>
              <w:t>12</w:t>
            </w:r>
            <w:r>
              <w:rPr>
                <w:rFonts w:hint="default"/>
                <w:b/>
                <w:bCs/>
                <w:color w:val="000000" w:themeColor="text1"/>
                <w:sz w:val="21"/>
                <w:szCs w:val="24"/>
                <w:highlight w:val="none"/>
                <w14:textFill>
                  <w14:solidFill>
                    <w14:schemeClr w14:val="tx1"/>
                  </w14:solidFill>
                </w14:textFill>
              </w:rPr>
              <w:t xml:space="preserve">      工业企业厂界环境噪声排放标准       单位：dB(A)</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673"/>
              <w:gridCol w:w="2673"/>
            </w:tblGrid>
            <w:tr w14:paraId="13BF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3" w:type="dxa"/>
                  <w:vAlign w:val="center"/>
                </w:tcPr>
                <w:p w14:paraId="70289ADC">
                  <w:pPr>
                    <w:keepNext w:val="0"/>
                    <w:keepLines w:val="0"/>
                    <w:suppressLineNumbers w:val="0"/>
                    <w:spacing w:before="0" w:beforeAutospacing="0" w:after="0" w:afterAutospacing="0" w:line="360" w:lineRule="exact"/>
                    <w:ind w:left="0" w:leftChars="0" w:right="0" w:rightChars="0"/>
                    <w:jc w:val="center"/>
                    <w:rPr>
                      <w:rFonts w:hint="eastAsia" w:ascii="Times New Roman" w:hAnsi="Times New Roman" w:eastAsia="宋体" w:cs="Times New Roman"/>
                      <w:b/>
                      <w:bCs/>
                      <w:sz w:val="24"/>
                      <w:szCs w:val="32"/>
                      <w:vertAlign w:val="baseline"/>
                    </w:rPr>
                  </w:pPr>
                  <w:r>
                    <w:rPr>
                      <w:rFonts w:hint="default"/>
                      <w:color w:val="000000" w:themeColor="text1"/>
                      <w:sz w:val="21"/>
                      <w:szCs w:val="21"/>
                      <w:highlight w:val="none"/>
                      <w14:textFill>
                        <w14:solidFill>
                          <w14:schemeClr w14:val="tx1"/>
                        </w14:solidFill>
                      </w14:textFill>
                    </w:rPr>
                    <w:t>类别</w:t>
                  </w:r>
                </w:p>
              </w:tc>
              <w:tc>
                <w:tcPr>
                  <w:tcW w:w="2673" w:type="dxa"/>
                  <w:vAlign w:val="center"/>
                </w:tcPr>
                <w:p w14:paraId="55A8743B">
                  <w:pPr>
                    <w:keepNext w:val="0"/>
                    <w:keepLines w:val="0"/>
                    <w:suppressLineNumbers w:val="0"/>
                    <w:spacing w:before="0" w:beforeAutospacing="0" w:after="0" w:afterAutospacing="0" w:line="360" w:lineRule="exact"/>
                    <w:ind w:left="0" w:leftChars="0" w:right="0" w:rightChars="0"/>
                    <w:jc w:val="center"/>
                    <w:rPr>
                      <w:rFonts w:hint="eastAsia" w:ascii="Times New Roman" w:hAnsi="Times New Roman" w:eastAsia="宋体" w:cs="Times New Roman"/>
                      <w:b/>
                      <w:bCs/>
                      <w:sz w:val="24"/>
                      <w:szCs w:val="32"/>
                      <w:vertAlign w:val="baseline"/>
                    </w:rPr>
                  </w:pPr>
                  <w:r>
                    <w:rPr>
                      <w:rFonts w:hint="default"/>
                      <w:color w:val="000000" w:themeColor="text1"/>
                      <w:sz w:val="21"/>
                      <w:szCs w:val="21"/>
                      <w:highlight w:val="none"/>
                      <w14:textFill>
                        <w14:solidFill>
                          <w14:schemeClr w14:val="tx1"/>
                        </w14:solidFill>
                      </w14:textFill>
                    </w:rPr>
                    <w:t>昼间</w:t>
                  </w:r>
                </w:p>
              </w:tc>
              <w:tc>
                <w:tcPr>
                  <w:tcW w:w="2673" w:type="dxa"/>
                  <w:vAlign w:val="center"/>
                </w:tcPr>
                <w:p w14:paraId="3BBF8567">
                  <w:pPr>
                    <w:keepNext w:val="0"/>
                    <w:keepLines w:val="0"/>
                    <w:suppressLineNumbers w:val="0"/>
                    <w:spacing w:before="0" w:beforeAutospacing="0" w:after="0" w:afterAutospacing="0" w:line="360" w:lineRule="exact"/>
                    <w:ind w:left="0" w:leftChars="0" w:right="0" w:rightChars="0"/>
                    <w:jc w:val="center"/>
                    <w:rPr>
                      <w:rFonts w:hint="eastAsia" w:ascii="Times New Roman" w:hAnsi="Times New Roman" w:eastAsia="宋体" w:cs="Times New Roman"/>
                      <w:b/>
                      <w:bCs/>
                      <w:sz w:val="24"/>
                      <w:szCs w:val="32"/>
                      <w:vertAlign w:val="baseline"/>
                    </w:rPr>
                  </w:pPr>
                  <w:r>
                    <w:rPr>
                      <w:rFonts w:hint="default"/>
                      <w:color w:val="000000" w:themeColor="text1"/>
                      <w:sz w:val="21"/>
                      <w:szCs w:val="21"/>
                      <w:highlight w:val="none"/>
                      <w14:textFill>
                        <w14:solidFill>
                          <w14:schemeClr w14:val="tx1"/>
                        </w14:solidFill>
                      </w14:textFill>
                    </w:rPr>
                    <w:t>夜间</w:t>
                  </w:r>
                </w:p>
              </w:tc>
            </w:tr>
            <w:tr w14:paraId="5B5CE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3" w:type="dxa"/>
                  <w:vAlign w:val="center"/>
                </w:tcPr>
                <w:p w14:paraId="16C08DF4">
                  <w:pPr>
                    <w:keepNext w:val="0"/>
                    <w:keepLines w:val="0"/>
                    <w:suppressLineNumbers w:val="0"/>
                    <w:spacing w:before="0" w:beforeAutospacing="0" w:after="0" w:afterAutospacing="0" w:line="360" w:lineRule="exact"/>
                    <w:ind w:left="0" w:leftChars="0" w:right="0" w:rightChars="0"/>
                    <w:jc w:val="center"/>
                    <w:rPr>
                      <w:rFonts w:hint="eastAsia" w:ascii="Times New Roman" w:hAnsi="Times New Roman" w:eastAsia="宋体" w:cs="Times New Roman"/>
                      <w:b/>
                      <w:bCs/>
                      <w:sz w:val="24"/>
                      <w:szCs w:val="32"/>
                      <w:vertAlign w:val="baseline"/>
                    </w:rPr>
                  </w:pPr>
                  <w:r>
                    <w:rPr>
                      <w:rFonts w:hint="eastAsia" w:cs="Times New Roman"/>
                      <w:color w:val="000000" w:themeColor="text1"/>
                      <w:kern w:val="2"/>
                      <w:sz w:val="21"/>
                      <w:szCs w:val="21"/>
                      <w:highlight w:val="none"/>
                      <w:lang w:val="en-US" w:eastAsia="zh-CN" w:bidi="ar-SA"/>
                      <w14:textFill>
                        <w14:solidFill>
                          <w14:schemeClr w14:val="tx1"/>
                        </w14:solidFill>
                      </w14:textFill>
                    </w:rPr>
                    <w:t>3类</w:t>
                  </w:r>
                </w:p>
              </w:tc>
              <w:tc>
                <w:tcPr>
                  <w:tcW w:w="2673" w:type="dxa"/>
                  <w:vAlign w:val="center"/>
                </w:tcPr>
                <w:p w14:paraId="0A55381D">
                  <w:pPr>
                    <w:keepNext w:val="0"/>
                    <w:keepLines w:val="0"/>
                    <w:suppressLineNumbers w:val="0"/>
                    <w:spacing w:before="0" w:beforeAutospacing="0" w:after="0" w:afterAutospacing="0" w:line="360" w:lineRule="exact"/>
                    <w:ind w:left="0" w:leftChars="0" w:right="0" w:rightChars="0"/>
                    <w:jc w:val="center"/>
                    <w:rPr>
                      <w:rFonts w:hint="eastAsia" w:ascii="Times New Roman" w:hAnsi="Times New Roman" w:eastAsia="宋体" w:cs="Times New Roman"/>
                      <w:b/>
                      <w:bCs/>
                      <w:sz w:val="24"/>
                      <w:szCs w:val="32"/>
                      <w:vertAlign w:val="baseline"/>
                    </w:rPr>
                  </w:pPr>
                  <w:r>
                    <w:rPr>
                      <w:rFonts w:hint="eastAsia"/>
                      <w:color w:val="000000" w:themeColor="text1"/>
                      <w:sz w:val="21"/>
                      <w:szCs w:val="21"/>
                      <w:highlight w:val="none"/>
                      <w:lang w:val="en-US" w:eastAsia="zh-CN"/>
                      <w14:textFill>
                        <w14:solidFill>
                          <w14:schemeClr w14:val="tx1"/>
                        </w14:solidFill>
                      </w14:textFill>
                    </w:rPr>
                    <w:t>65</w:t>
                  </w:r>
                </w:p>
              </w:tc>
              <w:tc>
                <w:tcPr>
                  <w:tcW w:w="2673" w:type="dxa"/>
                  <w:vAlign w:val="center"/>
                </w:tcPr>
                <w:p w14:paraId="37D07E40">
                  <w:pPr>
                    <w:keepNext w:val="0"/>
                    <w:keepLines w:val="0"/>
                    <w:suppressLineNumbers w:val="0"/>
                    <w:spacing w:before="0" w:beforeAutospacing="0" w:after="0" w:afterAutospacing="0" w:line="360" w:lineRule="exact"/>
                    <w:ind w:left="0" w:leftChars="0" w:right="0" w:rightChars="0"/>
                    <w:jc w:val="center"/>
                    <w:rPr>
                      <w:rFonts w:hint="eastAsia" w:ascii="Times New Roman" w:hAnsi="Times New Roman" w:eastAsia="宋体" w:cs="Times New Roman"/>
                      <w:b/>
                      <w:bCs/>
                      <w:sz w:val="24"/>
                      <w:szCs w:val="32"/>
                      <w:vertAlign w:val="baseline"/>
                    </w:rPr>
                  </w:pPr>
                  <w:r>
                    <w:rPr>
                      <w:rFonts w:hint="eastAsia"/>
                      <w:color w:val="000000" w:themeColor="text1"/>
                      <w:sz w:val="21"/>
                      <w:szCs w:val="21"/>
                      <w:highlight w:val="none"/>
                      <w:lang w:val="en-US" w:eastAsia="zh-CN"/>
                      <w14:textFill>
                        <w14:solidFill>
                          <w14:schemeClr w14:val="tx1"/>
                        </w14:solidFill>
                      </w14:textFill>
                    </w:rPr>
                    <w:t>55</w:t>
                  </w:r>
                </w:p>
              </w:tc>
            </w:tr>
          </w:tbl>
          <w:p w14:paraId="0FC37C8B">
            <w:pPr>
              <w:adjustRightInd w:val="0"/>
              <w:snapToGrid w:val="0"/>
              <w:spacing w:line="360" w:lineRule="auto"/>
              <w:rPr>
                <w:rFonts w:hint="eastAsia" w:ascii="Times New Roman" w:hAnsi="Times New Roman" w:eastAsia="宋体" w:cs="Times New Roman"/>
                <w:b/>
                <w:bCs/>
                <w:sz w:val="24"/>
                <w:szCs w:val="32"/>
              </w:rPr>
            </w:pPr>
          </w:p>
          <w:p w14:paraId="2F83938C">
            <w:pPr>
              <w:adjustRightInd w:val="0"/>
              <w:snapToGrid w:val="0"/>
              <w:spacing w:line="360" w:lineRule="auto"/>
              <w:ind w:firstLine="482" w:firstLineChars="200"/>
              <w:rPr>
                <w:rFonts w:hint="eastAsia" w:ascii="Times New Roman" w:hAnsi="Times New Roman" w:eastAsia="宋体" w:cs="Times New Roman"/>
                <w:b/>
                <w:bCs/>
                <w:sz w:val="24"/>
                <w:szCs w:val="32"/>
              </w:rPr>
            </w:pPr>
            <w:r>
              <w:rPr>
                <w:rFonts w:hint="eastAsia" w:ascii="Times New Roman" w:hAnsi="Times New Roman" w:eastAsia="宋体" w:cs="Times New Roman"/>
                <w:b/>
                <w:bCs/>
                <w:sz w:val="24"/>
                <w:szCs w:val="32"/>
              </w:rPr>
              <w:t>4、固体废弃物</w:t>
            </w:r>
          </w:p>
          <w:p w14:paraId="528F3BF6">
            <w:pPr>
              <w:pStyle w:val="4"/>
              <w:spacing w:line="360" w:lineRule="auto"/>
              <w:ind w:firstLine="480" w:firstLineChars="200"/>
              <w:rPr>
                <w:rFonts w:ascii="Times New Roman" w:cs="Times New Roman" w:eastAsiaTheme="minorEastAsia"/>
                <w:sz w:val="21"/>
                <w:szCs w:val="18"/>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一般固体废物执行《一般工业固体废物贮存和填埋污染控制标准》（GB18599-2020）；危险废物执行《危险废物贮存污染控制标准》（GB18597-20</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23</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p>
        </w:tc>
      </w:tr>
      <w:tr w14:paraId="4A46BD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79" w:hRule="atLeast"/>
          <w:jc w:val="center"/>
        </w:trPr>
        <w:tc>
          <w:tcPr>
            <w:tcW w:w="755" w:type="dxa"/>
            <w:tcMar>
              <w:left w:w="28" w:type="dxa"/>
              <w:right w:w="28" w:type="dxa"/>
            </w:tcMar>
            <w:vAlign w:val="center"/>
          </w:tcPr>
          <w:p w14:paraId="0ED5CA9A">
            <w:pPr>
              <w:adjustRightInd w:val="0"/>
              <w:snapToGrid w:val="0"/>
              <w:jc w:val="center"/>
              <w:rPr>
                <w:rFonts w:ascii="宋体" w:hAnsi="宋体" w:cs="宋体"/>
                <w:kern w:val="0"/>
                <w:sz w:val="24"/>
                <w:szCs w:val="24"/>
              </w:rPr>
            </w:pPr>
            <w:r>
              <w:rPr>
                <w:rFonts w:hint="eastAsia" w:ascii="宋体" w:hAnsi="宋体" w:cs="宋体"/>
                <w:kern w:val="0"/>
                <w:sz w:val="24"/>
                <w:szCs w:val="24"/>
              </w:rPr>
              <w:t>总量</w:t>
            </w:r>
          </w:p>
          <w:p w14:paraId="6DF17875">
            <w:pPr>
              <w:adjustRightInd w:val="0"/>
              <w:snapToGrid w:val="0"/>
              <w:jc w:val="center"/>
              <w:rPr>
                <w:rFonts w:ascii="宋体" w:hAnsi="宋体" w:cs="宋体"/>
                <w:kern w:val="0"/>
                <w:sz w:val="24"/>
                <w:szCs w:val="24"/>
              </w:rPr>
            </w:pPr>
            <w:r>
              <w:rPr>
                <w:rFonts w:hint="eastAsia" w:ascii="宋体" w:hAnsi="宋体" w:cs="宋体"/>
                <w:kern w:val="0"/>
                <w:sz w:val="24"/>
                <w:szCs w:val="24"/>
              </w:rPr>
              <w:t>控制</w:t>
            </w:r>
          </w:p>
          <w:p w14:paraId="24B5F3B5">
            <w:pPr>
              <w:adjustRightInd w:val="0"/>
              <w:snapToGrid w:val="0"/>
              <w:jc w:val="center"/>
              <w:rPr>
                <w:rFonts w:hint="eastAsia" w:ascii="宋体" w:hAnsi="宋体" w:cs="宋体"/>
                <w:kern w:val="0"/>
                <w:szCs w:val="21"/>
              </w:rPr>
            </w:pPr>
            <w:r>
              <w:rPr>
                <w:rFonts w:hint="eastAsia" w:ascii="宋体" w:hAnsi="宋体" w:cs="宋体"/>
                <w:kern w:val="0"/>
                <w:sz w:val="24"/>
                <w:szCs w:val="24"/>
              </w:rPr>
              <w:t>指标</w:t>
            </w:r>
          </w:p>
        </w:tc>
        <w:tc>
          <w:tcPr>
            <w:tcW w:w="8235" w:type="dxa"/>
            <w:vAlign w:val="center"/>
          </w:tcPr>
          <w:p w14:paraId="6DBCE0A4">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根据《</w:t>
            </w:r>
            <w:r>
              <w:rPr>
                <w:rFonts w:hint="default" w:ascii="Times New Roman" w:hAnsi="Times New Roman" w:eastAsia="宋体" w:cs="Times New Roman"/>
                <w:color w:val="000000" w:themeColor="text1"/>
                <w:kern w:val="0"/>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kern w:val="0"/>
                <w:sz w:val="24"/>
                <w:highlight w:val="none"/>
                <w14:textFill>
                  <w14:solidFill>
                    <w14:schemeClr w14:val="tx1"/>
                  </w14:solidFill>
                </w14:textFill>
              </w:rPr>
              <w:t>十四五</w:t>
            </w:r>
            <w:r>
              <w:rPr>
                <w:rFonts w:hint="default" w:ascii="Times New Roman" w:hAnsi="Times New Roman" w:eastAsia="宋体" w:cs="Times New Roman"/>
                <w:color w:val="000000" w:themeColor="text1"/>
                <w:kern w:val="0"/>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kern w:val="0"/>
                <w:sz w:val="24"/>
                <w:highlight w:val="none"/>
                <w14:textFill>
                  <w14:solidFill>
                    <w14:schemeClr w14:val="tx1"/>
                  </w14:solidFill>
                </w14:textFill>
              </w:rPr>
              <w:t>主要污染物总量控制规划编制技术指南》及陕西省有关规定，</w:t>
            </w: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陕西省</w:t>
            </w:r>
            <w:r>
              <w:rPr>
                <w:rFonts w:hint="default" w:ascii="Times New Roman" w:hAnsi="Times New Roman" w:eastAsia="宋体" w:cs="Times New Roman"/>
                <w:color w:val="000000" w:themeColor="text1"/>
                <w:kern w:val="0"/>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kern w:val="0"/>
                <w:sz w:val="24"/>
                <w:highlight w:val="none"/>
                <w14:textFill>
                  <w14:solidFill>
                    <w14:schemeClr w14:val="tx1"/>
                  </w14:solidFill>
                </w14:textFill>
              </w:rPr>
              <w:t>十四五</w:t>
            </w:r>
            <w:r>
              <w:rPr>
                <w:rFonts w:hint="default" w:ascii="Times New Roman" w:hAnsi="Times New Roman" w:eastAsia="宋体" w:cs="Times New Roman"/>
                <w:color w:val="000000" w:themeColor="text1"/>
                <w:kern w:val="0"/>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kern w:val="0"/>
                <w:sz w:val="24"/>
                <w:highlight w:val="none"/>
                <w14:textFill>
                  <w14:solidFill>
                    <w14:schemeClr w14:val="tx1"/>
                  </w14:solidFill>
                </w14:textFill>
              </w:rPr>
              <w:t>主要污染物控制因子为：COD、氨氮、NO</w:t>
            </w:r>
            <w:r>
              <w:rPr>
                <w:rFonts w:hint="default" w:ascii="Times New Roman" w:hAnsi="Times New Roman" w:eastAsia="宋体" w:cs="Times New Roman"/>
                <w:color w:val="000000" w:themeColor="text1"/>
                <w:kern w:val="0"/>
                <w:sz w:val="24"/>
                <w:highlight w:val="none"/>
                <w:vertAlign w:val="subscript"/>
                <w14:textFill>
                  <w14:solidFill>
                    <w14:schemeClr w14:val="tx1"/>
                  </w14:solidFill>
                </w14:textFill>
              </w:rPr>
              <w:t>X</w:t>
            </w:r>
            <w:r>
              <w:rPr>
                <w:rFonts w:hint="default" w:ascii="Times New Roman" w:hAnsi="Times New Roman" w:eastAsia="宋体" w:cs="Times New Roman"/>
                <w:color w:val="000000" w:themeColor="text1"/>
                <w:kern w:val="0"/>
                <w:sz w:val="24"/>
                <w:highlight w:val="none"/>
                <w14:textFill>
                  <w14:solidFill>
                    <w14:schemeClr w14:val="tx1"/>
                  </w14:solidFill>
                </w14:textFill>
              </w:rPr>
              <w:t>、VOC</w:t>
            </w:r>
            <w:r>
              <w:rPr>
                <w:rFonts w:hint="default" w:ascii="Times New Roman" w:hAnsi="Times New Roman" w:eastAsia="宋体" w:cs="Times New Roman"/>
                <w:color w:val="000000" w:themeColor="text1"/>
                <w:kern w:val="0"/>
                <w:sz w:val="24"/>
                <w:highlight w:val="none"/>
                <w:vertAlign w:val="subscript"/>
                <w14:textFill>
                  <w14:solidFill>
                    <w14:schemeClr w14:val="tx1"/>
                  </w14:solidFill>
                </w14:textFill>
              </w:rPr>
              <w:t>S</w:t>
            </w:r>
            <w:r>
              <w:rPr>
                <w:rFonts w:hint="default" w:ascii="Times New Roman" w:hAnsi="Times New Roman" w:eastAsia="宋体" w:cs="Times New Roman"/>
                <w:color w:val="000000" w:themeColor="text1"/>
                <w:kern w:val="0"/>
                <w:sz w:val="24"/>
                <w:highlight w:val="none"/>
                <w14:textFill>
                  <w14:solidFill>
                    <w14:schemeClr w14:val="tx1"/>
                  </w14:solidFill>
                </w14:textFill>
              </w:rPr>
              <w:t>。</w:t>
            </w:r>
          </w:p>
          <w:p w14:paraId="4282F1EB">
            <w:pPr>
              <w:pStyle w:val="4"/>
              <w:spacing w:line="360" w:lineRule="auto"/>
              <w:jc w:val="center"/>
              <w:rPr>
                <w:rFonts w:ascii="Times New Roman" w:cs="Times New Roman" w:eastAsiaTheme="minorEastAsia"/>
                <w:sz w:val="21"/>
                <w:szCs w:val="18"/>
              </w:rPr>
            </w:pPr>
            <w:r>
              <w:rPr>
                <w:rFonts w:hint="default" w:ascii="Times New Roman" w:hAnsi="Times New Roman" w:eastAsia="宋体" w:cs="Times New Roman"/>
                <w:color w:val="000000" w:themeColor="text1"/>
                <w:kern w:val="0"/>
                <w:sz w:val="24"/>
                <w:highlight w:val="none"/>
                <w14:textFill>
                  <w14:solidFill>
                    <w14:schemeClr w14:val="tx1"/>
                  </w14:solidFill>
                </w14:textFill>
              </w:rPr>
              <w:t>本项目</w:t>
            </w: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废水排入市政污水管网，最终经污水处理厂处理，</w:t>
            </w:r>
            <w:r>
              <w:rPr>
                <w:rFonts w:hint="default" w:ascii="Times New Roman" w:hAnsi="Times New Roman" w:eastAsia="宋体" w:cs="Times New Roman"/>
                <w:color w:val="000000" w:themeColor="text1"/>
                <w:kern w:val="0"/>
                <w:sz w:val="24"/>
                <w:highlight w:val="none"/>
                <w14:textFill>
                  <w14:solidFill>
                    <w14:schemeClr w14:val="tx1"/>
                  </w14:solidFill>
                </w14:textFill>
              </w:rPr>
              <w:t>COD、氨氮</w:t>
            </w: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计入污水处理厂总量指标。本项目大气污染物总量建议指标如下：</w:t>
            </w:r>
            <w:r>
              <w:rPr>
                <w:rFonts w:hint="default" w:ascii="Times New Roman" w:hAnsi="Times New Roman" w:eastAsia="宋体" w:cs="Times New Roman"/>
                <w:color w:val="000000" w:themeColor="text1"/>
                <w:kern w:val="0"/>
                <w:sz w:val="24"/>
                <w:highlight w:val="none"/>
                <w14:textFill>
                  <w14:solidFill>
                    <w14:schemeClr w14:val="tx1"/>
                  </w14:solidFill>
                </w14:textFill>
              </w:rPr>
              <w:t>VOC</w:t>
            </w:r>
            <w:r>
              <w:rPr>
                <w:rFonts w:hint="default" w:ascii="Times New Roman" w:hAnsi="Times New Roman" w:eastAsia="宋体" w:cs="Times New Roman"/>
                <w:color w:val="000000" w:themeColor="text1"/>
                <w:kern w:val="0"/>
                <w:sz w:val="24"/>
                <w:highlight w:val="none"/>
                <w:vertAlign w:val="subscript"/>
                <w14:textFill>
                  <w14:solidFill>
                    <w14:schemeClr w14:val="tx1"/>
                  </w14:solidFill>
                </w14:textFill>
              </w:rPr>
              <w:t>S</w:t>
            </w:r>
            <w:r>
              <w:rPr>
                <w:rFonts w:hint="default" w:ascii="Times New Roman" w:hAnsi="Times New Roman" w:eastAsia="宋体" w:cs="Times New Roman"/>
                <w:color w:val="000000" w:themeColor="text1"/>
                <w:kern w:val="0"/>
                <w:sz w:val="24"/>
                <w:highlight w:val="none"/>
                <w:vertAlign w:val="baseline"/>
                <w:lang w:val="en-US" w:eastAsia="zh-CN"/>
                <w14:textFill>
                  <w14:solidFill>
                    <w14:schemeClr w14:val="tx1"/>
                  </w14:solidFill>
                </w14:textFill>
              </w:rPr>
              <w:t>0.0</w:t>
            </w:r>
            <w:r>
              <w:rPr>
                <w:rFonts w:hint="eastAsia" w:ascii="Times New Roman" w:hAnsi="Times New Roman" w:eastAsia="宋体" w:cs="Times New Roman"/>
                <w:color w:val="000000" w:themeColor="text1"/>
                <w:kern w:val="0"/>
                <w:sz w:val="24"/>
                <w:highlight w:val="none"/>
                <w:vertAlign w:val="baseline"/>
                <w:lang w:val="en-US" w:eastAsia="zh-CN"/>
                <w14:textFill>
                  <w14:solidFill>
                    <w14:schemeClr w14:val="tx1"/>
                  </w14:solidFill>
                </w14:textFill>
              </w:rPr>
              <w:t>0073</w:t>
            </w:r>
            <w:r>
              <w:rPr>
                <w:rFonts w:hint="default" w:ascii="Times New Roman" w:hAnsi="Times New Roman" w:eastAsia="宋体" w:cs="Times New Roman"/>
                <w:color w:val="000000" w:themeColor="text1"/>
                <w:kern w:val="0"/>
                <w:sz w:val="24"/>
                <w:highlight w:val="none"/>
                <w:vertAlign w:val="baseline"/>
                <w:lang w:val="en-US" w:eastAsia="zh-CN"/>
                <w14:textFill>
                  <w14:solidFill>
                    <w14:schemeClr w14:val="tx1"/>
                  </w14:solidFill>
                </w14:textFill>
              </w:rPr>
              <w:t>t/a。</w:t>
            </w:r>
          </w:p>
        </w:tc>
      </w:tr>
    </w:tbl>
    <w:p w14:paraId="4EE13AAB">
      <w:pPr>
        <w:pStyle w:val="15"/>
        <w:jc w:val="center"/>
        <w:outlineLvl w:val="0"/>
        <w:rPr>
          <w:rFonts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4CAAE1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tcMar>
              <w:left w:w="28" w:type="dxa"/>
              <w:right w:w="28" w:type="dxa"/>
            </w:tcMar>
            <w:vAlign w:val="center"/>
          </w:tcPr>
          <w:p w14:paraId="502E1A87">
            <w:pPr>
              <w:pStyle w:val="15"/>
              <w:adjustRightInd w:val="0"/>
              <w:snapToGrid w:val="0"/>
              <w:spacing w:before="0" w:beforeAutospacing="0" w:after="0" w:afterAutospacing="0"/>
              <w:jc w:val="center"/>
              <w:rPr>
                <w:rFonts w:cs="宋体"/>
                <w:kern w:val="2"/>
                <w:sz w:val="24"/>
                <w:szCs w:val="24"/>
              </w:rPr>
            </w:pPr>
            <w:r>
              <w:rPr>
                <w:rFonts w:hint="eastAsia" w:cs="宋体"/>
                <w:kern w:val="2"/>
                <w:sz w:val="24"/>
                <w:szCs w:val="24"/>
              </w:rPr>
              <w:t>施工</w:t>
            </w:r>
          </w:p>
          <w:p w14:paraId="366D607B">
            <w:pPr>
              <w:pStyle w:val="15"/>
              <w:adjustRightInd w:val="0"/>
              <w:snapToGrid w:val="0"/>
              <w:spacing w:before="0" w:beforeAutospacing="0" w:after="0" w:afterAutospacing="0"/>
              <w:jc w:val="center"/>
              <w:rPr>
                <w:rFonts w:cs="宋体"/>
                <w:kern w:val="2"/>
                <w:sz w:val="24"/>
                <w:szCs w:val="24"/>
              </w:rPr>
            </w:pPr>
            <w:r>
              <w:rPr>
                <w:rFonts w:hint="eastAsia" w:cs="宋体"/>
                <w:kern w:val="2"/>
                <w:sz w:val="24"/>
                <w:szCs w:val="24"/>
              </w:rPr>
              <w:t>期环</w:t>
            </w:r>
          </w:p>
          <w:p w14:paraId="34D62EFB">
            <w:pPr>
              <w:pStyle w:val="15"/>
              <w:adjustRightInd w:val="0"/>
              <w:snapToGrid w:val="0"/>
              <w:spacing w:before="0" w:beforeAutospacing="0" w:after="0" w:afterAutospacing="0"/>
              <w:jc w:val="center"/>
              <w:rPr>
                <w:rFonts w:cs="宋体"/>
                <w:kern w:val="2"/>
                <w:sz w:val="24"/>
                <w:szCs w:val="24"/>
              </w:rPr>
            </w:pPr>
            <w:r>
              <w:rPr>
                <w:rFonts w:hint="eastAsia" w:cs="宋体"/>
                <w:kern w:val="2"/>
                <w:sz w:val="24"/>
                <w:szCs w:val="24"/>
              </w:rPr>
              <w:t>境保</w:t>
            </w:r>
          </w:p>
          <w:p w14:paraId="1D8AE3BE">
            <w:pPr>
              <w:pStyle w:val="15"/>
              <w:adjustRightInd w:val="0"/>
              <w:snapToGrid w:val="0"/>
              <w:spacing w:before="0" w:beforeAutospacing="0" w:after="0" w:afterAutospacing="0"/>
              <w:jc w:val="center"/>
              <w:rPr>
                <w:rFonts w:cs="宋体"/>
                <w:kern w:val="2"/>
                <w:sz w:val="24"/>
                <w:szCs w:val="24"/>
              </w:rPr>
            </w:pPr>
            <w:r>
              <w:rPr>
                <w:rFonts w:hint="eastAsia" w:cs="宋体"/>
                <w:kern w:val="2"/>
                <w:sz w:val="24"/>
                <w:szCs w:val="24"/>
              </w:rPr>
              <w:t>护措</w:t>
            </w:r>
          </w:p>
          <w:p w14:paraId="000907B5">
            <w:pPr>
              <w:pStyle w:val="15"/>
              <w:adjustRightInd w:val="0"/>
              <w:snapToGrid w:val="0"/>
              <w:spacing w:before="0" w:beforeAutospacing="0" w:after="0" w:afterAutospacing="0"/>
              <w:jc w:val="center"/>
              <w:rPr>
                <w:rFonts w:cs="宋体"/>
                <w:bCs/>
                <w:kern w:val="2"/>
                <w:sz w:val="21"/>
                <w:szCs w:val="21"/>
              </w:rPr>
            </w:pPr>
            <w:r>
              <w:rPr>
                <w:rFonts w:hint="eastAsia" w:cs="宋体"/>
                <w:kern w:val="2"/>
                <w:sz w:val="24"/>
                <w:szCs w:val="24"/>
              </w:rPr>
              <w:t>施</w:t>
            </w:r>
          </w:p>
        </w:tc>
        <w:tc>
          <w:tcPr>
            <w:tcW w:w="8162" w:type="dxa"/>
            <w:vAlign w:val="center"/>
          </w:tcPr>
          <w:p w14:paraId="55C5F601">
            <w:pPr>
              <w:pStyle w:val="8"/>
              <w:pageBreakBefore w:val="0"/>
              <w:widowControl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line="360" w:lineRule="auto"/>
              <w:ind w:left="0" w:leftChars="0" w:firstLine="482" w:firstLineChars="200"/>
              <w:textAlignment w:val="auto"/>
              <w:rPr>
                <w:rFonts w:hint="default" w:ascii="Times New Roman" w:hAnsi="Times New Roman" w:eastAsia="宋体" w:cs="Times New Roman"/>
                <w:b/>
                <w:bCs/>
                <w:color w:val="auto"/>
                <w:sz w:val="24"/>
                <w:szCs w:val="20"/>
              </w:rPr>
            </w:pPr>
            <w:r>
              <w:rPr>
                <w:rFonts w:hint="default" w:ascii="Times New Roman" w:hAnsi="Times New Roman" w:eastAsia="宋体" w:cs="Times New Roman"/>
                <w:b/>
                <w:bCs/>
                <w:color w:val="auto"/>
                <w:sz w:val="24"/>
                <w:szCs w:val="20"/>
              </w:rPr>
              <w:t>1、</w:t>
            </w:r>
            <w:r>
              <w:rPr>
                <w:rFonts w:hint="eastAsia" w:cs="Times New Roman"/>
                <w:b/>
                <w:bCs/>
                <w:color w:val="auto"/>
                <w:sz w:val="24"/>
                <w:szCs w:val="20"/>
                <w:lang w:val="en-US" w:eastAsia="zh-CN"/>
              </w:rPr>
              <w:t>施工期</w:t>
            </w:r>
            <w:r>
              <w:rPr>
                <w:rFonts w:hint="default" w:ascii="Times New Roman" w:hAnsi="Times New Roman" w:eastAsia="宋体" w:cs="Times New Roman"/>
                <w:b/>
                <w:bCs/>
                <w:color w:val="auto"/>
                <w:sz w:val="24"/>
                <w:szCs w:val="20"/>
              </w:rPr>
              <w:t>扬尘防治</w:t>
            </w:r>
          </w:p>
          <w:p w14:paraId="0A093DF0">
            <w:pPr>
              <w:pStyle w:val="8"/>
              <w:pageBreakBefore w:val="0"/>
              <w:widowControl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严格遵守相关规定，本项目在施工过程中要采取的施工扬尘防治措施包括：</w:t>
            </w:r>
          </w:p>
          <w:p w14:paraId="616F2604">
            <w:pPr>
              <w:pStyle w:val="8"/>
              <w:pageBreakBefore w:val="0"/>
              <w:widowControl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0"/>
              </w:rPr>
            </w:pPr>
            <w:r>
              <w:rPr>
                <w:rFonts w:hint="eastAsia" w:cs="Times New Roman"/>
                <w:color w:val="auto"/>
                <w:sz w:val="24"/>
                <w:szCs w:val="20"/>
                <w:lang w:eastAsia="zh-CN"/>
              </w:rPr>
              <w:t>（</w:t>
            </w:r>
            <w:r>
              <w:rPr>
                <w:rFonts w:hint="eastAsia" w:cs="Times New Roman"/>
                <w:color w:val="auto"/>
                <w:sz w:val="24"/>
                <w:szCs w:val="20"/>
                <w:lang w:val="en-US" w:eastAsia="zh-CN"/>
              </w:rPr>
              <w:t>1</w:t>
            </w:r>
            <w:r>
              <w:rPr>
                <w:rFonts w:hint="eastAsia" w:cs="Times New Roman"/>
                <w:color w:val="auto"/>
                <w:sz w:val="24"/>
                <w:szCs w:val="20"/>
                <w:lang w:eastAsia="zh-CN"/>
              </w:rPr>
              <w:t>）</w:t>
            </w:r>
            <w:r>
              <w:rPr>
                <w:rFonts w:hint="default" w:ascii="Times New Roman" w:hAnsi="Times New Roman" w:eastAsia="宋体" w:cs="Times New Roman"/>
                <w:color w:val="auto"/>
                <w:sz w:val="24"/>
                <w:szCs w:val="20"/>
              </w:rPr>
              <w:t>建设场地的四周应设有围挡及施工场地硬化，防止扬尘扩散。</w:t>
            </w:r>
          </w:p>
          <w:p w14:paraId="6AA9B06F">
            <w:pPr>
              <w:pStyle w:val="8"/>
              <w:pageBreakBefore w:val="0"/>
              <w:widowControl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0"/>
              </w:rPr>
            </w:pPr>
            <w:r>
              <w:rPr>
                <w:rFonts w:hint="eastAsia" w:cs="Times New Roman"/>
                <w:color w:val="auto"/>
                <w:sz w:val="24"/>
                <w:szCs w:val="20"/>
                <w:lang w:eastAsia="zh-CN"/>
              </w:rPr>
              <w:t>（</w:t>
            </w:r>
            <w:r>
              <w:rPr>
                <w:rFonts w:hint="eastAsia" w:cs="Times New Roman"/>
                <w:color w:val="auto"/>
                <w:sz w:val="24"/>
                <w:szCs w:val="20"/>
                <w:lang w:val="en-US" w:eastAsia="zh-CN"/>
              </w:rPr>
              <w:t>2</w:t>
            </w:r>
            <w:r>
              <w:rPr>
                <w:rFonts w:hint="eastAsia" w:cs="Times New Roman"/>
                <w:color w:val="auto"/>
                <w:sz w:val="24"/>
                <w:szCs w:val="20"/>
                <w:lang w:eastAsia="zh-CN"/>
              </w:rPr>
              <w:t>）</w:t>
            </w:r>
            <w:r>
              <w:rPr>
                <w:rFonts w:hint="default" w:ascii="Times New Roman" w:hAnsi="Times New Roman" w:eastAsia="宋体" w:cs="Times New Roman"/>
                <w:color w:val="auto"/>
                <w:sz w:val="24"/>
                <w:szCs w:val="20"/>
              </w:rPr>
              <w:t>施工场区物料及渣土运输车辆应实行密闭运输（采用篷布覆盖），防运输过程中撒落，建筑材料轻装轻卸，尽量降低装卸高度，降低粉尘和扬尘对周边空气环境的影响。</w:t>
            </w:r>
          </w:p>
          <w:p w14:paraId="526526B6">
            <w:pPr>
              <w:pStyle w:val="8"/>
              <w:pageBreakBefore w:val="0"/>
              <w:widowControl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0"/>
              </w:rPr>
            </w:pPr>
            <w:r>
              <w:rPr>
                <w:rFonts w:hint="eastAsia" w:cs="Times New Roman"/>
                <w:color w:val="auto"/>
                <w:sz w:val="24"/>
                <w:szCs w:val="20"/>
                <w:lang w:eastAsia="zh-CN"/>
              </w:rPr>
              <w:t>（</w:t>
            </w:r>
            <w:r>
              <w:rPr>
                <w:rFonts w:hint="eastAsia" w:cs="Times New Roman"/>
                <w:color w:val="auto"/>
                <w:sz w:val="24"/>
                <w:szCs w:val="20"/>
                <w:lang w:val="en-US" w:eastAsia="zh-CN"/>
              </w:rPr>
              <w:t>3</w:t>
            </w:r>
            <w:r>
              <w:rPr>
                <w:rFonts w:hint="eastAsia" w:cs="Times New Roman"/>
                <w:color w:val="auto"/>
                <w:sz w:val="24"/>
                <w:szCs w:val="20"/>
                <w:lang w:eastAsia="zh-CN"/>
              </w:rPr>
              <w:t>）</w:t>
            </w:r>
            <w:r>
              <w:rPr>
                <w:rFonts w:hint="default" w:ascii="Times New Roman" w:hAnsi="Times New Roman" w:eastAsia="宋体" w:cs="Times New Roman"/>
                <w:color w:val="auto"/>
                <w:sz w:val="24"/>
                <w:szCs w:val="20"/>
              </w:rPr>
              <w:t>定期洒水，使开挖面保持湿润,使作业地面保持一定的湿度，尽量降低粉尘对环境的影响。</w:t>
            </w:r>
          </w:p>
          <w:p w14:paraId="3E1D5D62">
            <w:pPr>
              <w:pStyle w:val="8"/>
              <w:pageBreakBefore w:val="0"/>
              <w:widowControl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0"/>
              </w:rPr>
            </w:pPr>
            <w:r>
              <w:rPr>
                <w:rFonts w:hint="eastAsia" w:cs="Times New Roman"/>
                <w:color w:val="auto"/>
                <w:sz w:val="24"/>
                <w:szCs w:val="20"/>
                <w:lang w:eastAsia="zh-CN"/>
              </w:rPr>
              <w:t>（</w:t>
            </w:r>
            <w:r>
              <w:rPr>
                <w:rFonts w:hint="eastAsia" w:cs="Times New Roman"/>
                <w:color w:val="auto"/>
                <w:sz w:val="24"/>
                <w:szCs w:val="20"/>
                <w:lang w:val="en-US" w:eastAsia="zh-CN"/>
              </w:rPr>
              <w:t>4</w:t>
            </w:r>
            <w:r>
              <w:rPr>
                <w:rFonts w:hint="eastAsia" w:cs="Times New Roman"/>
                <w:color w:val="auto"/>
                <w:sz w:val="24"/>
                <w:szCs w:val="20"/>
                <w:lang w:eastAsia="zh-CN"/>
              </w:rPr>
              <w:t>）</w:t>
            </w:r>
            <w:r>
              <w:rPr>
                <w:rFonts w:hint="default" w:ascii="Times New Roman" w:hAnsi="Times New Roman" w:eastAsia="宋体" w:cs="Times New Roman"/>
                <w:color w:val="auto"/>
                <w:sz w:val="24"/>
                <w:szCs w:val="20"/>
              </w:rPr>
              <w:t>施工场地应设置有效抑制扬尘的防尘网或防尘布。</w:t>
            </w:r>
          </w:p>
          <w:p w14:paraId="6CDF82C3">
            <w:pPr>
              <w:pStyle w:val="8"/>
              <w:pageBreakBefore w:val="0"/>
              <w:widowControl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0"/>
              </w:rPr>
            </w:pPr>
            <w:r>
              <w:rPr>
                <w:rFonts w:hint="eastAsia" w:cs="Times New Roman"/>
                <w:color w:val="auto"/>
                <w:sz w:val="24"/>
                <w:szCs w:val="20"/>
                <w:lang w:eastAsia="zh-CN"/>
              </w:rPr>
              <w:t>（</w:t>
            </w:r>
            <w:r>
              <w:rPr>
                <w:rFonts w:hint="eastAsia" w:cs="Times New Roman"/>
                <w:color w:val="auto"/>
                <w:sz w:val="24"/>
                <w:szCs w:val="20"/>
                <w:lang w:val="en-US" w:eastAsia="zh-CN"/>
              </w:rPr>
              <w:t>5</w:t>
            </w:r>
            <w:r>
              <w:rPr>
                <w:rFonts w:hint="eastAsia" w:cs="Times New Roman"/>
                <w:color w:val="auto"/>
                <w:sz w:val="24"/>
                <w:szCs w:val="20"/>
                <w:lang w:eastAsia="zh-CN"/>
              </w:rPr>
              <w:t>）</w:t>
            </w:r>
            <w:r>
              <w:rPr>
                <w:rFonts w:hint="default" w:ascii="Times New Roman" w:hAnsi="Times New Roman" w:eastAsia="宋体" w:cs="Times New Roman"/>
                <w:color w:val="auto"/>
                <w:sz w:val="24"/>
                <w:szCs w:val="20"/>
              </w:rPr>
              <w:t>车辆在出施工区域时要冲洗轮胎，防止因车辆轮胎附带的渣土造成扬尘，车辆应当按照批准的路线和时间进行物料、渣土、垃圾的运输，对运输车辆产生的洒落物及时清扫。</w:t>
            </w:r>
          </w:p>
          <w:p w14:paraId="45C49FA1">
            <w:pPr>
              <w:pStyle w:val="8"/>
              <w:pageBreakBefore w:val="0"/>
              <w:widowControl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0"/>
              </w:rPr>
            </w:pPr>
            <w:r>
              <w:rPr>
                <w:rFonts w:hint="eastAsia" w:cs="Times New Roman"/>
                <w:color w:val="auto"/>
                <w:sz w:val="24"/>
                <w:szCs w:val="20"/>
                <w:lang w:eastAsia="zh-CN"/>
              </w:rPr>
              <w:t>（</w:t>
            </w:r>
            <w:r>
              <w:rPr>
                <w:rFonts w:hint="eastAsia" w:cs="Times New Roman"/>
                <w:color w:val="auto"/>
                <w:sz w:val="24"/>
                <w:szCs w:val="20"/>
                <w:lang w:val="en-US" w:eastAsia="zh-CN"/>
              </w:rPr>
              <w:t>6</w:t>
            </w:r>
            <w:r>
              <w:rPr>
                <w:rFonts w:hint="eastAsia" w:cs="Times New Roman"/>
                <w:color w:val="auto"/>
                <w:sz w:val="24"/>
                <w:szCs w:val="20"/>
                <w:lang w:eastAsia="zh-CN"/>
              </w:rPr>
              <w:t>）</w:t>
            </w:r>
            <w:r>
              <w:rPr>
                <w:rFonts w:hint="default" w:ascii="Times New Roman" w:hAnsi="Times New Roman" w:eastAsia="宋体" w:cs="Times New Roman"/>
                <w:color w:val="auto"/>
                <w:sz w:val="24"/>
                <w:szCs w:val="20"/>
              </w:rPr>
              <w:t>水泥、砂石等易产生扬尘的建筑材料应入库入池，并根据施工情况及时遮盖，堆置的土石方及时回填，防止产生扬尘。施工期应使用商品混凝土，禁止露天设置混凝土搅拌站等措施。</w:t>
            </w:r>
          </w:p>
          <w:p w14:paraId="54588CF4">
            <w:pPr>
              <w:pStyle w:val="8"/>
              <w:pageBreakBefore w:val="0"/>
              <w:widowControl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在采取以上扬尘的防治措施后，可有效的减轻扬尘污染，改善施工现场的作业环境。施工期扬尘影响是局部的、短期的。</w:t>
            </w:r>
          </w:p>
          <w:p w14:paraId="6ECE6434">
            <w:pPr>
              <w:pStyle w:val="8"/>
              <w:pageBreakBefore w:val="0"/>
              <w:widowControl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line="360" w:lineRule="auto"/>
              <w:ind w:left="0" w:leftChars="0" w:firstLine="482" w:firstLineChars="200"/>
              <w:textAlignment w:val="auto"/>
              <w:rPr>
                <w:rFonts w:hint="default" w:ascii="Times New Roman" w:hAnsi="Times New Roman" w:eastAsia="宋体" w:cs="Times New Roman"/>
                <w:b/>
                <w:bCs/>
                <w:color w:val="auto"/>
                <w:sz w:val="24"/>
                <w:szCs w:val="20"/>
              </w:rPr>
            </w:pPr>
            <w:r>
              <w:rPr>
                <w:rFonts w:hint="default" w:ascii="Times New Roman" w:hAnsi="Times New Roman" w:eastAsia="宋体" w:cs="Times New Roman"/>
                <w:b/>
                <w:bCs/>
                <w:color w:val="auto"/>
                <w:sz w:val="24"/>
                <w:szCs w:val="20"/>
              </w:rPr>
              <w:t>2、施工期噪声防治</w:t>
            </w:r>
          </w:p>
          <w:p w14:paraId="5AC815DE">
            <w:pPr>
              <w:pStyle w:val="8"/>
              <w:pageBreakBefore w:val="0"/>
              <w:widowControl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0"/>
              </w:rPr>
            </w:pPr>
            <w:r>
              <w:rPr>
                <w:rFonts w:hint="eastAsia" w:cs="Times New Roman"/>
                <w:color w:val="auto"/>
                <w:sz w:val="24"/>
                <w:szCs w:val="20"/>
                <w:lang w:eastAsia="zh-CN"/>
              </w:rPr>
              <w:t>（</w:t>
            </w:r>
            <w:r>
              <w:rPr>
                <w:rFonts w:hint="eastAsia" w:cs="Times New Roman"/>
                <w:color w:val="auto"/>
                <w:sz w:val="24"/>
                <w:szCs w:val="20"/>
                <w:lang w:val="en-US" w:eastAsia="zh-CN"/>
              </w:rPr>
              <w:t>1</w:t>
            </w:r>
            <w:r>
              <w:rPr>
                <w:rFonts w:hint="eastAsia" w:cs="Times New Roman"/>
                <w:color w:val="auto"/>
                <w:sz w:val="24"/>
                <w:szCs w:val="20"/>
                <w:lang w:eastAsia="zh-CN"/>
              </w:rPr>
              <w:t>）</w:t>
            </w:r>
            <w:r>
              <w:rPr>
                <w:rFonts w:hint="default" w:ascii="Times New Roman" w:hAnsi="Times New Roman" w:eastAsia="宋体" w:cs="Times New Roman"/>
                <w:color w:val="auto"/>
                <w:sz w:val="24"/>
                <w:szCs w:val="20"/>
              </w:rPr>
              <w:t>施工单位必须选用符合国家有关标准的施工机械和运输车辆，尽量选用低噪声的施工机械，振动较大的固定机械设备应加装减振机座，高噪声设备应考虑加装隔音罩，尽可能远离居民点。同时应加强各类施工设备的维护和保养，保持其良好的运转，以便从根本上降低噪声源强。</w:t>
            </w:r>
          </w:p>
          <w:p w14:paraId="1C616C51">
            <w:pPr>
              <w:pStyle w:val="8"/>
              <w:pageBreakBefore w:val="0"/>
              <w:widowControl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0"/>
              </w:rPr>
            </w:pPr>
            <w:r>
              <w:rPr>
                <w:rFonts w:hint="eastAsia" w:cs="Times New Roman"/>
                <w:color w:val="auto"/>
                <w:sz w:val="24"/>
                <w:szCs w:val="20"/>
                <w:lang w:eastAsia="zh-CN"/>
              </w:rPr>
              <w:t>（</w:t>
            </w:r>
            <w:r>
              <w:rPr>
                <w:rFonts w:hint="eastAsia" w:cs="Times New Roman"/>
                <w:color w:val="auto"/>
                <w:sz w:val="24"/>
                <w:szCs w:val="20"/>
                <w:lang w:val="en-US" w:eastAsia="zh-CN"/>
              </w:rPr>
              <w:t>2</w:t>
            </w:r>
            <w:r>
              <w:rPr>
                <w:rFonts w:hint="eastAsia" w:cs="Times New Roman"/>
                <w:color w:val="auto"/>
                <w:sz w:val="24"/>
                <w:szCs w:val="20"/>
                <w:lang w:eastAsia="zh-CN"/>
              </w:rPr>
              <w:t>）</w:t>
            </w:r>
            <w:r>
              <w:rPr>
                <w:rFonts w:hint="default" w:ascii="Times New Roman" w:hAnsi="Times New Roman" w:eastAsia="宋体" w:cs="Times New Roman"/>
                <w:color w:val="auto"/>
                <w:sz w:val="24"/>
                <w:szCs w:val="20"/>
              </w:rPr>
              <w:t>为保护施工人员的健康，施工单位要合理安排工作人员轮流操作强噪声施工机械，减少接触高噪声的时间。对距辐射高强噪声源较近的施工人员，应配戴保护耳塞或头盔等降噪设备。</w:t>
            </w:r>
          </w:p>
          <w:p w14:paraId="1D5B0994">
            <w:pPr>
              <w:pStyle w:val="8"/>
              <w:pageBreakBefore w:val="0"/>
              <w:widowControl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0"/>
              </w:rPr>
            </w:pPr>
            <w:r>
              <w:rPr>
                <w:rFonts w:hint="eastAsia" w:cs="Times New Roman"/>
                <w:color w:val="auto"/>
                <w:sz w:val="24"/>
                <w:szCs w:val="20"/>
                <w:lang w:eastAsia="zh-CN"/>
              </w:rPr>
              <w:t>（</w:t>
            </w:r>
            <w:r>
              <w:rPr>
                <w:rFonts w:hint="eastAsia" w:cs="Times New Roman"/>
                <w:color w:val="auto"/>
                <w:sz w:val="24"/>
                <w:szCs w:val="20"/>
                <w:lang w:val="en-US" w:eastAsia="zh-CN"/>
              </w:rPr>
              <w:t>3</w:t>
            </w:r>
            <w:r>
              <w:rPr>
                <w:rFonts w:hint="eastAsia" w:cs="Times New Roman"/>
                <w:color w:val="auto"/>
                <w:sz w:val="24"/>
                <w:szCs w:val="20"/>
                <w:lang w:eastAsia="zh-CN"/>
              </w:rPr>
              <w:t>）</w:t>
            </w:r>
            <w:r>
              <w:rPr>
                <w:rFonts w:hint="default" w:ascii="Times New Roman" w:hAnsi="Times New Roman" w:eastAsia="宋体" w:cs="Times New Roman"/>
                <w:color w:val="auto"/>
                <w:sz w:val="24"/>
                <w:szCs w:val="20"/>
              </w:rPr>
              <w:t>合理安排工期，高噪声设备尽量避开夜间和中午施工时段，若因工程需要，须在夜间连续施工作业的，施工单位应提前向当地环保部门申请，经审批同意后张贴公示周边居民，最大限度地争取民众支持。</w:t>
            </w:r>
          </w:p>
          <w:p w14:paraId="45A420B9">
            <w:pPr>
              <w:pStyle w:val="8"/>
              <w:pageBreakBefore w:val="0"/>
              <w:widowControl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0"/>
              </w:rPr>
            </w:pPr>
            <w:r>
              <w:rPr>
                <w:rFonts w:hint="eastAsia" w:cs="Times New Roman"/>
                <w:color w:val="auto"/>
                <w:sz w:val="24"/>
                <w:szCs w:val="20"/>
                <w:lang w:eastAsia="zh-CN"/>
              </w:rPr>
              <w:t>（</w:t>
            </w:r>
            <w:r>
              <w:rPr>
                <w:rFonts w:hint="eastAsia" w:cs="Times New Roman"/>
                <w:color w:val="auto"/>
                <w:sz w:val="24"/>
                <w:szCs w:val="20"/>
                <w:lang w:val="en-US" w:eastAsia="zh-CN"/>
              </w:rPr>
              <w:t>4</w:t>
            </w:r>
            <w:r>
              <w:rPr>
                <w:rFonts w:hint="eastAsia" w:cs="Times New Roman"/>
                <w:color w:val="auto"/>
                <w:sz w:val="24"/>
                <w:szCs w:val="20"/>
                <w:lang w:eastAsia="zh-CN"/>
              </w:rPr>
              <w:t>）</w:t>
            </w:r>
            <w:r>
              <w:rPr>
                <w:rFonts w:hint="default" w:ascii="Times New Roman" w:hAnsi="Times New Roman" w:eastAsia="宋体" w:cs="Times New Roman"/>
                <w:color w:val="auto"/>
                <w:sz w:val="24"/>
                <w:szCs w:val="20"/>
              </w:rPr>
              <w:t>要求业主单位在施工现场标明投诉电话，一旦接到投诉，业主单位应及时与当地环保部门取得联系，以便及时处理环境纠纷。</w:t>
            </w:r>
          </w:p>
          <w:p w14:paraId="1C1E4077">
            <w:pPr>
              <w:pStyle w:val="8"/>
              <w:pageBreakBefore w:val="0"/>
              <w:widowControl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0"/>
              </w:rPr>
            </w:pPr>
            <w:r>
              <w:rPr>
                <w:rFonts w:hint="eastAsia" w:cs="Times New Roman"/>
                <w:color w:val="auto"/>
                <w:sz w:val="24"/>
                <w:szCs w:val="20"/>
                <w:lang w:eastAsia="zh-CN"/>
              </w:rPr>
              <w:t>（</w:t>
            </w:r>
            <w:r>
              <w:rPr>
                <w:rFonts w:hint="eastAsia" w:cs="Times New Roman"/>
                <w:color w:val="auto"/>
                <w:sz w:val="24"/>
                <w:szCs w:val="20"/>
                <w:lang w:val="en-US" w:eastAsia="zh-CN"/>
              </w:rPr>
              <w:t>5</w:t>
            </w:r>
            <w:r>
              <w:rPr>
                <w:rFonts w:hint="eastAsia" w:cs="Times New Roman"/>
                <w:color w:val="auto"/>
                <w:sz w:val="24"/>
                <w:szCs w:val="20"/>
                <w:lang w:eastAsia="zh-CN"/>
              </w:rPr>
              <w:t>）</w:t>
            </w:r>
            <w:r>
              <w:rPr>
                <w:rFonts w:hint="default" w:ascii="Times New Roman" w:hAnsi="Times New Roman" w:eastAsia="宋体" w:cs="Times New Roman"/>
                <w:color w:val="auto"/>
                <w:sz w:val="24"/>
                <w:szCs w:val="20"/>
              </w:rPr>
              <w:t>因本工程有较多物料进行运输，要求各类运输车辆在敏感点附近要低速慢行，禁止鸣笛，减少对敏感点的影响。</w:t>
            </w:r>
          </w:p>
          <w:p w14:paraId="52A9C8A0">
            <w:pPr>
              <w:pStyle w:val="8"/>
              <w:pageBreakBefore w:val="0"/>
              <w:widowControl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噪声排放需满足《建筑施工场界环境噪声排放标准》（GB 12523-2011）的相关要求。</w:t>
            </w:r>
          </w:p>
          <w:p w14:paraId="5D1998B2">
            <w:pPr>
              <w:pStyle w:val="8"/>
              <w:pageBreakBefore w:val="0"/>
              <w:widowControl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line="360" w:lineRule="auto"/>
              <w:ind w:left="0" w:leftChars="0" w:firstLine="482" w:firstLineChars="200"/>
              <w:textAlignment w:val="auto"/>
              <w:rPr>
                <w:rFonts w:hint="default" w:ascii="Times New Roman" w:hAnsi="Times New Roman" w:eastAsia="宋体" w:cs="Times New Roman"/>
                <w:b/>
                <w:bCs/>
                <w:color w:val="auto"/>
                <w:sz w:val="24"/>
                <w:szCs w:val="20"/>
              </w:rPr>
            </w:pPr>
            <w:r>
              <w:rPr>
                <w:rFonts w:hint="default" w:ascii="Times New Roman" w:hAnsi="Times New Roman" w:eastAsia="宋体" w:cs="Times New Roman"/>
                <w:b/>
                <w:bCs/>
                <w:color w:val="auto"/>
                <w:sz w:val="24"/>
                <w:szCs w:val="20"/>
              </w:rPr>
              <w:t>3、施工期固体废弃物防治</w:t>
            </w:r>
          </w:p>
          <w:p w14:paraId="7D396DEF">
            <w:pPr>
              <w:pStyle w:val="8"/>
              <w:pageBreakBefore w:val="0"/>
              <w:widowControl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0"/>
              </w:rPr>
            </w:pPr>
            <w:r>
              <w:rPr>
                <w:rFonts w:hint="eastAsia" w:cs="Times New Roman"/>
                <w:color w:val="auto"/>
                <w:sz w:val="24"/>
                <w:szCs w:val="20"/>
                <w:lang w:eastAsia="zh-CN"/>
              </w:rPr>
              <w:t>（</w:t>
            </w:r>
            <w:r>
              <w:rPr>
                <w:rFonts w:hint="eastAsia" w:cs="Times New Roman"/>
                <w:color w:val="auto"/>
                <w:sz w:val="24"/>
                <w:szCs w:val="20"/>
                <w:lang w:val="en-US" w:eastAsia="zh-CN"/>
              </w:rPr>
              <w:t>1</w:t>
            </w:r>
            <w:r>
              <w:rPr>
                <w:rFonts w:hint="eastAsia" w:cs="Times New Roman"/>
                <w:color w:val="auto"/>
                <w:sz w:val="24"/>
                <w:szCs w:val="20"/>
                <w:lang w:eastAsia="zh-CN"/>
              </w:rPr>
              <w:t>）</w:t>
            </w:r>
            <w:r>
              <w:rPr>
                <w:rFonts w:hint="default" w:ascii="Times New Roman" w:hAnsi="Times New Roman" w:eastAsia="宋体" w:cs="Times New Roman"/>
                <w:color w:val="auto"/>
                <w:sz w:val="24"/>
                <w:szCs w:val="20"/>
              </w:rPr>
              <w:t>工程土石方防治措施</w:t>
            </w:r>
          </w:p>
          <w:p w14:paraId="5B906FF6">
            <w:pPr>
              <w:pStyle w:val="8"/>
              <w:pageBreakBefore w:val="0"/>
              <w:widowControl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剥离表土及时用于填方，对于弃土，及时清运至相关部门指定的地点，车辆在运输途中需要加盖苫布，同时对运输车辆产生的洒落物及时清扫。表土临时堆场四周设置截排水沟，避免场外雨水进入表土临时堆放场形成冲刷淋溶水污染周边环境，在下方设置挡土坝，此外，堆土高度应符合相关规范要求，避免造成溃坝风险。</w:t>
            </w:r>
          </w:p>
          <w:p w14:paraId="67D3F398">
            <w:pPr>
              <w:pStyle w:val="8"/>
              <w:pageBreakBefore w:val="0"/>
              <w:widowControl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0"/>
              </w:rPr>
            </w:pPr>
            <w:r>
              <w:rPr>
                <w:rFonts w:hint="eastAsia" w:cs="Times New Roman"/>
                <w:color w:val="auto"/>
                <w:sz w:val="24"/>
                <w:szCs w:val="20"/>
                <w:lang w:eastAsia="zh-CN"/>
              </w:rPr>
              <w:t>（</w:t>
            </w:r>
            <w:r>
              <w:rPr>
                <w:rFonts w:hint="eastAsia" w:cs="Times New Roman"/>
                <w:color w:val="auto"/>
                <w:sz w:val="24"/>
                <w:szCs w:val="20"/>
                <w:lang w:val="en-US" w:eastAsia="zh-CN"/>
              </w:rPr>
              <w:t>2</w:t>
            </w:r>
            <w:r>
              <w:rPr>
                <w:rFonts w:hint="eastAsia" w:cs="Times New Roman"/>
                <w:color w:val="auto"/>
                <w:sz w:val="24"/>
                <w:szCs w:val="20"/>
                <w:lang w:eastAsia="zh-CN"/>
              </w:rPr>
              <w:t>）</w:t>
            </w:r>
            <w:r>
              <w:rPr>
                <w:rFonts w:hint="default" w:ascii="Times New Roman" w:hAnsi="Times New Roman" w:eastAsia="宋体" w:cs="Times New Roman"/>
                <w:color w:val="auto"/>
                <w:sz w:val="24"/>
                <w:szCs w:val="20"/>
              </w:rPr>
              <w:t>建筑垃圾防治措施</w:t>
            </w:r>
          </w:p>
          <w:p w14:paraId="495080DC">
            <w:pPr>
              <w:pStyle w:val="8"/>
              <w:pageBreakBefore w:val="0"/>
              <w:widowControl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产生的建筑垃圾，部分有一定的回收利用价值，如废金属、废木料等下角料可分类回收，交废物收购站处理；部分无回收价值的建筑垃圾由施工单位集中收集统一运往垃圾暂存间，定期由市政环卫部门统一清运。</w:t>
            </w:r>
          </w:p>
          <w:p w14:paraId="513453D1">
            <w:pPr>
              <w:pStyle w:val="8"/>
              <w:pageBreakBefore w:val="0"/>
              <w:widowControl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0"/>
              </w:rPr>
            </w:pPr>
            <w:r>
              <w:rPr>
                <w:rFonts w:hint="eastAsia" w:cs="Times New Roman"/>
                <w:color w:val="auto"/>
                <w:sz w:val="24"/>
                <w:szCs w:val="20"/>
                <w:lang w:eastAsia="zh-CN"/>
              </w:rPr>
              <w:t>（</w:t>
            </w:r>
            <w:r>
              <w:rPr>
                <w:rFonts w:hint="eastAsia" w:cs="Times New Roman"/>
                <w:color w:val="auto"/>
                <w:sz w:val="24"/>
                <w:szCs w:val="20"/>
                <w:lang w:val="en-US" w:eastAsia="zh-CN"/>
              </w:rPr>
              <w:t>3</w:t>
            </w:r>
            <w:r>
              <w:rPr>
                <w:rFonts w:hint="eastAsia" w:cs="Times New Roman"/>
                <w:color w:val="auto"/>
                <w:sz w:val="24"/>
                <w:szCs w:val="20"/>
                <w:lang w:eastAsia="zh-CN"/>
              </w:rPr>
              <w:t>）</w:t>
            </w:r>
            <w:r>
              <w:rPr>
                <w:rFonts w:hint="default" w:ascii="Times New Roman" w:hAnsi="Times New Roman" w:eastAsia="宋体" w:cs="Times New Roman"/>
                <w:color w:val="auto"/>
                <w:sz w:val="24"/>
                <w:szCs w:val="20"/>
              </w:rPr>
              <w:t>施工人员生活垃圾防治措施</w:t>
            </w:r>
          </w:p>
          <w:p w14:paraId="108900BC">
            <w:pPr>
              <w:pStyle w:val="8"/>
              <w:pageBreakBefore w:val="0"/>
              <w:widowControl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本项目施工人员产生的生活垃圾经垃圾桶（池）收集后由环卫部门定期外运处理，对周围环境影响较小。</w:t>
            </w:r>
          </w:p>
          <w:p w14:paraId="5FE246A5">
            <w:pPr>
              <w:pStyle w:val="8"/>
              <w:pageBreakBefore w:val="0"/>
              <w:widowControl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0"/>
              </w:rPr>
            </w:pPr>
            <w:r>
              <w:rPr>
                <w:rFonts w:hint="eastAsia" w:cs="Times New Roman"/>
                <w:color w:val="auto"/>
                <w:sz w:val="24"/>
                <w:szCs w:val="20"/>
                <w:lang w:eastAsia="zh-CN"/>
              </w:rPr>
              <w:t>（</w:t>
            </w:r>
            <w:r>
              <w:rPr>
                <w:rFonts w:hint="eastAsia" w:cs="Times New Roman"/>
                <w:color w:val="auto"/>
                <w:sz w:val="24"/>
                <w:szCs w:val="20"/>
                <w:lang w:val="en-US" w:eastAsia="zh-CN"/>
              </w:rPr>
              <w:t>4</w:t>
            </w:r>
            <w:r>
              <w:rPr>
                <w:rFonts w:hint="eastAsia" w:cs="Times New Roman"/>
                <w:color w:val="auto"/>
                <w:sz w:val="24"/>
                <w:szCs w:val="20"/>
                <w:lang w:eastAsia="zh-CN"/>
              </w:rPr>
              <w:t>）</w:t>
            </w:r>
            <w:r>
              <w:rPr>
                <w:rFonts w:hint="default" w:ascii="Times New Roman" w:hAnsi="Times New Roman" w:eastAsia="宋体" w:cs="Times New Roman"/>
                <w:color w:val="auto"/>
                <w:sz w:val="24"/>
                <w:szCs w:val="20"/>
              </w:rPr>
              <w:t>危险废物治理</w:t>
            </w:r>
          </w:p>
          <w:p w14:paraId="32ED1ED5">
            <w:pPr>
              <w:pStyle w:val="8"/>
              <w:pageBreakBefore w:val="0"/>
              <w:widowControl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按照《危险废物贮存污染控制标准》（</w:t>
            </w:r>
            <w:r>
              <w:rPr>
                <w:rFonts w:hint="eastAsia" w:ascii="Times New Roman" w:hAnsi="Times New Roman" w:eastAsia="宋体" w:cs="Times New Roman"/>
                <w:color w:val="auto"/>
                <w:sz w:val="24"/>
                <w:szCs w:val="20"/>
                <w:lang w:eastAsia="zh-CN"/>
              </w:rPr>
              <w:t>GB 18597-2023</w:t>
            </w:r>
            <w:r>
              <w:rPr>
                <w:rFonts w:hint="default" w:ascii="Times New Roman" w:hAnsi="Times New Roman" w:eastAsia="宋体" w:cs="Times New Roman"/>
                <w:color w:val="auto"/>
                <w:sz w:val="24"/>
                <w:szCs w:val="20"/>
              </w:rPr>
              <w:t>）相关要求设置临时的暂存区域，且存放区域做好防雨、地面防渗，收集桶需密封并用标签标注清楚，同时需做好危险废物分类暂存，定期交由有相关处理资质的单位进行处置，严禁乱丢乱放。因此，施工期危险废物对环境的影响不大。</w:t>
            </w:r>
          </w:p>
          <w:p w14:paraId="311E0D22">
            <w:pPr>
              <w:pStyle w:val="8"/>
              <w:pageBreakBefore w:val="0"/>
              <w:widowControl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line="360" w:lineRule="auto"/>
              <w:ind w:left="0" w:leftChars="0" w:firstLine="482" w:firstLineChars="200"/>
              <w:textAlignment w:val="auto"/>
              <w:rPr>
                <w:rFonts w:hint="default" w:ascii="Times New Roman" w:hAnsi="Times New Roman" w:eastAsia="宋体" w:cs="Times New Roman"/>
                <w:b/>
                <w:bCs/>
                <w:color w:val="auto"/>
                <w:sz w:val="24"/>
                <w:szCs w:val="20"/>
              </w:rPr>
            </w:pPr>
            <w:r>
              <w:rPr>
                <w:rFonts w:hint="default" w:ascii="Times New Roman" w:hAnsi="Times New Roman" w:eastAsia="宋体" w:cs="Times New Roman"/>
                <w:b/>
                <w:bCs/>
                <w:color w:val="auto"/>
                <w:sz w:val="24"/>
                <w:szCs w:val="20"/>
              </w:rPr>
              <w:t>4、施工污水的防治</w:t>
            </w:r>
          </w:p>
          <w:p w14:paraId="5EF86CEB">
            <w:pPr>
              <w:pStyle w:val="8"/>
              <w:pageBreakBefore w:val="0"/>
              <w:widowControl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0"/>
              </w:rPr>
            </w:pPr>
            <w:r>
              <w:rPr>
                <w:rFonts w:hint="eastAsia" w:cs="Times New Roman"/>
                <w:color w:val="auto"/>
                <w:sz w:val="24"/>
                <w:szCs w:val="20"/>
                <w:lang w:eastAsia="zh-CN"/>
              </w:rPr>
              <w:t>（</w:t>
            </w:r>
            <w:r>
              <w:rPr>
                <w:rFonts w:hint="eastAsia" w:cs="Times New Roman"/>
                <w:color w:val="auto"/>
                <w:sz w:val="24"/>
                <w:szCs w:val="20"/>
                <w:lang w:val="en-US" w:eastAsia="zh-CN"/>
              </w:rPr>
              <w:t>1</w:t>
            </w:r>
            <w:r>
              <w:rPr>
                <w:rFonts w:hint="eastAsia" w:cs="Times New Roman"/>
                <w:color w:val="auto"/>
                <w:sz w:val="24"/>
                <w:szCs w:val="20"/>
                <w:lang w:eastAsia="zh-CN"/>
              </w:rPr>
              <w:t>）</w:t>
            </w:r>
            <w:r>
              <w:rPr>
                <w:rFonts w:hint="default" w:ascii="Times New Roman" w:hAnsi="Times New Roman" w:eastAsia="宋体" w:cs="Times New Roman"/>
                <w:color w:val="auto"/>
                <w:sz w:val="24"/>
                <w:szCs w:val="20"/>
              </w:rPr>
              <w:t xml:space="preserve">施工废水收集后，经沉淀等简单处理后回用或用于场地洒水抑尘。本次评价要求施工废水沉淀池采取防渗，避免污染地下水。通过防渗措施后，施工期生产废水不会对区域地下水环境产生明显影响，沉淀的泥沙作为固体废物运至专门的废渣堆场处置。 </w:t>
            </w:r>
          </w:p>
          <w:p w14:paraId="157E26E7">
            <w:pPr>
              <w:pStyle w:val="8"/>
              <w:pageBreakBefore w:val="0"/>
              <w:widowControl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0"/>
              </w:rPr>
            </w:pPr>
            <w:r>
              <w:rPr>
                <w:rFonts w:hint="eastAsia" w:cs="Times New Roman"/>
                <w:color w:val="auto"/>
                <w:sz w:val="24"/>
                <w:szCs w:val="20"/>
                <w:lang w:eastAsia="zh-CN"/>
              </w:rPr>
              <w:t>（</w:t>
            </w:r>
            <w:r>
              <w:rPr>
                <w:rFonts w:hint="eastAsia" w:cs="Times New Roman"/>
                <w:color w:val="auto"/>
                <w:sz w:val="24"/>
                <w:szCs w:val="20"/>
                <w:lang w:val="en-US" w:eastAsia="zh-CN"/>
              </w:rPr>
              <w:t>2</w:t>
            </w:r>
            <w:r>
              <w:rPr>
                <w:rFonts w:hint="eastAsia" w:cs="Times New Roman"/>
                <w:color w:val="auto"/>
                <w:sz w:val="24"/>
                <w:szCs w:val="20"/>
                <w:lang w:eastAsia="zh-CN"/>
              </w:rPr>
              <w:t>）</w:t>
            </w:r>
            <w:r>
              <w:rPr>
                <w:rFonts w:hint="default" w:ascii="Times New Roman" w:hAnsi="Times New Roman" w:eastAsia="宋体" w:cs="Times New Roman"/>
                <w:color w:val="auto"/>
                <w:sz w:val="24"/>
                <w:szCs w:val="20"/>
              </w:rPr>
              <w:t>施工材料如油料、化学品等有害物质堆放场地应设围挡措施，并加蓬布覆盖以减少雨水冲刷造成污染。</w:t>
            </w:r>
          </w:p>
          <w:p w14:paraId="33E33409">
            <w:pPr>
              <w:pStyle w:val="8"/>
              <w:pageBreakBefore w:val="0"/>
              <w:widowControl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0"/>
              </w:rPr>
            </w:pPr>
            <w:r>
              <w:rPr>
                <w:rFonts w:hint="eastAsia" w:cs="Times New Roman"/>
                <w:color w:val="auto"/>
                <w:sz w:val="24"/>
                <w:szCs w:val="20"/>
                <w:lang w:eastAsia="zh-CN"/>
              </w:rPr>
              <w:t>（</w:t>
            </w:r>
            <w:r>
              <w:rPr>
                <w:rFonts w:hint="eastAsia" w:cs="Times New Roman"/>
                <w:color w:val="auto"/>
                <w:sz w:val="24"/>
                <w:szCs w:val="20"/>
                <w:lang w:val="en-US" w:eastAsia="zh-CN"/>
              </w:rPr>
              <w:t>3</w:t>
            </w:r>
            <w:r>
              <w:rPr>
                <w:rFonts w:hint="eastAsia" w:cs="Times New Roman"/>
                <w:color w:val="auto"/>
                <w:sz w:val="24"/>
                <w:szCs w:val="20"/>
                <w:lang w:eastAsia="zh-CN"/>
              </w:rPr>
              <w:t>）</w:t>
            </w:r>
            <w:r>
              <w:rPr>
                <w:rFonts w:hint="default" w:ascii="Times New Roman" w:hAnsi="Times New Roman" w:eastAsia="宋体" w:cs="Times New Roman"/>
                <w:color w:val="auto"/>
                <w:sz w:val="24"/>
                <w:szCs w:val="20"/>
              </w:rPr>
              <w:t>本项目涉及的运输车辆有可能根据工程的需要进入城镇道路，因此在厂区的出口安装清洗装置，以减少量运输车辆携带的对城区道路造成影响，在此环节中产生的清洗废水可考虑收集沉淀后回用。</w:t>
            </w:r>
          </w:p>
          <w:p w14:paraId="4C59C495">
            <w:pPr>
              <w:pStyle w:val="8"/>
              <w:pageBreakBefore w:val="0"/>
              <w:widowControl w:val="0"/>
              <w:tabs>
                <w:tab w:val="left" w:pos="2940"/>
                <w:tab w:val="left" w:pos="3360"/>
                <w:tab w:val="left" w:pos="3870"/>
                <w:tab w:val="left" w:pos="5040"/>
                <w:tab w:val="left" w:pos="5460"/>
                <w:tab w:val="left" w:pos="5955"/>
                <w:tab w:val="left" w:pos="6300"/>
                <w:tab w:val="left" w:pos="6720"/>
                <w:tab w:val="left" w:pos="7140"/>
                <w:tab w:val="left" w:pos="7635"/>
              </w:tabs>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20"/>
              </w:rPr>
            </w:pPr>
            <w:r>
              <w:rPr>
                <w:rFonts w:hint="eastAsia" w:cs="Times New Roman"/>
                <w:color w:val="auto"/>
                <w:sz w:val="24"/>
                <w:szCs w:val="20"/>
                <w:lang w:eastAsia="zh-CN"/>
              </w:rPr>
              <w:t>（</w:t>
            </w:r>
            <w:r>
              <w:rPr>
                <w:rFonts w:hint="eastAsia" w:cs="Times New Roman"/>
                <w:color w:val="auto"/>
                <w:sz w:val="24"/>
                <w:szCs w:val="20"/>
                <w:lang w:val="en-US" w:eastAsia="zh-CN"/>
              </w:rPr>
              <w:t>4</w:t>
            </w:r>
            <w:r>
              <w:rPr>
                <w:rFonts w:hint="eastAsia" w:cs="Times New Roman"/>
                <w:color w:val="auto"/>
                <w:sz w:val="24"/>
                <w:szCs w:val="20"/>
                <w:lang w:eastAsia="zh-CN"/>
              </w:rPr>
              <w:t>）</w:t>
            </w:r>
            <w:r>
              <w:rPr>
                <w:rFonts w:hint="default" w:ascii="Times New Roman" w:hAnsi="Times New Roman" w:eastAsia="宋体" w:cs="Times New Roman"/>
                <w:color w:val="auto"/>
                <w:sz w:val="24"/>
                <w:szCs w:val="20"/>
              </w:rPr>
              <w:t>施工期的生活废水水质相对简单，产生的生活污水，收集后进行统一处理。</w:t>
            </w:r>
          </w:p>
          <w:p w14:paraId="62B070C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textAlignment w:val="auto"/>
              <w:rPr>
                <w:rFonts w:hint="eastAsia"/>
                <w:b/>
                <w:bCs/>
                <w:color w:val="000000" w:themeColor="text1"/>
                <w:spacing w:val="6"/>
                <w:kern w:val="28"/>
                <w:sz w:val="24"/>
                <w:szCs w:val="24"/>
                <w:highlight w:val="none"/>
                <w:lang w:val="en-US" w:eastAsia="zh-CN"/>
                <w14:textFill>
                  <w14:solidFill>
                    <w14:schemeClr w14:val="tx1"/>
                  </w14:solidFill>
                </w14:textFill>
              </w:rPr>
            </w:pPr>
            <w:r>
              <w:rPr>
                <w:rFonts w:hint="eastAsia"/>
                <w:b/>
                <w:bCs/>
                <w:color w:val="000000" w:themeColor="text1"/>
                <w:spacing w:val="6"/>
                <w:kern w:val="28"/>
                <w:sz w:val="24"/>
                <w:szCs w:val="24"/>
                <w:highlight w:val="none"/>
                <w:lang w:val="en-US" w:eastAsia="zh-CN"/>
                <w14:textFill>
                  <w14:solidFill>
                    <w14:schemeClr w14:val="tx1"/>
                  </w14:solidFill>
                </w14:textFill>
              </w:rPr>
              <w:t>5、生态</w:t>
            </w:r>
          </w:p>
          <w:p w14:paraId="3251BF40">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Chars="200" w:right="0" w:rightChars="0"/>
              <w:jc w:val="left"/>
              <w:textAlignment w:val="auto"/>
              <w:rPr>
                <w:rFonts w:hint="eastAsia"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（1）在划定施工区内建设，禁止随意扩大占地范围，破坏周围植被；</w:t>
            </w:r>
          </w:p>
          <w:p w14:paraId="55300125">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80" w:firstLineChars="200"/>
              <w:jc w:val="left"/>
              <w:textAlignment w:val="auto"/>
              <w:rPr>
                <w:rFonts w:hint="eastAsia"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（2）开挖的土石方应及时回填，如不能立即回填而堆存的土石方应予以覆盖，并设置围挡，防止雨水冲积造成水土流失；</w:t>
            </w:r>
          </w:p>
          <w:p w14:paraId="3506E27B">
            <w:pPr>
              <w:keepNext w:val="0"/>
              <w:keepLines w:val="0"/>
              <w:suppressLineNumbers w:val="0"/>
              <w:autoSpaceDE w:val="0"/>
              <w:adjustRightInd w:val="0"/>
              <w:snapToGrid w:val="0"/>
              <w:spacing w:before="0" w:beforeAutospacing="0" w:after="0" w:afterAutospacing="0" w:line="360" w:lineRule="auto"/>
              <w:ind w:left="0" w:right="0" w:firstLine="480"/>
              <w:rPr>
                <w:rFonts w:hint="eastAsia" w:ascii="宋体" w:hAnsi="宋体" w:cs="宋体"/>
                <w:bCs/>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eastAsia="zh-CN"/>
                <w14:textFill>
                  <w14:solidFill>
                    <w14:schemeClr w14:val="tx1"/>
                  </w14:solidFill>
                </w14:textFill>
              </w:rPr>
              <w:t>）</w:t>
            </w:r>
            <w:r>
              <w:rPr>
                <w:rFonts w:hint="default"/>
                <w:color w:val="000000" w:themeColor="text1"/>
                <w:sz w:val="24"/>
                <w:szCs w:val="24"/>
                <w:highlight w:val="none"/>
                <w14:textFill>
                  <w14:solidFill>
                    <w14:schemeClr w14:val="tx1"/>
                  </w14:solidFill>
                </w14:textFill>
              </w:rPr>
              <w:t>对所占用土地的地表土进行分层剥离、保存和利用，做到土石方挖填平衡，减少地表扰动范围。</w:t>
            </w:r>
          </w:p>
          <w:p w14:paraId="601BF70B">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left"/>
              <w:textAlignment w:val="auto"/>
              <w:rPr>
                <w:rFonts w:hint="eastAsia"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（4）对厂区裸露地面及时进行防护，堆放物料采用篷布等进行苫盖；</w:t>
            </w:r>
          </w:p>
          <w:p w14:paraId="2575D0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（5）主体工程完成后，需尽快完成清场、绿化等配套工程，改善厂区生态环境，种植树木、草皮等，防止水土流失。</w:t>
            </w:r>
          </w:p>
          <w:p w14:paraId="1313EB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04" w:firstLineChars="200"/>
              <w:textAlignment w:val="auto"/>
              <w:rPr>
                <w:rFonts w:hint="eastAsia"/>
                <w:color w:val="000000" w:themeColor="text1"/>
                <w:spacing w:val="6"/>
                <w:kern w:val="28"/>
                <w:sz w:val="24"/>
                <w:szCs w:val="24"/>
                <w:highlight w:val="none"/>
                <w14:textFill>
                  <w14:solidFill>
                    <w14:schemeClr w14:val="tx1"/>
                  </w14:solidFill>
                </w14:textFill>
              </w:rPr>
            </w:pPr>
            <w:r>
              <w:rPr>
                <w:rFonts w:hint="eastAsia"/>
                <w:color w:val="000000" w:themeColor="text1"/>
                <w:spacing w:val="6"/>
                <w:kern w:val="28"/>
                <w:sz w:val="24"/>
                <w:szCs w:val="24"/>
                <w:highlight w:val="none"/>
                <w14:textFill>
                  <w14:solidFill>
                    <w14:schemeClr w14:val="tx1"/>
                  </w14:solidFill>
                </w14:textFill>
              </w:rPr>
              <w:t>经采取以上措施后，施工期的环境影响可降至最低限度，随着施工期的结束，这些影响也将消失。</w:t>
            </w:r>
          </w:p>
        </w:tc>
      </w:tr>
      <w:tr w14:paraId="48644F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72" w:hRule="atLeast"/>
          <w:jc w:val="center"/>
        </w:trPr>
        <w:tc>
          <w:tcPr>
            <w:tcW w:w="746" w:type="dxa"/>
            <w:tcMar>
              <w:left w:w="28" w:type="dxa"/>
              <w:right w:w="28" w:type="dxa"/>
            </w:tcMar>
            <w:vAlign w:val="center"/>
          </w:tcPr>
          <w:p w14:paraId="33BA57BC">
            <w:pPr>
              <w:adjustRightInd w:val="0"/>
              <w:snapToGrid w:val="0"/>
              <w:jc w:val="center"/>
              <w:rPr>
                <w:rFonts w:ascii="宋体" w:hAnsi="宋体" w:cs="宋体"/>
                <w:bCs/>
                <w:szCs w:val="21"/>
              </w:rPr>
            </w:pPr>
            <w:r>
              <w:rPr>
                <w:rFonts w:hint="eastAsia" w:ascii="宋体" w:hAnsi="宋体" w:cs="宋体"/>
                <w:bCs/>
                <w:szCs w:val="21"/>
              </w:rPr>
              <w:t>运营</w:t>
            </w:r>
          </w:p>
          <w:p w14:paraId="4D92AA91">
            <w:pPr>
              <w:adjustRightInd w:val="0"/>
              <w:snapToGrid w:val="0"/>
              <w:jc w:val="center"/>
              <w:rPr>
                <w:rFonts w:ascii="宋体" w:hAnsi="宋体" w:cs="宋体"/>
                <w:bCs/>
                <w:szCs w:val="21"/>
              </w:rPr>
            </w:pPr>
            <w:r>
              <w:rPr>
                <w:rFonts w:hint="eastAsia" w:ascii="宋体" w:hAnsi="宋体" w:cs="宋体"/>
                <w:bCs/>
                <w:szCs w:val="21"/>
              </w:rPr>
              <w:t>期环</w:t>
            </w:r>
          </w:p>
          <w:p w14:paraId="61CD2EAC">
            <w:pPr>
              <w:adjustRightInd w:val="0"/>
              <w:snapToGrid w:val="0"/>
              <w:jc w:val="center"/>
              <w:rPr>
                <w:rFonts w:ascii="宋体" w:hAnsi="宋体" w:cs="宋体"/>
                <w:bCs/>
                <w:szCs w:val="21"/>
              </w:rPr>
            </w:pPr>
            <w:r>
              <w:rPr>
                <w:rFonts w:hint="eastAsia" w:ascii="宋体" w:hAnsi="宋体" w:cs="宋体"/>
                <w:bCs/>
                <w:szCs w:val="21"/>
              </w:rPr>
              <w:t>境影</w:t>
            </w:r>
          </w:p>
          <w:p w14:paraId="485A7DD9">
            <w:pPr>
              <w:adjustRightInd w:val="0"/>
              <w:snapToGrid w:val="0"/>
              <w:jc w:val="center"/>
              <w:rPr>
                <w:rFonts w:ascii="宋体" w:hAnsi="宋体" w:cs="宋体"/>
                <w:bCs/>
                <w:szCs w:val="21"/>
              </w:rPr>
            </w:pPr>
            <w:r>
              <w:rPr>
                <w:rFonts w:hint="eastAsia" w:ascii="宋体" w:hAnsi="宋体" w:cs="宋体"/>
                <w:bCs/>
                <w:szCs w:val="21"/>
              </w:rPr>
              <w:t>响和</w:t>
            </w:r>
          </w:p>
          <w:p w14:paraId="5A93CFFB">
            <w:pPr>
              <w:adjustRightInd w:val="0"/>
              <w:snapToGrid w:val="0"/>
              <w:jc w:val="center"/>
              <w:rPr>
                <w:rFonts w:ascii="宋体" w:hAnsi="宋体" w:cs="宋体"/>
                <w:bCs/>
                <w:szCs w:val="21"/>
              </w:rPr>
            </w:pPr>
            <w:r>
              <w:rPr>
                <w:rFonts w:hint="eastAsia" w:ascii="宋体" w:hAnsi="宋体" w:cs="宋体"/>
                <w:bCs/>
                <w:szCs w:val="21"/>
              </w:rPr>
              <w:t>保护</w:t>
            </w:r>
          </w:p>
          <w:p w14:paraId="71FEF8F0">
            <w:pPr>
              <w:adjustRightInd w:val="0"/>
              <w:snapToGrid w:val="0"/>
              <w:jc w:val="center"/>
              <w:rPr>
                <w:rFonts w:ascii="宋体" w:hAnsi="宋体" w:cs="宋体"/>
                <w:bCs/>
                <w:szCs w:val="21"/>
              </w:rPr>
            </w:pPr>
            <w:r>
              <w:rPr>
                <w:rFonts w:hint="eastAsia" w:ascii="宋体" w:hAnsi="宋体" w:cs="宋体"/>
                <w:bCs/>
                <w:szCs w:val="21"/>
              </w:rPr>
              <w:t>措施</w:t>
            </w:r>
          </w:p>
        </w:tc>
        <w:tc>
          <w:tcPr>
            <w:tcW w:w="8162" w:type="dxa"/>
            <w:vAlign w:val="center"/>
          </w:tcPr>
          <w:p w14:paraId="27AA4D40">
            <w:pPr>
              <w:widowControl/>
              <w:adjustRightInd w:val="0"/>
              <w:snapToGrid w:val="0"/>
              <w:spacing w:line="360" w:lineRule="auto"/>
              <w:ind w:firstLine="482" w:firstLineChars="200"/>
              <w:rPr>
                <w:b/>
                <w:bCs/>
                <w:sz w:val="24"/>
                <w:szCs w:val="24"/>
              </w:rPr>
            </w:pPr>
            <w:r>
              <w:rPr>
                <w:b/>
                <w:bCs/>
                <w:sz w:val="24"/>
                <w:szCs w:val="24"/>
              </w:rPr>
              <w:t>1、大气</w:t>
            </w:r>
          </w:p>
          <w:p w14:paraId="2C84396A">
            <w:pPr>
              <w:widowControl/>
              <w:adjustRightInd w:val="0"/>
              <w:snapToGrid w:val="0"/>
              <w:spacing w:line="360" w:lineRule="auto"/>
              <w:ind w:firstLine="480" w:firstLineChars="200"/>
              <w:rPr>
                <w:szCs w:val="21"/>
              </w:rPr>
            </w:pPr>
            <w:r>
              <w:rPr>
                <w:rFonts w:hint="eastAsia"/>
                <w:sz w:val="24"/>
                <w:szCs w:val="24"/>
              </w:rPr>
              <w:t>（1）本项目运营期废气污染源源强核算结果及相关参数一览表见表4-1。</w:t>
            </w:r>
            <w:r>
              <w:rPr>
                <w:rFonts w:hint="eastAsia"/>
                <w:szCs w:val="21"/>
              </w:rPr>
              <w:t xml:space="preserve">  </w:t>
            </w:r>
          </w:p>
          <w:p w14:paraId="4F5B3079">
            <w:pPr>
              <w:widowControl/>
              <w:adjustRightInd w:val="0"/>
              <w:snapToGrid w:val="0"/>
              <w:spacing w:line="240" w:lineRule="auto"/>
              <w:jc w:val="center"/>
              <w:rPr>
                <w:b/>
                <w:bCs/>
                <w:sz w:val="21"/>
                <w:szCs w:val="21"/>
              </w:rPr>
            </w:pPr>
            <w:r>
              <w:rPr>
                <w:rFonts w:hint="eastAsia"/>
                <w:b/>
                <w:bCs/>
                <w:sz w:val="21"/>
                <w:szCs w:val="21"/>
              </w:rPr>
              <w:t xml:space="preserve">表4-1 </w:t>
            </w:r>
            <w:r>
              <w:rPr>
                <w:rFonts w:hint="eastAsia"/>
                <w:b/>
                <w:bCs/>
                <w:sz w:val="21"/>
                <w:szCs w:val="21"/>
                <w:lang w:val="en-US" w:eastAsia="zh-CN"/>
              </w:rPr>
              <w:t xml:space="preserve"> </w:t>
            </w:r>
            <w:r>
              <w:rPr>
                <w:rFonts w:hint="eastAsia"/>
                <w:b/>
                <w:bCs/>
                <w:sz w:val="21"/>
                <w:szCs w:val="21"/>
              </w:rPr>
              <w:t>废气污染源源强核算结果及相关参数一览表</w:t>
            </w:r>
          </w:p>
          <w:tbl>
            <w:tblPr>
              <w:tblStyle w:val="18"/>
              <w:tblW w:w="7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
              <w:gridCol w:w="381"/>
              <w:gridCol w:w="420"/>
              <w:gridCol w:w="805"/>
              <w:gridCol w:w="670"/>
              <w:gridCol w:w="661"/>
              <w:gridCol w:w="712"/>
              <w:gridCol w:w="701"/>
              <w:gridCol w:w="981"/>
              <w:gridCol w:w="812"/>
              <w:gridCol w:w="676"/>
              <w:gridCol w:w="695"/>
            </w:tblGrid>
            <w:tr w14:paraId="6770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02" w:type="dxa"/>
                  <w:vMerge w:val="restart"/>
                  <w:vAlign w:val="center"/>
                </w:tcPr>
                <w:p w14:paraId="6C94B7F5">
                  <w:pPr>
                    <w:widowControl/>
                    <w:adjustRightInd w:val="0"/>
                    <w:snapToGrid w:val="0"/>
                    <w:jc w:val="center"/>
                    <w:rPr>
                      <w:szCs w:val="21"/>
                    </w:rPr>
                  </w:pPr>
                  <w:r>
                    <w:rPr>
                      <w:rFonts w:hint="eastAsia"/>
                      <w:szCs w:val="21"/>
                    </w:rPr>
                    <w:t>生产工序</w:t>
                  </w:r>
                </w:p>
              </w:tc>
              <w:tc>
                <w:tcPr>
                  <w:tcW w:w="381" w:type="dxa"/>
                  <w:vMerge w:val="restart"/>
                  <w:vAlign w:val="center"/>
                </w:tcPr>
                <w:p w14:paraId="1A9D7CB5">
                  <w:pPr>
                    <w:widowControl/>
                    <w:adjustRightInd w:val="0"/>
                    <w:snapToGrid w:val="0"/>
                    <w:jc w:val="center"/>
                    <w:rPr>
                      <w:szCs w:val="21"/>
                    </w:rPr>
                  </w:pPr>
                  <w:r>
                    <w:rPr>
                      <w:rFonts w:hint="eastAsia"/>
                      <w:szCs w:val="21"/>
                    </w:rPr>
                    <w:t>污染源</w:t>
                  </w:r>
                </w:p>
              </w:tc>
              <w:tc>
                <w:tcPr>
                  <w:tcW w:w="420" w:type="dxa"/>
                  <w:vMerge w:val="restart"/>
                  <w:vAlign w:val="center"/>
                </w:tcPr>
                <w:p w14:paraId="6995D346">
                  <w:pPr>
                    <w:widowControl/>
                    <w:adjustRightInd w:val="0"/>
                    <w:snapToGrid w:val="0"/>
                    <w:jc w:val="center"/>
                    <w:rPr>
                      <w:szCs w:val="21"/>
                    </w:rPr>
                  </w:pPr>
                  <w:r>
                    <w:rPr>
                      <w:rFonts w:hint="eastAsia"/>
                      <w:szCs w:val="21"/>
                    </w:rPr>
                    <w:t>污染物</w:t>
                  </w:r>
                </w:p>
              </w:tc>
              <w:tc>
                <w:tcPr>
                  <w:tcW w:w="805" w:type="dxa"/>
                  <w:vMerge w:val="restart"/>
                  <w:vAlign w:val="center"/>
                </w:tcPr>
                <w:p w14:paraId="7B64528C">
                  <w:pPr>
                    <w:widowControl/>
                    <w:adjustRightInd w:val="0"/>
                    <w:snapToGrid w:val="0"/>
                    <w:jc w:val="center"/>
                    <w:rPr>
                      <w:szCs w:val="21"/>
                    </w:rPr>
                  </w:pPr>
                  <w:r>
                    <w:rPr>
                      <w:rFonts w:hint="eastAsia"/>
                      <w:szCs w:val="21"/>
                    </w:rPr>
                    <w:t>污染物产生量t/a</w:t>
                  </w:r>
                </w:p>
              </w:tc>
              <w:tc>
                <w:tcPr>
                  <w:tcW w:w="670" w:type="dxa"/>
                  <w:vMerge w:val="restart"/>
                  <w:vAlign w:val="center"/>
                </w:tcPr>
                <w:p w14:paraId="229D504D">
                  <w:pPr>
                    <w:widowControl/>
                    <w:adjustRightInd w:val="0"/>
                    <w:snapToGrid w:val="0"/>
                    <w:jc w:val="center"/>
                    <w:rPr>
                      <w:szCs w:val="21"/>
                    </w:rPr>
                  </w:pPr>
                  <w:r>
                    <w:rPr>
                      <w:rFonts w:hint="eastAsia"/>
                      <w:szCs w:val="21"/>
                    </w:rPr>
                    <w:t>污染物产生速率kg/h</w:t>
                  </w:r>
                </w:p>
              </w:tc>
              <w:tc>
                <w:tcPr>
                  <w:tcW w:w="2074" w:type="dxa"/>
                  <w:gridSpan w:val="3"/>
                  <w:vAlign w:val="center"/>
                </w:tcPr>
                <w:p w14:paraId="59CACCF2">
                  <w:pPr>
                    <w:widowControl/>
                    <w:adjustRightInd w:val="0"/>
                    <w:snapToGrid w:val="0"/>
                    <w:jc w:val="center"/>
                    <w:rPr>
                      <w:szCs w:val="21"/>
                    </w:rPr>
                  </w:pPr>
                  <w:r>
                    <w:rPr>
                      <w:rFonts w:hint="eastAsia"/>
                      <w:szCs w:val="21"/>
                    </w:rPr>
                    <w:t>治理措施</w:t>
                  </w:r>
                </w:p>
              </w:tc>
              <w:tc>
                <w:tcPr>
                  <w:tcW w:w="2469" w:type="dxa"/>
                  <w:gridSpan w:val="3"/>
                  <w:vAlign w:val="center"/>
                </w:tcPr>
                <w:p w14:paraId="124B23C0">
                  <w:pPr>
                    <w:widowControl/>
                    <w:adjustRightInd w:val="0"/>
                    <w:snapToGrid w:val="0"/>
                    <w:jc w:val="center"/>
                    <w:rPr>
                      <w:szCs w:val="21"/>
                    </w:rPr>
                  </w:pPr>
                  <w:r>
                    <w:rPr>
                      <w:rFonts w:hint="eastAsia"/>
                      <w:szCs w:val="21"/>
                    </w:rPr>
                    <w:t>污染物排放</w:t>
                  </w:r>
                </w:p>
              </w:tc>
              <w:tc>
                <w:tcPr>
                  <w:tcW w:w="695" w:type="dxa"/>
                  <w:vMerge w:val="restart"/>
                  <w:vAlign w:val="center"/>
                </w:tcPr>
                <w:p w14:paraId="4E14D10F">
                  <w:pPr>
                    <w:widowControl/>
                    <w:adjustRightInd w:val="0"/>
                    <w:snapToGrid w:val="0"/>
                    <w:jc w:val="center"/>
                    <w:rPr>
                      <w:szCs w:val="21"/>
                    </w:rPr>
                  </w:pPr>
                  <w:r>
                    <w:rPr>
                      <w:rFonts w:hint="eastAsia"/>
                      <w:szCs w:val="21"/>
                    </w:rPr>
                    <w:t>是否为可行性技术</w:t>
                  </w:r>
                </w:p>
              </w:tc>
            </w:tr>
            <w:tr w14:paraId="151F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402" w:type="dxa"/>
                  <w:vMerge w:val="continue"/>
                  <w:vAlign w:val="center"/>
                </w:tcPr>
                <w:p w14:paraId="6E8AB104">
                  <w:pPr>
                    <w:widowControl/>
                    <w:adjustRightInd w:val="0"/>
                    <w:snapToGrid w:val="0"/>
                    <w:jc w:val="center"/>
                    <w:rPr>
                      <w:szCs w:val="21"/>
                    </w:rPr>
                  </w:pPr>
                </w:p>
              </w:tc>
              <w:tc>
                <w:tcPr>
                  <w:tcW w:w="381" w:type="dxa"/>
                  <w:vMerge w:val="continue"/>
                  <w:vAlign w:val="center"/>
                </w:tcPr>
                <w:p w14:paraId="21C77092">
                  <w:pPr>
                    <w:widowControl/>
                    <w:adjustRightInd w:val="0"/>
                    <w:snapToGrid w:val="0"/>
                    <w:jc w:val="center"/>
                    <w:rPr>
                      <w:szCs w:val="21"/>
                    </w:rPr>
                  </w:pPr>
                </w:p>
              </w:tc>
              <w:tc>
                <w:tcPr>
                  <w:tcW w:w="420" w:type="dxa"/>
                  <w:vMerge w:val="continue"/>
                  <w:vAlign w:val="center"/>
                </w:tcPr>
                <w:p w14:paraId="30D59D8B">
                  <w:pPr>
                    <w:widowControl/>
                    <w:adjustRightInd w:val="0"/>
                    <w:snapToGrid w:val="0"/>
                    <w:jc w:val="center"/>
                    <w:rPr>
                      <w:szCs w:val="21"/>
                    </w:rPr>
                  </w:pPr>
                </w:p>
              </w:tc>
              <w:tc>
                <w:tcPr>
                  <w:tcW w:w="805" w:type="dxa"/>
                  <w:vMerge w:val="continue"/>
                  <w:vAlign w:val="center"/>
                </w:tcPr>
                <w:p w14:paraId="0D41DE95">
                  <w:pPr>
                    <w:widowControl/>
                    <w:adjustRightInd w:val="0"/>
                    <w:snapToGrid w:val="0"/>
                    <w:jc w:val="center"/>
                    <w:rPr>
                      <w:szCs w:val="21"/>
                    </w:rPr>
                  </w:pPr>
                </w:p>
              </w:tc>
              <w:tc>
                <w:tcPr>
                  <w:tcW w:w="670" w:type="dxa"/>
                  <w:vMerge w:val="continue"/>
                  <w:vAlign w:val="center"/>
                </w:tcPr>
                <w:p w14:paraId="061DDBA9">
                  <w:pPr>
                    <w:widowControl/>
                    <w:adjustRightInd w:val="0"/>
                    <w:snapToGrid w:val="0"/>
                    <w:jc w:val="center"/>
                    <w:rPr>
                      <w:szCs w:val="21"/>
                    </w:rPr>
                  </w:pPr>
                </w:p>
              </w:tc>
              <w:tc>
                <w:tcPr>
                  <w:tcW w:w="661" w:type="dxa"/>
                  <w:vAlign w:val="center"/>
                </w:tcPr>
                <w:p w14:paraId="1DB77816">
                  <w:pPr>
                    <w:widowControl/>
                    <w:adjustRightInd w:val="0"/>
                    <w:snapToGrid w:val="0"/>
                    <w:jc w:val="center"/>
                    <w:rPr>
                      <w:szCs w:val="21"/>
                    </w:rPr>
                  </w:pPr>
                  <w:r>
                    <w:rPr>
                      <w:rFonts w:hint="eastAsia"/>
                      <w:szCs w:val="21"/>
                    </w:rPr>
                    <w:t>收集效率</w:t>
                  </w:r>
                  <w:r>
                    <w:rPr>
                      <w:szCs w:val="21"/>
                    </w:rPr>
                    <w:t>%</w:t>
                  </w:r>
                </w:p>
              </w:tc>
              <w:tc>
                <w:tcPr>
                  <w:tcW w:w="712" w:type="dxa"/>
                  <w:vAlign w:val="center"/>
                </w:tcPr>
                <w:p w14:paraId="42018CEE">
                  <w:pPr>
                    <w:widowControl/>
                    <w:adjustRightInd w:val="0"/>
                    <w:snapToGrid w:val="0"/>
                    <w:jc w:val="center"/>
                    <w:rPr>
                      <w:szCs w:val="21"/>
                    </w:rPr>
                  </w:pPr>
                  <w:r>
                    <w:rPr>
                      <w:rFonts w:hint="eastAsia"/>
                      <w:szCs w:val="21"/>
                    </w:rPr>
                    <w:t>工艺</w:t>
                  </w:r>
                </w:p>
              </w:tc>
              <w:tc>
                <w:tcPr>
                  <w:tcW w:w="701" w:type="dxa"/>
                  <w:vAlign w:val="center"/>
                </w:tcPr>
                <w:p w14:paraId="62974ADC">
                  <w:pPr>
                    <w:widowControl/>
                    <w:adjustRightInd w:val="0"/>
                    <w:snapToGrid w:val="0"/>
                    <w:jc w:val="center"/>
                    <w:rPr>
                      <w:szCs w:val="21"/>
                    </w:rPr>
                  </w:pPr>
                  <w:r>
                    <w:rPr>
                      <w:rFonts w:hint="eastAsia"/>
                      <w:szCs w:val="21"/>
                    </w:rPr>
                    <w:t>处理效率</w:t>
                  </w:r>
                  <w:r>
                    <w:rPr>
                      <w:szCs w:val="21"/>
                    </w:rPr>
                    <w:t>%</w:t>
                  </w:r>
                </w:p>
              </w:tc>
              <w:tc>
                <w:tcPr>
                  <w:tcW w:w="981" w:type="dxa"/>
                  <w:vAlign w:val="center"/>
                </w:tcPr>
                <w:p w14:paraId="28B5D130">
                  <w:pPr>
                    <w:widowControl/>
                    <w:adjustRightInd w:val="0"/>
                    <w:snapToGrid w:val="0"/>
                    <w:jc w:val="center"/>
                    <w:rPr>
                      <w:szCs w:val="21"/>
                    </w:rPr>
                  </w:pPr>
                  <w:r>
                    <w:rPr>
                      <w:rFonts w:hint="eastAsia"/>
                      <w:szCs w:val="21"/>
                    </w:rPr>
                    <w:t>排放量t/a</w:t>
                  </w:r>
                </w:p>
              </w:tc>
              <w:tc>
                <w:tcPr>
                  <w:tcW w:w="812" w:type="dxa"/>
                  <w:vAlign w:val="center"/>
                </w:tcPr>
                <w:p w14:paraId="5751F1EE">
                  <w:pPr>
                    <w:widowControl/>
                    <w:adjustRightInd w:val="0"/>
                    <w:snapToGrid w:val="0"/>
                    <w:jc w:val="center"/>
                    <w:rPr>
                      <w:szCs w:val="21"/>
                    </w:rPr>
                  </w:pPr>
                  <w:r>
                    <w:rPr>
                      <w:rFonts w:hint="eastAsia"/>
                      <w:szCs w:val="21"/>
                    </w:rPr>
                    <w:t>排放浓度</w:t>
                  </w:r>
                  <w:r>
                    <w:rPr>
                      <w:spacing w:val="-6"/>
                      <w:szCs w:val="21"/>
                    </w:rPr>
                    <w:t>mg/m³</w:t>
                  </w:r>
                </w:p>
              </w:tc>
              <w:tc>
                <w:tcPr>
                  <w:tcW w:w="676" w:type="dxa"/>
                  <w:vAlign w:val="center"/>
                </w:tcPr>
                <w:p w14:paraId="3515FC8C">
                  <w:pPr>
                    <w:widowControl/>
                    <w:adjustRightInd w:val="0"/>
                    <w:snapToGrid w:val="0"/>
                    <w:jc w:val="center"/>
                    <w:rPr>
                      <w:szCs w:val="21"/>
                    </w:rPr>
                  </w:pPr>
                  <w:r>
                    <w:rPr>
                      <w:rFonts w:hint="eastAsia"/>
                      <w:szCs w:val="21"/>
                    </w:rPr>
                    <w:t>排放时间/h</w:t>
                  </w:r>
                </w:p>
              </w:tc>
              <w:tc>
                <w:tcPr>
                  <w:tcW w:w="695" w:type="dxa"/>
                  <w:vMerge w:val="continue"/>
                  <w:vAlign w:val="center"/>
                </w:tcPr>
                <w:p w14:paraId="7E54FA66">
                  <w:pPr>
                    <w:widowControl/>
                    <w:adjustRightInd w:val="0"/>
                    <w:snapToGrid w:val="0"/>
                    <w:jc w:val="center"/>
                    <w:rPr>
                      <w:szCs w:val="21"/>
                    </w:rPr>
                  </w:pPr>
                </w:p>
              </w:tc>
            </w:tr>
            <w:tr w14:paraId="3AF8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9" w:hRule="atLeast"/>
              </w:trPr>
              <w:tc>
                <w:tcPr>
                  <w:tcW w:w="402" w:type="dxa"/>
                  <w:vMerge w:val="restart"/>
                  <w:vAlign w:val="center"/>
                </w:tcPr>
                <w:p w14:paraId="71733372">
                  <w:pPr>
                    <w:widowControl/>
                    <w:adjustRightInd w:val="0"/>
                    <w:snapToGrid w:val="0"/>
                    <w:jc w:val="center"/>
                    <w:rPr>
                      <w:szCs w:val="21"/>
                    </w:rPr>
                  </w:pPr>
                  <w:r>
                    <w:rPr>
                      <w:rFonts w:hint="eastAsia"/>
                      <w:szCs w:val="21"/>
                    </w:rPr>
                    <w:t>注塑</w:t>
                  </w:r>
                </w:p>
              </w:tc>
              <w:tc>
                <w:tcPr>
                  <w:tcW w:w="381" w:type="dxa"/>
                  <w:vAlign w:val="center"/>
                </w:tcPr>
                <w:p w14:paraId="5A884CC0">
                  <w:pPr>
                    <w:widowControl/>
                    <w:adjustRightInd w:val="0"/>
                    <w:snapToGrid w:val="0"/>
                    <w:jc w:val="center"/>
                    <w:rPr>
                      <w:szCs w:val="21"/>
                    </w:rPr>
                  </w:pPr>
                  <w:r>
                    <w:rPr>
                      <w:rFonts w:hint="eastAsia"/>
                      <w:szCs w:val="21"/>
                    </w:rPr>
                    <w:t>排气筒</w:t>
                  </w:r>
                </w:p>
              </w:tc>
              <w:tc>
                <w:tcPr>
                  <w:tcW w:w="420" w:type="dxa"/>
                  <w:vMerge w:val="restart"/>
                  <w:vAlign w:val="center"/>
                </w:tcPr>
                <w:p w14:paraId="6022ED34">
                  <w:pPr>
                    <w:widowControl/>
                    <w:adjustRightInd w:val="0"/>
                    <w:snapToGrid w:val="0"/>
                    <w:jc w:val="center"/>
                    <w:rPr>
                      <w:szCs w:val="21"/>
                    </w:rPr>
                  </w:pPr>
                  <w:r>
                    <w:rPr>
                      <w:rFonts w:hint="eastAsia"/>
                      <w:szCs w:val="21"/>
                    </w:rPr>
                    <w:t>非甲烷总烃</w:t>
                  </w:r>
                </w:p>
              </w:tc>
              <w:tc>
                <w:tcPr>
                  <w:tcW w:w="805" w:type="dxa"/>
                  <w:vMerge w:val="restart"/>
                  <w:vAlign w:val="center"/>
                </w:tcPr>
                <w:p w14:paraId="3A51A97D">
                  <w:pPr>
                    <w:widowControl/>
                    <w:adjustRightInd w:val="0"/>
                    <w:snapToGrid w:val="0"/>
                    <w:jc w:val="center"/>
                    <w:rPr>
                      <w:szCs w:val="21"/>
                    </w:rPr>
                  </w:pPr>
                  <w:r>
                    <w:rPr>
                      <w:rFonts w:hint="eastAsia"/>
                      <w:sz w:val="18"/>
                      <w:szCs w:val="18"/>
                    </w:rPr>
                    <w:t>0.01526</w:t>
                  </w:r>
                </w:p>
              </w:tc>
              <w:tc>
                <w:tcPr>
                  <w:tcW w:w="670" w:type="dxa"/>
                  <w:vMerge w:val="restart"/>
                  <w:vAlign w:val="center"/>
                </w:tcPr>
                <w:p w14:paraId="4CFBB015">
                  <w:pPr>
                    <w:widowControl/>
                    <w:adjustRightInd w:val="0"/>
                    <w:snapToGrid w:val="0"/>
                    <w:jc w:val="center"/>
                    <w:rPr>
                      <w:szCs w:val="21"/>
                    </w:rPr>
                  </w:pPr>
                  <w:r>
                    <w:rPr>
                      <w:rFonts w:hint="eastAsia"/>
                      <w:sz w:val="20"/>
                      <w:szCs w:val="20"/>
                    </w:rPr>
                    <w:t>0.048</w:t>
                  </w:r>
                </w:p>
              </w:tc>
              <w:tc>
                <w:tcPr>
                  <w:tcW w:w="661" w:type="dxa"/>
                  <w:vAlign w:val="center"/>
                </w:tcPr>
                <w:p w14:paraId="4FF34075">
                  <w:pPr>
                    <w:widowControl/>
                    <w:adjustRightInd w:val="0"/>
                    <w:snapToGrid w:val="0"/>
                    <w:jc w:val="center"/>
                    <w:rPr>
                      <w:rFonts w:hint="default" w:eastAsia="宋体"/>
                      <w:szCs w:val="21"/>
                      <w:lang w:val="en-US" w:eastAsia="zh-CN"/>
                    </w:rPr>
                  </w:pPr>
                  <w:r>
                    <w:rPr>
                      <w:rFonts w:hint="eastAsia"/>
                      <w:szCs w:val="21"/>
                      <w:lang w:val="en-US" w:eastAsia="zh-CN"/>
                    </w:rPr>
                    <w:t>95</w:t>
                  </w:r>
                </w:p>
              </w:tc>
              <w:tc>
                <w:tcPr>
                  <w:tcW w:w="712" w:type="dxa"/>
                  <w:vMerge w:val="restart"/>
                  <w:vAlign w:val="center"/>
                </w:tcPr>
                <w:p w14:paraId="667D43CE">
                  <w:pPr>
                    <w:widowControl/>
                    <w:adjustRightInd w:val="0"/>
                    <w:snapToGrid w:val="0"/>
                    <w:jc w:val="center"/>
                    <w:rPr>
                      <w:szCs w:val="21"/>
                    </w:rPr>
                  </w:pPr>
                  <w:r>
                    <w:rPr>
                      <w:rFonts w:hint="eastAsia"/>
                      <w:szCs w:val="21"/>
                    </w:rPr>
                    <w:t>集气罩+活性炭吸附</w:t>
                  </w:r>
                </w:p>
              </w:tc>
              <w:tc>
                <w:tcPr>
                  <w:tcW w:w="701" w:type="dxa"/>
                  <w:vAlign w:val="center"/>
                </w:tcPr>
                <w:p w14:paraId="43754488">
                  <w:pPr>
                    <w:widowControl/>
                    <w:adjustRightInd w:val="0"/>
                    <w:snapToGrid w:val="0"/>
                    <w:jc w:val="center"/>
                    <w:rPr>
                      <w:rFonts w:hint="default" w:eastAsia="宋体"/>
                      <w:szCs w:val="21"/>
                      <w:lang w:val="en-US" w:eastAsia="zh-CN"/>
                    </w:rPr>
                  </w:pPr>
                  <w:r>
                    <w:rPr>
                      <w:rFonts w:hint="eastAsia"/>
                      <w:szCs w:val="21"/>
                      <w:lang w:val="en-US" w:eastAsia="zh-CN"/>
                    </w:rPr>
                    <w:t>95</w:t>
                  </w:r>
                </w:p>
              </w:tc>
              <w:tc>
                <w:tcPr>
                  <w:tcW w:w="981" w:type="dxa"/>
                  <w:vAlign w:val="center"/>
                </w:tcPr>
                <w:p w14:paraId="0BCB1293">
                  <w:pPr>
                    <w:widowControl/>
                    <w:adjustRightInd w:val="0"/>
                    <w:snapToGrid w:val="0"/>
                    <w:jc w:val="center"/>
                    <w:rPr>
                      <w:rFonts w:hint="default" w:eastAsia="宋体"/>
                      <w:szCs w:val="21"/>
                      <w:lang w:val="en-US" w:eastAsia="zh-CN"/>
                    </w:rPr>
                  </w:pPr>
                  <w:r>
                    <w:rPr>
                      <w:rFonts w:hint="eastAsia"/>
                      <w:szCs w:val="21"/>
                    </w:rPr>
                    <w:t>0.00</w:t>
                  </w:r>
                  <w:r>
                    <w:rPr>
                      <w:rFonts w:hint="eastAsia"/>
                      <w:szCs w:val="21"/>
                      <w:lang w:val="en-US" w:eastAsia="zh-CN"/>
                    </w:rPr>
                    <w:t>073</w:t>
                  </w:r>
                </w:p>
              </w:tc>
              <w:tc>
                <w:tcPr>
                  <w:tcW w:w="812" w:type="dxa"/>
                  <w:vAlign w:val="center"/>
                </w:tcPr>
                <w:p w14:paraId="622E3F89">
                  <w:pPr>
                    <w:widowControl/>
                    <w:adjustRightInd w:val="0"/>
                    <w:snapToGrid w:val="0"/>
                    <w:jc w:val="center"/>
                    <w:rPr>
                      <w:szCs w:val="21"/>
                    </w:rPr>
                  </w:pPr>
                  <w:r>
                    <w:rPr>
                      <w:rFonts w:hint="eastAsia"/>
                      <w:szCs w:val="21"/>
                    </w:rPr>
                    <w:t>2.4</w:t>
                  </w:r>
                </w:p>
              </w:tc>
              <w:tc>
                <w:tcPr>
                  <w:tcW w:w="676" w:type="dxa"/>
                  <w:vAlign w:val="center"/>
                </w:tcPr>
                <w:p w14:paraId="5E194C73">
                  <w:pPr>
                    <w:widowControl/>
                    <w:adjustRightInd w:val="0"/>
                    <w:snapToGrid w:val="0"/>
                    <w:jc w:val="center"/>
                    <w:rPr>
                      <w:rFonts w:hint="default" w:eastAsia="宋体"/>
                      <w:szCs w:val="21"/>
                      <w:lang w:val="en-US" w:eastAsia="zh-CN"/>
                    </w:rPr>
                  </w:pPr>
                  <w:r>
                    <w:rPr>
                      <w:rFonts w:hint="eastAsia"/>
                      <w:szCs w:val="21"/>
                      <w:lang w:val="en-US" w:eastAsia="zh-CN"/>
                    </w:rPr>
                    <w:t>2400</w:t>
                  </w:r>
                </w:p>
              </w:tc>
              <w:tc>
                <w:tcPr>
                  <w:tcW w:w="695" w:type="dxa"/>
                  <w:vMerge w:val="restart"/>
                  <w:vAlign w:val="center"/>
                </w:tcPr>
                <w:p w14:paraId="5CFBCA95">
                  <w:pPr>
                    <w:widowControl/>
                    <w:adjustRightInd w:val="0"/>
                    <w:snapToGrid w:val="0"/>
                    <w:jc w:val="center"/>
                    <w:rPr>
                      <w:szCs w:val="21"/>
                    </w:rPr>
                  </w:pPr>
                  <w:r>
                    <w:rPr>
                      <w:rFonts w:hint="eastAsia"/>
                      <w:szCs w:val="21"/>
                    </w:rPr>
                    <w:t>是</w:t>
                  </w:r>
                </w:p>
              </w:tc>
            </w:tr>
            <w:tr w14:paraId="684EF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02" w:type="dxa"/>
                  <w:vMerge w:val="continue"/>
                  <w:vAlign w:val="center"/>
                </w:tcPr>
                <w:p w14:paraId="1EA21CA1">
                  <w:pPr>
                    <w:widowControl/>
                    <w:adjustRightInd w:val="0"/>
                    <w:snapToGrid w:val="0"/>
                    <w:jc w:val="center"/>
                    <w:rPr>
                      <w:szCs w:val="21"/>
                    </w:rPr>
                  </w:pPr>
                </w:p>
              </w:tc>
              <w:tc>
                <w:tcPr>
                  <w:tcW w:w="381" w:type="dxa"/>
                  <w:vAlign w:val="center"/>
                </w:tcPr>
                <w:p w14:paraId="57ED2891">
                  <w:pPr>
                    <w:widowControl/>
                    <w:adjustRightInd w:val="0"/>
                    <w:snapToGrid w:val="0"/>
                    <w:jc w:val="center"/>
                    <w:rPr>
                      <w:szCs w:val="21"/>
                    </w:rPr>
                  </w:pPr>
                  <w:r>
                    <w:rPr>
                      <w:rFonts w:hint="eastAsia"/>
                      <w:szCs w:val="21"/>
                    </w:rPr>
                    <w:t>无组织</w:t>
                  </w:r>
                </w:p>
              </w:tc>
              <w:tc>
                <w:tcPr>
                  <w:tcW w:w="420" w:type="dxa"/>
                  <w:vMerge w:val="continue"/>
                  <w:vAlign w:val="center"/>
                </w:tcPr>
                <w:p w14:paraId="2BB9A5FB">
                  <w:pPr>
                    <w:widowControl/>
                    <w:adjustRightInd w:val="0"/>
                    <w:snapToGrid w:val="0"/>
                    <w:jc w:val="center"/>
                    <w:rPr>
                      <w:szCs w:val="21"/>
                    </w:rPr>
                  </w:pPr>
                </w:p>
              </w:tc>
              <w:tc>
                <w:tcPr>
                  <w:tcW w:w="805" w:type="dxa"/>
                  <w:vMerge w:val="continue"/>
                  <w:vAlign w:val="center"/>
                </w:tcPr>
                <w:p w14:paraId="57D82EBF">
                  <w:pPr>
                    <w:widowControl/>
                    <w:adjustRightInd w:val="0"/>
                    <w:snapToGrid w:val="0"/>
                    <w:jc w:val="center"/>
                    <w:rPr>
                      <w:szCs w:val="21"/>
                    </w:rPr>
                  </w:pPr>
                </w:p>
              </w:tc>
              <w:tc>
                <w:tcPr>
                  <w:tcW w:w="670" w:type="dxa"/>
                  <w:vMerge w:val="continue"/>
                  <w:vAlign w:val="center"/>
                </w:tcPr>
                <w:p w14:paraId="145B7FA2">
                  <w:pPr>
                    <w:widowControl/>
                    <w:adjustRightInd w:val="0"/>
                    <w:snapToGrid w:val="0"/>
                    <w:jc w:val="center"/>
                    <w:rPr>
                      <w:szCs w:val="21"/>
                    </w:rPr>
                  </w:pPr>
                </w:p>
              </w:tc>
              <w:tc>
                <w:tcPr>
                  <w:tcW w:w="661" w:type="dxa"/>
                  <w:vAlign w:val="center"/>
                </w:tcPr>
                <w:p w14:paraId="1C55E41E">
                  <w:pPr>
                    <w:widowControl/>
                    <w:adjustRightInd w:val="0"/>
                    <w:snapToGrid w:val="0"/>
                    <w:jc w:val="center"/>
                    <w:rPr>
                      <w:szCs w:val="21"/>
                    </w:rPr>
                  </w:pPr>
                  <w:r>
                    <w:rPr>
                      <w:rFonts w:hint="eastAsia"/>
                      <w:szCs w:val="21"/>
                    </w:rPr>
                    <w:t>/</w:t>
                  </w:r>
                </w:p>
              </w:tc>
              <w:tc>
                <w:tcPr>
                  <w:tcW w:w="712" w:type="dxa"/>
                  <w:vMerge w:val="continue"/>
                  <w:vAlign w:val="center"/>
                </w:tcPr>
                <w:p w14:paraId="073D8A76">
                  <w:pPr>
                    <w:widowControl/>
                    <w:adjustRightInd w:val="0"/>
                    <w:snapToGrid w:val="0"/>
                    <w:jc w:val="center"/>
                    <w:rPr>
                      <w:szCs w:val="21"/>
                    </w:rPr>
                  </w:pPr>
                </w:p>
              </w:tc>
              <w:tc>
                <w:tcPr>
                  <w:tcW w:w="701" w:type="dxa"/>
                  <w:vAlign w:val="center"/>
                </w:tcPr>
                <w:p w14:paraId="43A1CE52">
                  <w:pPr>
                    <w:widowControl/>
                    <w:adjustRightInd w:val="0"/>
                    <w:snapToGrid w:val="0"/>
                    <w:jc w:val="center"/>
                    <w:rPr>
                      <w:rFonts w:hint="default" w:eastAsia="宋体"/>
                      <w:szCs w:val="21"/>
                      <w:lang w:val="en-US" w:eastAsia="zh-CN"/>
                    </w:rPr>
                  </w:pPr>
                  <w:r>
                    <w:rPr>
                      <w:rFonts w:hint="eastAsia"/>
                      <w:szCs w:val="21"/>
                      <w:lang w:val="en-US" w:eastAsia="zh-CN"/>
                    </w:rPr>
                    <w:t>/</w:t>
                  </w:r>
                </w:p>
              </w:tc>
              <w:tc>
                <w:tcPr>
                  <w:tcW w:w="981" w:type="dxa"/>
                  <w:vAlign w:val="center"/>
                </w:tcPr>
                <w:p w14:paraId="60ECAFCF">
                  <w:pPr>
                    <w:widowControl/>
                    <w:adjustRightInd w:val="0"/>
                    <w:snapToGrid w:val="0"/>
                    <w:jc w:val="center"/>
                    <w:rPr>
                      <w:rFonts w:hint="default"/>
                      <w:szCs w:val="21"/>
                      <w:lang w:val="en-US" w:eastAsia="zh-CN"/>
                    </w:rPr>
                  </w:pPr>
                  <w:r>
                    <w:rPr>
                      <w:rFonts w:hint="eastAsia"/>
                      <w:szCs w:val="21"/>
                    </w:rPr>
                    <w:t>0.00</w:t>
                  </w:r>
                  <w:r>
                    <w:rPr>
                      <w:rFonts w:hint="eastAsia"/>
                      <w:szCs w:val="21"/>
                      <w:lang w:val="en-US" w:eastAsia="zh-CN"/>
                    </w:rPr>
                    <w:t>076</w:t>
                  </w:r>
                </w:p>
              </w:tc>
              <w:tc>
                <w:tcPr>
                  <w:tcW w:w="812" w:type="dxa"/>
                  <w:vAlign w:val="center"/>
                </w:tcPr>
                <w:p w14:paraId="6122EEC1">
                  <w:pPr>
                    <w:widowControl/>
                    <w:adjustRightInd w:val="0"/>
                    <w:snapToGrid w:val="0"/>
                    <w:jc w:val="center"/>
                    <w:rPr>
                      <w:szCs w:val="21"/>
                    </w:rPr>
                  </w:pPr>
                  <w:r>
                    <w:rPr>
                      <w:rFonts w:hint="eastAsia"/>
                      <w:szCs w:val="21"/>
                    </w:rPr>
                    <w:t>/</w:t>
                  </w:r>
                </w:p>
              </w:tc>
              <w:tc>
                <w:tcPr>
                  <w:tcW w:w="676" w:type="dxa"/>
                  <w:vAlign w:val="center"/>
                </w:tcPr>
                <w:p w14:paraId="1B4E8465">
                  <w:pPr>
                    <w:widowControl/>
                    <w:adjustRightInd w:val="0"/>
                    <w:snapToGrid w:val="0"/>
                    <w:jc w:val="center"/>
                    <w:rPr>
                      <w:rFonts w:hint="default" w:eastAsia="宋体"/>
                      <w:szCs w:val="21"/>
                      <w:lang w:val="en-US" w:eastAsia="zh-CN"/>
                    </w:rPr>
                  </w:pPr>
                  <w:r>
                    <w:rPr>
                      <w:rFonts w:hint="eastAsia"/>
                      <w:szCs w:val="21"/>
                      <w:lang w:val="en-US" w:eastAsia="zh-CN"/>
                    </w:rPr>
                    <w:t>2400</w:t>
                  </w:r>
                </w:p>
              </w:tc>
              <w:tc>
                <w:tcPr>
                  <w:tcW w:w="695" w:type="dxa"/>
                  <w:vMerge w:val="continue"/>
                  <w:vAlign w:val="center"/>
                </w:tcPr>
                <w:p w14:paraId="78CF51CA">
                  <w:pPr>
                    <w:widowControl/>
                    <w:adjustRightInd w:val="0"/>
                    <w:snapToGrid w:val="0"/>
                    <w:jc w:val="center"/>
                    <w:rPr>
                      <w:szCs w:val="21"/>
                    </w:rPr>
                  </w:pPr>
                </w:p>
              </w:tc>
            </w:tr>
          </w:tbl>
          <w:p w14:paraId="04BDE27B">
            <w:pPr>
              <w:widowControl/>
              <w:adjustRightInd w:val="0"/>
              <w:snapToGrid w:val="0"/>
              <w:spacing w:line="360" w:lineRule="auto"/>
              <w:ind w:firstLine="480" w:firstLineChars="200"/>
              <w:rPr>
                <w:sz w:val="24"/>
                <w:szCs w:val="24"/>
              </w:rPr>
            </w:pPr>
            <w:r>
              <w:rPr>
                <w:rFonts w:hint="eastAsia"/>
                <w:sz w:val="24"/>
                <w:szCs w:val="24"/>
              </w:rPr>
              <w:t>（</w:t>
            </w:r>
            <w:r>
              <w:rPr>
                <w:rFonts w:hint="eastAsia"/>
                <w:sz w:val="24"/>
                <w:szCs w:val="24"/>
                <w:lang w:val="en-US" w:eastAsia="zh-CN"/>
              </w:rPr>
              <w:t>2</w:t>
            </w:r>
            <w:r>
              <w:rPr>
                <w:rFonts w:hint="eastAsia"/>
                <w:sz w:val="24"/>
                <w:szCs w:val="24"/>
              </w:rPr>
              <w:t>）废气环境影响分析</w:t>
            </w:r>
          </w:p>
          <w:p w14:paraId="0E7033A1">
            <w:pPr>
              <w:widowControl/>
              <w:adjustRightInd w:val="0"/>
              <w:snapToGrid w:val="0"/>
              <w:spacing w:line="360" w:lineRule="auto"/>
              <w:ind w:firstLine="480" w:firstLineChars="200"/>
              <w:rPr>
                <w:sz w:val="24"/>
                <w:szCs w:val="24"/>
              </w:rPr>
            </w:pPr>
            <w:r>
              <w:rPr>
                <w:sz w:val="24"/>
                <w:szCs w:val="24"/>
              </w:rPr>
              <w:t>项目生产过程主要废气污染物有：注塑时产生的废气VOCs，模具加工产生的少量粉尘。</w:t>
            </w:r>
          </w:p>
          <w:p w14:paraId="292792CE">
            <w:pPr>
              <w:widowControl/>
              <w:adjustRightInd w:val="0"/>
              <w:snapToGrid w:val="0"/>
              <w:spacing w:line="360" w:lineRule="auto"/>
              <w:ind w:firstLine="480" w:firstLineChars="200"/>
              <w:rPr>
                <w:sz w:val="24"/>
                <w:szCs w:val="24"/>
              </w:rPr>
            </w:pPr>
            <w:r>
              <w:rPr>
                <w:sz w:val="24"/>
                <w:szCs w:val="24"/>
              </w:rPr>
              <w:t>①注塑废气</w:t>
            </w:r>
          </w:p>
          <w:p w14:paraId="0506DDBE">
            <w:pPr>
              <w:widowControl/>
              <w:adjustRightInd w:val="0"/>
              <w:snapToGrid w:val="0"/>
              <w:spacing w:line="360" w:lineRule="auto"/>
              <w:ind w:firstLine="480" w:firstLineChars="200"/>
              <w:rPr>
                <w:sz w:val="24"/>
                <w:szCs w:val="24"/>
              </w:rPr>
            </w:pPr>
            <w:r>
              <w:rPr>
                <w:sz w:val="24"/>
                <w:szCs w:val="24"/>
              </w:rPr>
              <w:t>模具注塑成型在密闭注塑机内完成，高温作用会产生少量的有机废气。本项目注塑塑料以非甲烷总烃表征注塑过程中废气污染物。</w:t>
            </w:r>
          </w:p>
          <w:p w14:paraId="557AE8D0">
            <w:pPr>
              <w:pStyle w:val="4"/>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注塑成型过程中会产生非甲烷总烃，其中非甲烷总烃废气污染物产生量根据《第二次全国污染源普查产排污核算系数手册》中电子电气行业（除384/3825外）系数手册，4040光学仪器制造行业产污系数表可知，非甲烷总烃的产污系数为3.052×10</w:t>
            </w:r>
            <w:r>
              <w:rPr>
                <w:rFonts w:hint="default" w:ascii="Times New Roman" w:hAnsi="Times New Roman" w:eastAsia="宋体" w:cs="Times New Roman"/>
                <w:sz w:val="24"/>
                <w:szCs w:val="24"/>
                <w:vertAlign w:val="superscript"/>
              </w:rPr>
              <w:t>-1</w:t>
            </w:r>
            <w:r>
              <w:rPr>
                <w:rFonts w:hint="default" w:ascii="Times New Roman" w:hAnsi="Times New Roman" w:eastAsia="宋体" w:cs="Times New Roman"/>
                <w:sz w:val="24"/>
                <w:szCs w:val="24"/>
              </w:rPr>
              <w:t>g/kg（原料）。本项目注塑使用量为50t/a，则项目非甲烷总烃产生量为15.26kg/a。本项目在注塑机上方均设置集气罩收集有机废气，经集气罩收集的废气通过一套</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活性炭吸附装置</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处理后通过</w:t>
            </w:r>
            <w:r>
              <w:rPr>
                <w:rFonts w:hint="eastAsia" w:ascii="Times New Roman" w:eastAsia="宋体" w:cs="Times New Roman"/>
                <w:sz w:val="24"/>
                <w:szCs w:val="24"/>
                <w:lang w:val="en-US" w:eastAsia="zh-CN"/>
              </w:rPr>
              <w:t>15</w:t>
            </w:r>
            <w:r>
              <w:rPr>
                <w:rFonts w:hint="default" w:ascii="Times New Roman" w:hAnsi="Times New Roman" w:eastAsia="宋体" w:cs="Times New Roman"/>
                <w:sz w:val="24"/>
                <w:szCs w:val="24"/>
              </w:rPr>
              <w:t>m高排气筒排放。本项目注塑机上方的集气罩收集效率约为</w:t>
            </w:r>
            <w:r>
              <w:rPr>
                <w:rFonts w:hint="default" w:ascii="Times New Roman" w:hAnsi="Times New Roman" w:eastAsia="宋体" w:cs="Times New Roman"/>
                <w:sz w:val="24"/>
                <w:szCs w:val="24"/>
                <w:lang w:val="en-US" w:eastAsia="zh-CN"/>
              </w:rPr>
              <w:t>95</w:t>
            </w:r>
            <w:r>
              <w:rPr>
                <w:rFonts w:hint="default" w:ascii="Times New Roman" w:hAnsi="Times New Roman" w:eastAsia="宋体" w:cs="Times New Roman"/>
                <w:sz w:val="24"/>
                <w:szCs w:val="24"/>
              </w:rPr>
              <w:t>%，活性炭吸附去除效率取</w:t>
            </w:r>
            <w:r>
              <w:rPr>
                <w:rFonts w:hint="default" w:ascii="Times New Roman" w:hAnsi="Times New Roman" w:eastAsia="宋体" w:cs="Times New Roman"/>
                <w:sz w:val="24"/>
                <w:szCs w:val="24"/>
                <w:lang w:val="en-US" w:eastAsia="zh-CN"/>
              </w:rPr>
              <w:t>95</w:t>
            </w:r>
            <w:r>
              <w:rPr>
                <w:rFonts w:hint="default" w:ascii="Times New Roman" w:hAnsi="Times New Roman" w:eastAsia="宋体" w:cs="Times New Roman"/>
                <w:sz w:val="24"/>
                <w:szCs w:val="24"/>
              </w:rPr>
              <w:t>%计</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则经装置处理后的非甲烷总烃有组织排放量为0.7</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kg/a</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无组织排放量为0.76</w:t>
            </w:r>
            <w:r>
              <w:rPr>
                <w:rFonts w:hint="default" w:ascii="Times New Roman" w:hAnsi="Times New Roman" w:eastAsia="宋体" w:cs="Times New Roman"/>
                <w:sz w:val="24"/>
                <w:szCs w:val="24"/>
              </w:rPr>
              <w:t>kg/a。</w:t>
            </w:r>
          </w:p>
          <w:p w14:paraId="16CDF98A">
            <w:pPr>
              <w:spacing w:line="360" w:lineRule="auto"/>
              <w:ind w:firstLine="480" w:firstLineChars="200"/>
              <w:jc w:val="left"/>
              <w:rPr>
                <w:rFonts w:hint="eastAsia"/>
                <w:color w:val="000000"/>
                <w:kern w:val="0"/>
                <w:sz w:val="24"/>
              </w:rPr>
            </w:pPr>
            <w:r>
              <w:rPr>
                <w:sz w:val="24"/>
                <w:szCs w:val="24"/>
              </w:rPr>
              <w:t>②</w:t>
            </w:r>
            <w:r>
              <w:rPr>
                <w:rFonts w:hint="eastAsia"/>
                <w:color w:val="000000"/>
                <w:kern w:val="0"/>
                <w:sz w:val="24"/>
              </w:rPr>
              <w:t>柴油发电机烟气</w:t>
            </w:r>
          </w:p>
          <w:p w14:paraId="10E38F52">
            <w:pPr>
              <w:spacing w:line="360" w:lineRule="auto"/>
              <w:ind w:firstLine="480" w:firstLineChars="200"/>
              <w:jc w:val="left"/>
              <w:rPr>
                <w:color w:val="000000"/>
                <w:kern w:val="0"/>
                <w:sz w:val="24"/>
              </w:rPr>
            </w:pPr>
            <w:r>
              <w:rPr>
                <w:color w:val="000000"/>
                <w:kern w:val="0"/>
                <w:sz w:val="24"/>
              </w:rPr>
              <w:t>本项目</w:t>
            </w:r>
            <w:r>
              <w:rPr>
                <w:rFonts w:hint="eastAsia"/>
                <w:color w:val="000000"/>
                <w:kern w:val="0"/>
                <w:sz w:val="24"/>
              </w:rPr>
              <w:t>设置4</w:t>
            </w:r>
            <w:r>
              <w:rPr>
                <w:color w:val="000000"/>
                <w:kern w:val="0"/>
                <w:sz w:val="24"/>
              </w:rPr>
              <w:t>00KW</w:t>
            </w:r>
            <w:r>
              <w:rPr>
                <w:rFonts w:hint="eastAsia"/>
                <w:color w:val="000000"/>
                <w:kern w:val="0"/>
                <w:sz w:val="24"/>
              </w:rPr>
              <w:t>柴油发电机用于应急供电，发电机运行时会产生烟尘、S</w:t>
            </w:r>
            <w:r>
              <w:rPr>
                <w:color w:val="000000"/>
                <w:kern w:val="0"/>
                <w:sz w:val="24"/>
              </w:rPr>
              <w:t>O</w:t>
            </w:r>
            <w:r>
              <w:rPr>
                <w:color w:val="000000"/>
                <w:kern w:val="0"/>
                <w:sz w:val="24"/>
                <w:vertAlign w:val="subscript"/>
              </w:rPr>
              <w:t>2</w:t>
            </w:r>
            <w:r>
              <w:rPr>
                <w:rFonts w:hint="eastAsia"/>
                <w:color w:val="000000"/>
                <w:kern w:val="0"/>
                <w:sz w:val="24"/>
              </w:rPr>
              <w:t>、N</w:t>
            </w:r>
            <w:r>
              <w:rPr>
                <w:color w:val="000000"/>
                <w:kern w:val="0"/>
                <w:sz w:val="24"/>
              </w:rPr>
              <w:t>Ox</w:t>
            </w:r>
            <w:r>
              <w:rPr>
                <w:rFonts w:hint="eastAsia"/>
                <w:color w:val="000000"/>
                <w:kern w:val="0"/>
                <w:sz w:val="24"/>
              </w:rPr>
              <w:t>等污染物。</w:t>
            </w:r>
          </w:p>
          <w:p w14:paraId="78D3CBA8">
            <w:pPr>
              <w:spacing w:line="360" w:lineRule="auto"/>
              <w:ind w:firstLine="480" w:firstLineChars="200"/>
              <w:jc w:val="left"/>
              <w:rPr>
                <w:color w:val="000000"/>
                <w:kern w:val="0"/>
                <w:sz w:val="24"/>
              </w:rPr>
            </w:pPr>
            <w:r>
              <w:rPr>
                <w:rFonts w:hint="eastAsia"/>
                <w:color w:val="000000"/>
                <w:kern w:val="0"/>
                <w:sz w:val="24"/>
              </w:rPr>
              <w:t>项目所在区域供电正常，且采用双回路供电，因此柴油发电机应急的机会很少，为维持其正常状态，每个月启动一次，一次1</w:t>
            </w:r>
            <w:r>
              <w:rPr>
                <w:color w:val="000000"/>
                <w:kern w:val="0"/>
                <w:sz w:val="24"/>
              </w:rPr>
              <w:t>5min</w:t>
            </w:r>
            <w:r>
              <w:rPr>
                <w:rFonts w:hint="eastAsia"/>
                <w:color w:val="000000"/>
                <w:kern w:val="0"/>
                <w:sz w:val="24"/>
              </w:rPr>
              <w:t>，年运行3</w:t>
            </w:r>
            <w:r>
              <w:rPr>
                <w:color w:val="000000"/>
                <w:kern w:val="0"/>
                <w:sz w:val="24"/>
              </w:rPr>
              <w:t>h</w:t>
            </w:r>
            <w:r>
              <w:rPr>
                <w:rFonts w:hint="eastAsia"/>
                <w:color w:val="000000"/>
                <w:kern w:val="0"/>
                <w:sz w:val="24"/>
              </w:rPr>
              <w:t>。4</w:t>
            </w:r>
            <w:r>
              <w:rPr>
                <w:color w:val="000000"/>
                <w:kern w:val="0"/>
                <w:sz w:val="24"/>
              </w:rPr>
              <w:t>00KW</w:t>
            </w:r>
            <w:r>
              <w:rPr>
                <w:rFonts w:hint="eastAsia"/>
                <w:color w:val="000000"/>
                <w:kern w:val="0"/>
                <w:sz w:val="24"/>
              </w:rPr>
              <w:t>柴油发电机柴油用量为1</w:t>
            </w:r>
            <w:r>
              <w:rPr>
                <w:color w:val="000000"/>
                <w:kern w:val="0"/>
                <w:sz w:val="24"/>
              </w:rPr>
              <w:t>00L/h</w:t>
            </w:r>
            <w:r>
              <w:rPr>
                <w:rFonts w:hint="eastAsia"/>
                <w:color w:val="000000"/>
                <w:kern w:val="0"/>
                <w:sz w:val="24"/>
              </w:rPr>
              <w:t>，全年耗油3</w:t>
            </w:r>
            <w:r>
              <w:rPr>
                <w:color w:val="000000"/>
                <w:kern w:val="0"/>
                <w:sz w:val="24"/>
              </w:rPr>
              <w:t>00L</w:t>
            </w:r>
            <w:r>
              <w:rPr>
                <w:rFonts w:hint="eastAsia"/>
                <w:color w:val="000000"/>
                <w:kern w:val="0"/>
                <w:sz w:val="24"/>
              </w:rPr>
              <w:t>。参考《社会区域类环境影响评价》（第三版），柴油发电机污染物排放情况见表</w:t>
            </w:r>
            <w:r>
              <w:rPr>
                <w:rFonts w:hint="eastAsia"/>
                <w:color w:val="000000"/>
                <w:kern w:val="0"/>
                <w:sz w:val="24"/>
                <w:lang w:val="en-US" w:eastAsia="zh-CN"/>
              </w:rPr>
              <w:t>4</w:t>
            </w:r>
            <w:r>
              <w:rPr>
                <w:color w:val="000000"/>
                <w:kern w:val="0"/>
                <w:sz w:val="24"/>
              </w:rPr>
              <w:t>-2</w:t>
            </w:r>
            <w:r>
              <w:rPr>
                <w:rFonts w:hint="eastAsia"/>
                <w:color w:val="000000"/>
                <w:kern w:val="0"/>
                <w:sz w:val="24"/>
              </w:rPr>
              <w:t>。</w:t>
            </w:r>
          </w:p>
          <w:p w14:paraId="7BB2A56D">
            <w:pPr>
              <w:keepNext/>
              <w:jc w:val="center"/>
              <w:rPr>
                <w:b/>
                <w:color w:val="000000"/>
                <w:sz w:val="21"/>
                <w:szCs w:val="21"/>
              </w:rPr>
            </w:pPr>
            <w:r>
              <w:rPr>
                <w:b/>
                <w:color w:val="000000"/>
                <w:sz w:val="21"/>
                <w:szCs w:val="21"/>
              </w:rPr>
              <w:t>表</w:t>
            </w:r>
            <w:r>
              <w:rPr>
                <w:rFonts w:hint="eastAsia"/>
                <w:b/>
                <w:color w:val="000000"/>
                <w:sz w:val="21"/>
                <w:szCs w:val="21"/>
                <w:lang w:val="en-US" w:eastAsia="zh-CN"/>
              </w:rPr>
              <w:t>4</w:t>
            </w:r>
            <w:r>
              <w:rPr>
                <w:b/>
                <w:color w:val="000000"/>
                <w:sz w:val="21"/>
                <w:szCs w:val="21"/>
              </w:rPr>
              <w:t xml:space="preserve">-2  </w:t>
            </w:r>
            <w:r>
              <w:rPr>
                <w:rFonts w:hint="eastAsia"/>
                <w:b/>
                <w:color w:val="000000"/>
                <w:sz w:val="21"/>
                <w:szCs w:val="21"/>
              </w:rPr>
              <w:t>柴油发电机燃油废气污染物排放一览表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712"/>
              <w:gridCol w:w="1740"/>
              <w:gridCol w:w="1742"/>
              <w:gridCol w:w="1742"/>
            </w:tblGrid>
            <w:tr w14:paraId="1730A3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709" w:type="pct"/>
                  <w:noWrap w:val="0"/>
                  <w:vAlign w:val="center"/>
                </w:tcPr>
                <w:p w14:paraId="3117BAFA">
                  <w:pPr>
                    <w:adjustRightInd w:val="0"/>
                    <w:snapToGrid w:val="0"/>
                    <w:jc w:val="center"/>
                    <w:rPr>
                      <w:color w:val="000000"/>
                      <w:sz w:val="21"/>
                      <w:szCs w:val="21"/>
                    </w:rPr>
                  </w:pPr>
                  <w:r>
                    <w:rPr>
                      <w:rFonts w:hint="eastAsia"/>
                      <w:color w:val="000000"/>
                      <w:sz w:val="21"/>
                      <w:szCs w:val="21"/>
                    </w:rPr>
                    <w:t>项目</w:t>
                  </w:r>
                </w:p>
              </w:tc>
              <w:tc>
                <w:tcPr>
                  <w:tcW w:w="1096" w:type="pct"/>
                  <w:noWrap w:val="0"/>
                  <w:vAlign w:val="center"/>
                </w:tcPr>
                <w:p w14:paraId="051CE522">
                  <w:pPr>
                    <w:adjustRightInd w:val="0"/>
                    <w:snapToGrid w:val="0"/>
                    <w:jc w:val="center"/>
                    <w:rPr>
                      <w:color w:val="000000"/>
                      <w:sz w:val="21"/>
                      <w:szCs w:val="21"/>
                    </w:rPr>
                  </w:pPr>
                  <w:r>
                    <w:rPr>
                      <w:rFonts w:hint="eastAsia"/>
                      <w:color w:val="000000"/>
                      <w:sz w:val="21"/>
                      <w:szCs w:val="21"/>
                    </w:rPr>
                    <w:t>烟尘</w:t>
                  </w:r>
                </w:p>
              </w:tc>
              <w:tc>
                <w:tcPr>
                  <w:tcW w:w="1097" w:type="pct"/>
                  <w:noWrap w:val="0"/>
                  <w:vAlign w:val="center"/>
                </w:tcPr>
                <w:p w14:paraId="60D07D37">
                  <w:pPr>
                    <w:adjustRightInd w:val="0"/>
                    <w:snapToGrid w:val="0"/>
                    <w:jc w:val="center"/>
                    <w:rPr>
                      <w:color w:val="000000"/>
                      <w:sz w:val="21"/>
                      <w:szCs w:val="21"/>
                    </w:rPr>
                  </w:pPr>
                  <w:r>
                    <w:rPr>
                      <w:rFonts w:hint="eastAsia"/>
                      <w:color w:val="000000"/>
                      <w:sz w:val="21"/>
                      <w:szCs w:val="21"/>
                    </w:rPr>
                    <w:t>S</w:t>
                  </w:r>
                  <w:r>
                    <w:rPr>
                      <w:color w:val="000000"/>
                      <w:sz w:val="21"/>
                      <w:szCs w:val="21"/>
                    </w:rPr>
                    <w:t>O</w:t>
                  </w:r>
                  <w:r>
                    <w:rPr>
                      <w:color w:val="000000"/>
                      <w:sz w:val="21"/>
                      <w:szCs w:val="21"/>
                      <w:vertAlign w:val="subscript"/>
                    </w:rPr>
                    <w:t>2</w:t>
                  </w:r>
                </w:p>
              </w:tc>
              <w:tc>
                <w:tcPr>
                  <w:tcW w:w="1097" w:type="pct"/>
                  <w:noWrap w:val="0"/>
                  <w:vAlign w:val="center"/>
                </w:tcPr>
                <w:p w14:paraId="49B58F33">
                  <w:pPr>
                    <w:adjustRightInd w:val="0"/>
                    <w:snapToGrid w:val="0"/>
                    <w:jc w:val="center"/>
                    <w:rPr>
                      <w:color w:val="000000"/>
                      <w:sz w:val="21"/>
                      <w:szCs w:val="21"/>
                    </w:rPr>
                  </w:pPr>
                  <w:r>
                    <w:rPr>
                      <w:rFonts w:hint="eastAsia"/>
                      <w:color w:val="000000"/>
                      <w:sz w:val="21"/>
                      <w:szCs w:val="21"/>
                    </w:rPr>
                    <w:t>N</w:t>
                  </w:r>
                  <w:r>
                    <w:rPr>
                      <w:color w:val="000000"/>
                      <w:sz w:val="21"/>
                      <w:szCs w:val="21"/>
                    </w:rPr>
                    <w:t>Ox</w:t>
                  </w:r>
                </w:p>
              </w:tc>
            </w:tr>
            <w:tr w14:paraId="006513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709" w:type="pct"/>
                  <w:noWrap w:val="0"/>
                  <w:vAlign w:val="center"/>
                </w:tcPr>
                <w:p w14:paraId="17CF315F">
                  <w:pPr>
                    <w:pStyle w:val="14"/>
                    <w:adjustRightInd w:val="0"/>
                    <w:snapToGrid w:val="0"/>
                    <w:jc w:val="center"/>
                    <w:rPr>
                      <w:rFonts w:hint="eastAsia"/>
                      <w:b w:val="0"/>
                      <w:color w:val="000000"/>
                      <w:sz w:val="21"/>
                      <w:szCs w:val="21"/>
                      <w:lang w:val="en-US" w:eastAsia="zh-CN"/>
                    </w:rPr>
                  </w:pPr>
                  <w:r>
                    <w:rPr>
                      <w:rFonts w:hint="eastAsia"/>
                      <w:b w:val="0"/>
                      <w:color w:val="000000"/>
                      <w:sz w:val="21"/>
                      <w:szCs w:val="21"/>
                      <w:lang w:val="en-US" w:eastAsia="zh-CN"/>
                    </w:rPr>
                    <w:t>污染物排放系数（g</w:t>
                  </w:r>
                  <w:r>
                    <w:rPr>
                      <w:b w:val="0"/>
                      <w:color w:val="000000"/>
                      <w:sz w:val="21"/>
                      <w:szCs w:val="21"/>
                      <w:lang w:val="en-US" w:eastAsia="zh-CN"/>
                    </w:rPr>
                    <w:t>/L</w:t>
                  </w:r>
                  <w:r>
                    <w:rPr>
                      <w:rFonts w:hint="eastAsia"/>
                      <w:b w:val="0"/>
                      <w:color w:val="000000"/>
                      <w:sz w:val="21"/>
                      <w:szCs w:val="21"/>
                      <w:lang w:val="en-US" w:eastAsia="zh-CN"/>
                    </w:rPr>
                    <w:t>柴油）</w:t>
                  </w:r>
                </w:p>
              </w:tc>
              <w:tc>
                <w:tcPr>
                  <w:tcW w:w="1096" w:type="pct"/>
                  <w:noWrap w:val="0"/>
                  <w:vAlign w:val="center"/>
                </w:tcPr>
                <w:p w14:paraId="1C9BCB3F">
                  <w:pPr>
                    <w:pStyle w:val="14"/>
                    <w:adjustRightInd w:val="0"/>
                    <w:snapToGrid w:val="0"/>
                    <w:jc w:val="center"/>
                    <w:rPr>
                      <w:b w:val="0"/>
                      <w:color w:val="000000"/>
                      <w:sz w:val="21"/>
                      <w:szCs w:val="21"/>
                      <w:lang w:val="en-US" w:eastAsia="zh-CN"/>
                    </w:rPr>
                  </w:pPr>
                  <w:r>
                    <w:rPr>
                      <w:rFonts w:hint="eastAsia"/>
                      <w:b w:val="0"/>
                      <w:color w:val="000000"/>
                      <w:sz w:val="21"/>
                      <w:szCs w:val="21"/>
                      <w:lang w:val="en-US" w:eastAsia="zh-CN"/>
                    </w:rPr>
                    <w:t>0</w:t>
                  </w:r>
                  <w:r>
                    <w:rPr>
                      <w:b w:val="0"/>
                      <w:color w:val="000000"/>
                      <w:sz w:val="21"/>
                      <w:szCs w:val="21"/>
                      <w:lang w:val="en-US" w:eastAsia="zh-CN"/>
                    </w:rPr>
                    <w:t>.714</w:t>
                  </w:r>
                </w:p>
              </w:tc>
              <w:tc>
                <w:tcPr>
                  <w:tcW w:w="1097" w:type="pct"/>
                  <w:noWrap w:val="0"/>
                  <w:vAlign w:val="center"/>
                </w:tcPr>
                <w:p w14:paraId="209243CF">
                  <w:pPr>
                    <w:pStyle w:val="14"/>
                    <w:adjustRightInd w:val="0"/>
                    <w:snapToGrid w:val="0"/>
                    <w:jc w:val="center"/>
                    <w:rPr>
                      <w:b w:val="0"/>
                      <w:color w:val="000000"/>
                      <w:sz w:val="21"/>
                      <w:szCs w:val="21"/>
                      <w:lang w:val="en-US" w:eastAsia="zh-CN"/>
                    </w:rPr>
                  </w:pPr>
                  <w:r>
                    <w:rPr>
                      <w:rFonts w:hint="eastAsia"/>
                      <w:b w:val="0"/>
                      <w:color w:val="000000"/>
                      <w:sz w:val="21"/>
                      <w:szCs w:val="21"/>
                      <w:lang w:val="en-US" w:eastAsia="zh-CN"/>
                    </w:rPr>
                    <w:t>4</w:t>
                  </w:r>
                </w:p>
              </w:tc>
              <w:tc>
                <w:tcPr>
                  <w:tcW w:w="1097" w:type="pct"/>
                  <w:noWrap w:val="0"/>
                  <w:vAlign w:val="center"/>
                </w:tcPr>
                <w:p w14:paraId="504F65A8">
                  <w:pPr>
                    <w:adjustRightInd w:val="0"/>
                    <w:snapToGrid w:val="0"/>
                    <w:jc w:val="center"/>
                    <w:rPr>
                      <w:color w:val="000000"/>
                      <w:sz w:val="21"/>
                      <w:szCs w:val="21"/>
                    </w:rPr>
                  </w:pPr>
                  <w:r>
                    <w:rPr>
                      <w:rFonts w:hint="eastAsia"/>
                      <w:color w:val="000000"/>
                      <w:sz w:val="21"/>
                      <w:szCs w:val="21"/>
                    </w:rPr>
                    <w:t>2</w:t>
                  </w:r>
                  <w:r>
                    <w:rPr>
                      <w:color w:val="000000"/>
                      <w:sz w:val="21"/>
                      <w:szCs w:val="21"/>
                    </w:rPr>
                    <w:t>.56</w:t>
                  </w:r>
                </w:p>
              </w:tc>
            </w:tr>
            <w:tr w14:paraId="6099D4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709" w:type="pct"/>
                  <w:noWrap w:val="0"/>
                  <w:vAlign w:val="center"/>
                </w:tcPr>
                <w:p w14:paraId="33DCCA22">
                  <w:pPr>
                    <w:pStyle w:val="14"/>
                    <w:adjustRightInd w:val="0"/>
                    <w:snapToGrid w:val="0"/>
                    <w:jc w:val="center"/>
                    <w:rPr>
                      <w:b w:val="0"/>
                      <w:color w:val="000000"/>
                      <w:sz w:val="21"/>
                      <w:szCs w:val="21"/>
                      <w:lang w:val="en-US" w:eastAsia="zh-CN"/>
                    </w:rPr>
                  </w:pPr>
                  <w:r>
                    <w:rPr>
                      <w:rFonts w:hint="eastAsia"/>
                      <w:b w:val="0"/>
                      <w:color w:val="000000"/>
                      <w:sz w:val="21"/>
                      <w:szCs w:val="21"/>
                      <w:lang w:val="en-US" w:eastAsia="zh-CN"/>
                    </w:rPr>
                    <w:t>污染物年排放量（kg</w:t>
                  </w:r>
                  <w:r>
                    <w:rPr>
                      <w:b w:val="0"/>
                      <w:color w:val="000000"/>
                      <w:sz w:val="21"/>
                      <w:szCs w:val="21"/>
                      <w:lang w:val="en-US" w:eastAsia="zh-CN"/>
                    </w:rPr>
                    <w:t>/a</w:t>
                  </w:r>
                  <w:r>
                    <w:rPr>
                      <w:rFonts w:hint="eastAsia"/>
                      <w:b w:val="0"/>
                      <w:color w:val="000000"/>
                      <w:sz w:val="21"/>
                      <w:szCs w:val="21"/>
                      <w:lang w:val="en-US" w:eastAsia="zh-CN"/>
                    </w:rPr>
                    <w:t>）</w:t>
                  </w:r>
                </w:p>
              </w:tc>
              <w:tc>
                <w:tcPr>
                  <w:tcW w:w="1096" w:type="pct"/>
                  <w:noWrap w:val="0"/>
                  <w:vAlign w:val="center"/>
                </w:tcPr>
                <w:p w14:paraId="7C8FFC23">
                  <w:pPr>
                    <w:pStyle w:val="14"/>
                    <w:adjustRightInd w:val="0"/>
                    <w:snapToGrid w:val="0"/>
                    <w:jc w:val="center"/>
                    <w:rPr>
                      <w:b w:val="0"/>
                      <w:color w:val="000000"/>
                      <w:sz w:val="21"/>
                      <w:szCs w:val="21"/>
                      <w:lang w:val="en-US" w:eastAsia="zh-CN"/>
                    </w:rPr>
                  </w:pPr>
                  <w:r>
                    <w:rPr>
                      <w:rFonts w:hint="eastAsia"/>
                      <w:b w:val="0"/>
                      <w:color w:val="000000"/>
                      <w:sz w:val="21"/>
                      <w:szCs w:val="21"/>
                      <w:lang w:val="en-US" w:eastAsia="zh-CN"/>
                    </w:rPr>
                    <w:t>0</w:t>
                  </w:r>
                  <w:r>
                    <w:rPr>
                      <w:b w:val="0"/>
                      <w:color w:val="000000"/>
                      <w:sz w:val="21"/>
                      <w:szCs w:val="21"/>
                      <w:lang w:val="en-US" w:eastAsia="zh-CN"/>
                    </w:rPr>
                    <w:t>.213</w:t>
                  </w:r>
                </w:p>
              </w:tc>
              <w:tc>
                <w:tcPr>
                  <w:tcW w:w="1097" w:type="pct"/>
                  <w:noWrap w:val="0"/>
                  <w:vAlign w:val="center"/>
                </w:tcPr>
                <w:p w14:paraId="4E23F5C4">
                  <w:pPr>
                    <w:pStyle w:val="14"/>
                    <w:adjustRightInd w:val="0"/>
                    <w:snapToGrid w:val="0"/>
                    <w:jc w:val="center"/>
                    <w:rPr>
                      <w:b w:val="0"/>
                      <w:color w:val="000000"/>
                      <w:sz w:val="21"/>
                      <w:szCs w:val="21"/>
                      <w:lang w:val="en-US" w:eastAsia="zh-CN"/>
                    </w:rPr>
                  </w:pPr>
                  <w:r>
                    <w:rPr>
                      <w:rFonts w:hint="eastAsia"/>
                      <w:b w:val="0"/>
                      <w:color w:val="000000"/>
                      <w:sz w:val="21"/>
                      <w:szCs w:val="21"/>
                      <w:lang w:val="en-US" w:eastAsia="zh-CN"/>
                    </w:rPr>
                    <w:t>1</w:t>
                  </w:r>
                  <w:r>
                    <w:rPr>
                      <w:b w:val="0"/>
                      <w:color w:val="000000"/>
                      <w:sz w:val="21"/>
                      <w:szCs w:val="21"/>
                      <w:lang w:val="en-US" w:eastAsia="zh-CN"/>
                    </w:rPr>
                    <w:t>.2</w:t>
                  </w:r>
                </w:p>
              </w:tc>
              <w:tc>
                <w:tcPr>
                  <w:tcW w:w="1097" w:type="pct"/>
                  <w:noWrap w:val="0"/>
                  <w:vAlign w:val="center"/>
                </w:tcPr>
                <w:p w14:paraId="16DE25FC">
                  <w:pPr>
                    <w:adjustRightInd w:val="0"/>
                    <w:snapToGrid w:val="0"/>
                    <w:jc w:val="center"/>
                    <w:rPr>
                      <w:color w:val="000000"/>
                      <w:sz w:val="21"/>
                      <w:szCs w:val="21"/>
                    </w:rPr>
                  </w:pPr>
                  <w:r>
                    <w:rPr>
                      <w:rFonts w:hint="eastAsia"/>
                      <w:color w:val="000000"/>
                      <w:sz w:val="21"/>
                      <w:szCs w:val="21"/>
                    </w:rPr>
                    <w:t>0</w:t>
                  </w:r>
                  <w:r>
                    <w:rPr>
                      <w:color w:val="000000"/>
                      <w:sz w:val="21"/>
                      <w:szCs w:val="21"/>
                    </w:rPr>
                    <w:t>.769</w:t>
                  </w:r>
                </w:p>
              </w:tc>
            </w:tr>
            <w:tr w14:paraId="35B43A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709" w:type="pct"/>
                  <w:noWrap w:val="0"/>
                  <w:vAlign w:val="center"/>
                </w:tcPr>
                <w:p w14:paraId="0BFD129B">
                  <w:pPr>
                    <w:pStyle w:val="14"/>
                    <w:adjustRightInd w:val="0"/>
                    <w:snapToGrid w:val="0"/>
                    <w:jc w:val="center"/>
                    <w:rPr>
                      <w:b w:val="0"/>
                      <w:color w:val="000000"/>
                      <w:sz w:val="21"/>
                      <w:szCs w:val="21"/>
                      <w:lang w:val="en-US" w:eastAsia="zh-CN"/>
                    </w:rPr>
                  </w:pPr>
                  <w:r>
                    <w:rPr>
                      <w:rFonts w:hint="eastAsia"/>
                      <w:b w:val="0"/>
                      <w:color w:val="000000"/>
                      <w:sz w:val="21"/>
                      <w:szCs w:val="21"/>
                      <w:lang w:val="en-US" w:eastAsia="zh-CN"/>
                    </w:rPr>
                    <w:t>污染物排放速率（kg</w:t>
                  </w:r>
                  <w:r>
                    <w:rPr>
                      <w:b w:val="0"/>
                      <w:color w:val="000000"/>
                      <w:sz w:val="21"/>
                      <w:szCs w:val="21"/>
                      <w:lang w:val="en-US" w:eastAsia="zh-CN"/>
                    </w:rPr>
                    <w:t>/h</w:t>
                  </w:r>
                  <w:r>
                    <w:rPr>
                      <w:rFonts w:hint="eastAsia"/>
                      <w:b w:val="0"/>
                      <w:color w:val="000000"/>
                      <w:sz w:val="21"/>
                      <w:szCs w:val="21"/>
                      <w:lang w:val="en-US" w:eastAsia="zh-CN"/>
                    </w:rPr>
                    <w:t>）</w:t>
                  </w:r>
                </w:p>
              </w:tc>
              <w:tc>
                <w:tcPr>
                  <w:tcW w:w="1096" w:type="pct"/>
                  <w:noWrap w:val="0"/>
                  <w:vAlign w:val="center"/>
                </w:tcPr>
                <w:p w14:paraId="499BD102">
                  <w:pPr>
                    <w:pStyle w:val="14"/>
                    <w:adjustRightInd w:val="0"/>
                    <w:snapToGrid w:val="0"/>
                    <w:jc w:val="center"/>
                    <w:rPr>
                      <w:b w:val="0"/>
                      <w:color w:val="000000"/>
                      <w:sz w:val="21"/>
                      <w:szCs w:val="21"/>
                      <w:lang w:val="en-US" w:eastAsia="zh-CN"/>
                    </w:rPr>
                  </w:pPr>
                  <w:r>
                    <w:rPr>
                      <w:rFonts w:hint="eastAsia"/>
                      <w:b w:val="0"/>
                      <w:color w:val="000000"/>
                      <w:sz w:val="21"/>
                      <w:szCs w:val="21"/>
                      <w:lang w:val="en-US" w:eastAsia="zh-CN"/>
                    </w:rPr>
                    <w:t>0</w:t>
                  </w:r>
                  <w:r>
                    <w:rPr>
                      <w:b w:val="0"/>
                      <w:color w:val="000000"/>
                      <w:sz w:val="21"/>
                      <w:szCs w:val="21"/>
                      <w:lang w:val="en-US" w:eastAsia="zh-CN"/>
                    </w:rPr>
                    <w:t>.071</w:t>
                  </w:r>
                </w:p>
              </w:tc>
              <w:tc>
                <w:tcPr>
                  <w:tcW w:w="1097" w:type="pct"/>
                  <w:noWrap w:val="0"/>
                  <w:vAlign w:val="center"/>
                </w:tcPr>
                <w:p w14:paraId="29526B74">
                  <w:pPr>
                    <w:pStyle w:val="14"/>
                    <w:adjustRightInd w:val="0"/>
                    <w:snapToGrid w:val="0"/>
                    <w:jc w:val="center"/>
                    <w:rPr>
                      <w:b w:val="0"/>
                      <w:color w:val="000000"/>
                      <w:sz w:val="21"/>
                      <w:szCs w:val="21"/>
                      <w:lang w:val="en-US" w:eastAsia="zh-CN"/>
                    </w:rPr>
                  </w:pPr>
                  <w:r>
                    <w:rPr>
                      <w:rFonts w:hint="eastAsia"/>
                      <w:b w:val="0"/>
                      <w:color w:val="000000"/>
                      <w:sz w:val="21"/>
                      <w:szCs w:val="21"/>
                      <w:lang w:val="en-US" w:eastAsia="zh-CN"/>
                    </w:rPr>
                    <w:t>0</w:t>
                  </w:r>
                  <w:r>
                    <w:rPr>
                      <w:b w:val="0"/>
                      <w:color w:val="000000"/>
                      <w:sz w:val="21"/>
                      <w:szCs w:val="21"/>
                      <w:lang w:val="en-US" w:eastAsia="zh-CN"/>
                    </w:rPr>
                    <w:t>.4</w:t>
                  </w:r>
                </w:p>
              </w:tc>
              <w:tc>
                <w:tcPr>
                  <w:tcW w:w="1097" w:type="pct"/>
                  <w:noWrap w:val="0"/>
                  <w:vAlign w:val="center"/>
                </w:tcPr>
                <w:p w14:paraId="2E8ED86E">
                  <w:pPr>
                    <w:adjustRightInd w:val="0"/>
                    <w:snapToGrid w:val="0"/>
                    <w:jc w:val="center"/>
                    <w:rPr>
                      <w:color w:val="000000"/>
                      <w:sz w:val="21"/>
                      <w:szCs w:val="21"/>
                    </w:rPr>
                  </w:pPr>
                  <w:r>
                    <w:rPr>
                      <w:rFonts w:hint="eastAsia"/>
                      <w:color w:val="000000"/>
                      <w:sz w:val="21"/>
                      <w:szCs w:val="21"/>
                    </w:rPr>
                    <w:t>0</w:t>
                  </w:r>
                  <w:r>
                    <w:rPr>
                      <w:color w:val="000000"/>
                      <w:sz w:val="21"/>
                      <w:szCs w:val="21"/>
                    </w:rPr>
                    <w:t>.256</w:t>
                  </w:r>
                </w:p>
              </w:tc>
            </w:tr>
            <w:tr w14:paraId="069405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709" w:type="pct"/>
                  <w:noWrap w:val="0"/>
                  <w:vAlign w:val="center"/>
                </w:tcPr>
                <w:p w14:paraId="1E75DD92">
                  <w:pPr>
                    <w:pStyle w:val="14"/>
                    <w:adjustRightInd w:val="0"/>
                    <w:snapToGrid w:val="0"/>
                    <w:jc w:val="center"/>
                    <w:rPr>
                      <w:b w:val="0"/>
                      <w:color w:val="000000"/>
                      <w:sz w:val="21"/>
                      <w:szCs w:val="21"/>
                      <w:lang w:val="en-US" w:eastAsia="zh-CN"/>
                    </w:rPr>
                  </w:pPr>
                  <w:r>
                    <w:rPr>
                      <w:rFonts w:hint="eastAsia"/>
                      <w:b w:val="0"/>
                      <w:color w:val="000000"/>
                      <w:sz w:val="21"/>
                      <w:szCs w:val="21"/>
                      <w:lang w:val="en-US" w:eastAsia="zh-CN"/>
                    </w:rPr>
                    <w:t>烟气量（m</w:t>
                  </w:r>
                  <w:r>
                    <w:rPr>
                      <w:b w:val="0"/>
                      <w:color w:val="000000"/>
                      <w:sz w:val="21"/>
                      <w:szCs w:val="21"/>
                      <w:vertAlign w:val="superscript"/>
                      <w:lang w:val="en-US" w:eastAsia="zh-CN"/>
                    </w:rPr>
                    <w:t>3</w:t>
                  </w:r>
                  <w:r>
                    <w:rPr>
                      <w:b w:val="0"/>
                      <w:color w:val="000000"/>
                      <w:sz w:val="21"/>
                      <w:szCs w:val="21"/>
                      <w:lang w:val="en-US" w:eastAsia="zh-CN"/>
                    </w:rPr>
                    <w:t>/h</w:t>
                  </w:r>
                  <w:r>
                    <w:rPr>
                      <w:rFonts w:hint="eastAsia"/>
                      <w:b w:val="0"/>
                      <w:color w:val="000000"/>
                      <w:sz w:val="21"/>
                      <w:szCs w:val="21"/>
                      <w:lang w:val="en-US" w:eastAsia="zh-CN"/>
                    </w:rPr>
                    <w:t>）</w:t>
                  </w:r>
                </w:p>
              </w:tc>
              <w:tc>
                <w:tcPr>
                  <w:tcW w:w="1096" w:type="pct"/>
                  <w:noWrap w:val="0"/>
                  <w:vAlign w:val="center"/>
                </w:tcPr>
                <w:p w14:paraId="49F0BAFE">
                  <w:pPr>
                    <w:pStyle w:val="14"/>
                    <w:adjustRightInd w:val="0"/>
                    <w:snapToGrid w:val="0"/>
                    <w:jc w:val="center"/>
                    <w:rPr>
                      <w:b w:val="0"/>
                      <w:color w:val="000000"/>
                      <w:sz w:val="21"/>
                      <w:szCs w:val="21"/>
                      <w:lang w:val="en-US" w:eastAsia="zh-CN"/>
                    </w:rPr>
                  </w:pPr>
                  <w:r>
                    <w:rPr>
                      <w:rFonts w:hint="eastAsia"/>
                      <w:b w:val="0"/>
                      <w:color w:val="000000"/>
                      <w:sz w:val="21"/>
                      <w:szCs w:val="21"/>
                      <w:lang w:val="en-US" w:eastAsia="zh-CN"/>
                    </w:rPr>
                    <w:t>5</w:t>
                  </w:r>
                  <w:r>
                    <w:rPr>
                      <w:b w:val="0"/>
                      <w:color w:val="000000"/>
                      <w:sz w:val="21"/>
                      <w:szCs w:val="21"/>
                      <w:lang w:val="en-US" w:eastAsia="zh-CN"/>
                    </w:rPr>
                    <w:t>100</w:t>
                  </w:r>
                </w:p>
              </w:tc>
              <w:tc>
                <w:tcPr>
                  <w:tcW w:w="1097" w:type="pct"/>
                  <w:noWrap w:val="0"/>
                  <w:vAlign w:val="center"/>
                </w:tcPr>
                <w:p w14:paraId="0737C452">
                  <w:pPr>
                    <w:pStyle w:val="14"/>
                    <w:adjustRightInd w:val="0"/>
                    <w:snapToGrid w:val="0"/>
                    <w:jc w:val="center"/>
                    <w:rPr>
                      <w:b w:val="0"/>
                      <w:color w:val="000000"/>
                      <w:sz w:val="21"/>
                      <w:szCs w:val="21"/>
                      <w:lang w:val="en-US" w:eastAsia="zh-CN"/>
                    </w:rPr>
                  </w:pPr>
                  <w:r>
                    <w:rPr>
                      <w:rFonts w:hint="eastAsia"/>
                      <w:b w:val="0"/>
                      <w:color w:val="000000"/>
                      <w:sz w:val="21"/>
                      <w:szCs w:val="21"/>
                      <w:lang w:val="en-US" w:eastAsia="zh-CN"/>
                    </w:rPr>
                    <w:t>5</w:t>
                  </w:r>
                  <w:r>
                    <w:rPr>
                      <w:b w:val="0"/>
                      <w:color w:val="000000"/>
                      <w:sz w:val="21"/>
                      <w:szCs w:val="21"/>
                      <w:lang w:val="en-US" w:eastAsia="zh-CN"/>
                    </w:rPr>
                    <w:t>100</w:t>
                  </w:r>
                </w:p>
              </w:tc>
              <w:tc>
                <w:tcPr>
                  <w:tcW w:w="1097" w:type="pct"/>
                  <w:noWrap w:val="0"/>
                  <w:vAlign w:val="center"/>
                </w:tcPr>
                <w:p w14:paraId="7BA7AAB5">
                  <w:pPr>
                    <w:adjustRightInd w:val="0"/>
                    <w:snapToGrid w:val="0"/>
                    <w:jc w:val="center"/>
                    <w:rPr>
                      <w:color w:val="000000"/>
                      <w:sz w:val="21"/>
                      <w:szCs w:val="21"/>
                    </w:rPr>
                  </w:pPr>
                  <w:r>
                    <w:rPr>
                      <w:rFonts w:hint="eastAsia"/>
                      <w:color w:val="000000"/>
                      <w:sz w:val="21"/>
                      <w:szCs w:val="21"/>
                    </w:rPr>
                    <w:t>5</w:t>
                  </w:r>
                  <w:r>
                    <w:rPr>
                      <w:color w:val="000000"/>
                      <w:sz w:val="21"/>
                      <w:szCs w:val="21"/>
                    </w:rPr>
                    <w:t>100</w:t>
                  </w:r>
                </w:p>
              </w:tc>
            </w:tr>
            <w:tr w14:paraId="214D9A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709" w:type="pct"/>
                  <w:noWrap w:val="0"/>
                  <w:vAlign w:val="center"/>
                </w:tcPr>
                <w:p w14:paraId="7CE748AB">
                  <w:pPr>
                    <w:pStyle w:val="14"/>
                    <w:adjustRightInd w:val="0"/>
                    <w:snapToGrid w:val="0"/>
                    <w:jc w:val="center"/>
                    <w:rPr>
                      <w:rFonts w:hint="eastAsia"/>
                      <w:b w:val="0"/>
                      <w:color w:val="000000"/>
                      <w:sz w:val="21"/>
                      <w:szCs w:val="21"/>
                      <w:lang w:val="en-US" w:eastAsia="zh-CN"/>
                    </w:rPr>
                  </w:pPr>
                  <w:r>
                    <w:rPr>
                      <w:rFonts w:hint="eastAsia"/>
                      <w:b w:val="0"/>
                      <w:color w:val="000000"/>
                      <w:sz w:val="21"/>
                      <w:szCs w:val="21"/>
                      <w:lang w:val="en-US" w:eastAsia="zh-CN"/>
                    </w:rPr>
                    <w:t>污染物排放浓度（mg</w:t>
                  </w:r>
                  <w:r>
                    <w:rPr>
                      <w:b w:val="0"/>
                      <w:color w:val="000000"/>
                      <w:sz w:val="21"/>
                      <w:szCs w:val="21"/>
                      <w:lang w:val="en-US" w:eastAsia="zh-CN"/>
                    </w:rPr>
                    <w:t>/m</w:t>
                  </w:r>
                  <w:r>
                    <w:rPr>
                      <w:b w:val="0"/>
                      <w:color w:val="000000"/>
                      <w:sz w:val="21"/>
                      <w:szCs w:val="21"/>
                      <w:vertAlign w:val="superscript"/>
                      <w:lang w:val="en-US" w:eastAsia="zh-CN"/>
                    </w:rPr>
                    <w:t>3</w:t>
                  </w:r>
                  <w:r>
                    <w:rPr>
                      <w:rFonts w:hint="eastAsia"/>
                      <w:b w:val="0"/>
                      <w:color w:val="000000"/>
                      <w:sz w:val="21"/>
                      <w:szCs w:val="21"/>
                      <w:lang w:val="en-US" w:eastAsia="zh-CN"/>
                    </w:rPr>
                    <w:t>）</w:t>
                  </w:r>
                </w:p>
              </w:tc>
              <w:tc>
                <w:tcPr>
                  <w:tcW w:w="1096" w:type="pct"/>
                  <w:noWrap w:val="0"/>
                  <w:vAlign w:val="center"/>
                </w:tcPr>
                <w:p w14:paraId="1ED1FDF3">
                  <w:pPr>
                    <w:pStyle w:val="14"/>
                    <w:adjustRightInd w:val="0"/>
                    <w:snapToGrid w:val="0"/>
                    <w:jc w:val="center"/>
                    <w:rPr>
                      <w:b w:val="0"/>
                      <w:color w:val="000000"/>
                      <w:sz w:val="21"/>
                      <w:szCs w:val="21"/>
                      <w:lang w:val="en-US" w:eastAsia="zh-CN"/>
                    </w:rPr>
                  </w:pPr>
                  <w:r>
                    <w:rPr>
                      <w:rFonts w:hint="eastAsia"/>
                      <w:b w:val="0"/>
                      <w:color w:val="000000"/>
                      <w:sz w:val="21"/>
                      <w:szCs w:val="21"/>
                      <w:lang w:val="en-US" w:eastAsia="zh-CN"/>
                    </w:rPr>
                    <w:t>1</w:t>
                  </w:r>
                  <w:r>
                    <w:rPr>
                      <w:b w:val="0"/>
                      <w:color w:val="000000"/>
                      <w:sz w:val="21"/>
                      <w:szCs w:val="21"/>
                      <w:lang w:val="en-US" w:eastAsia="zh-CN"/>
                    </w:rPr>
                    <w:t>3.92</w:t>
                  </w:r>
                </w:p>
              </w:tc>
              <w:tc>
                <w:tcPr>
                  <w:tcW w:w="1097" w:type="pct"/>
                  <w:noWrap w:val="0"/>
                  <w:vAlign w:val="center"/>
                </w:tcPr>
                <w:p w14:paraId="2D1E1330">
                  <w:pPr>
                    <w:pStyle w:val="14"/>
                    <w:adjustRightInd w:val="0"/>
                    <w:snapToGrid w:val="0"/>
                    <w:jc w:val="center"/>
                    <w:rPr>
                      <w:b w:val="0"/>
                      <w:color w:val="000000"/>
                      <w:sz w:val="21"/>
                      <w:szCs w:val="21"/>
                      <w:lang w:val="en-US" w:eastAsia="zh-CN"/>
                    </w:rPr>
                  </w:pPr>
                  <w:r>
                    <w:rPr>
                      <w:rFonts w:hint="eastAsia"/>
                      <w:b w:val="0"/>
                      <w:color w:val="000000"/>
                      <w:sz w:val="21"/>
                      <w:szCs w:val="21"/>
                      <w:lang w:val="en-US" w:eastAsia="zh-CN"/>
                    </w:rPr>
                    <w:t>7</w:t>
                  </w:r>
                  <w:r>
                    <w:rPr>
                      <w:b w:val="0"/>
                      <w:color w:val="000000"/>
                      <w:sz w:val="21"/>
                      <w:szCs w:val="21"/>
                      <w:lang w:val="en-US" w:eastAsia="zh-CN"/>
                    </w:rPr>
                    <w:t>8.43</w:t>
                  </w:r>
                </w:p>
              </w:tc>
              <w:tc>
                <w:tcPr>
                  <w:tcW w:w="1097" w:type="pct"/>
                  <w:noWrap w:val="0"/>
                  <w:vAlign w:val="center"/>
                </w:tcPr>
                <w:p w14:paraId="5A2AFCC9">
                  <w:pPr>
                    <w:adjustRightInd w:val="0"/>
                    <w:snapToGrid w:val="0"/>
                    <w:jc w:val="center"/>
                    <w:rPr>
                      <w:color w:val="000000"/>
                      <w:sz w:val="21"/>
                      <w:szCs w:val="21"/>
                    </w:rPr>
                  </w:pPr>
                  <w:r>
                    <w:rPr>
                      <w:rFonts w:hint="eastAsia"/>
                      <w:color w:val="000000"/>
                      <w:sz w:val="21"/>
                      <w:szCs w:val="21"/>
                    </w:rPr>
                    <w:t>5</w:t>
                  </w:r>
                  <w:r>
                    <w:rPr>
                      <w:color w:val="000000"/>
                      <w:sz w:val="21"/>
                      <w:szCs w:val="21"/>
                    </w:rPr>
                    <w:t>0.2</w:t>
                  </w:r>
                </w:p>
              </w:tc>
            </w:tr>
            <w:tr w14:paraId="208EF6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709" w:type="pct"/>
                  <w:noWrap w:val="0"/>
                  <w:vAlign w:val="center"/>
                </w:tcPr>
                <w:p w14:paraId="20709878">
                  <w:pPr>
                    <w:pStyle w:val="14"/>
                    <w:adjustRightInd w:val="0"/>
                    <w:snapToGrid w:val="0"/>
                    <w:jc w:val="center"/>
                    <w:rPr>
                      <w:rFonts w:hint="eastAsia"/>
                      <w:b w:val="0"/>
                      <w:color w:val="000000"/>
                      <w:sz w:val="21"/>
                      <w:szCs w:val="21"/>
                      <w:lang w:val="en-US" w:eastAsia="zh-CN"/>
                    </w:rPr>
                  </w:pPr>
                  <w:r>
                    <w:rPr>
                      <w:rFonts w:hint="eastAsia"/>
                      <w:b w:val="0"/>
                      <w:color w:val="000000"/>
                      <w:sz w:val="21"/>
                      <w:szCs w:val="21"/>
                      <w:lang w:val="en-US" w:eastAsia="zh-CN"/>
                    </w:rPr>
                    <w:t>排放标准（mg</w:t>
                  </w:r>
                  <w:r>
                    <w:rPr>
                      <w:b w:val="0"/>
                      <w:color w:val="000000"/>
                      <w:sz w:val="21"/>
                      <w:szCs w:val="21"/>
                      <w:lang w:val="en-US" w:eastAsia="zh-CN"/>
                    </w:rPr>
                    <w:t>/m</w:t>
                  </w:r>
                  <w:r>
                    <w:rPr>
                      <w:b w:val="0"/>
                      <w:color w:val="000000"/>
                      <w:sz w:val="21"/>
                      <w:szCs w:val="21"/>
                      <w:vertAlign w:val="superscript"/>
                      <w:lang w:val="en-US" w:eastAsia="zh-CN"/>
                    </w:rPr>
                    <w:t>3</w:t>
                  </w:r>
                  <w:r>
                    <w:rPr>
                      <w:rFonts w:hint="eastAsia"/>
                      <w:b w:val="0"/>
                      <w:color w:val="000000"/>
                      <w:sz w:val="21"/>
                      <w:szCs w:val="21"/>
                      <w:lang w:val="en-US" w:eastAsia="zh-CN"/>
                    </w:rPr>
                    <w:t>）</w:t>
                  </w:r>
                </w:p>
              </w:tc>
              <w:tc>
                <w:tcPr>
                  <w:tcW w:w="1096" w:type="pct"/>
                  <w:noWrap w:val="0"/>
                  <w:vAlign w:val="center"/>
                </w:tcPr>
                <w:p w14:paraId="76E15E22">
                  <w:pPr>
                    <w:pStyle w:val="14"/>
                    <w:adjustRightInd w:val="0"/>
                    <w:snapToGrid w:val="0"/>
                    <w:jc w:val="center"/>
                    <w:rPr>
                      <w:rFonts w:hint="eastAsia"/>
                      <w:b w:val="0"/>
                      <w:color w:val="000000"/>
                      <w:sz w:val="21"/>
                      <w:szCs w:val="21"/>
                      <w:lang w:val="en-US" w:eastAsia="zh-CN"/>
                    </w:rPr>
                  </w:pPr>
                  <w:r>
                    <w:rPr>
                      <w:rFonts w:hint="eastAsia"/>
                      <w:b w:val="0"/>
                      <w:color w:val="000000"/>
                      <w:sz w:val="21"/>
                      <w:szCs w:val="21"/>
                      <w:lang w:val="en-US" w:eastAsia="zh-CN"/>
                    </w:rPr>
                    <w:t>1</w:t>
                  </w:r>
                  <w:r>
                    <w:rPr>
                      <w:b w:val="0"/>
                      <w:color w:val="000000"/>
                      <w:sz w:val="21"/>
                      <w:szCs w:val="21"/>
                      <w:lang w:val="en-US" w:eastAsia="zh-CN"/>
                    </w:rPr>
                    <w:t>20</w:t>
                  </w:r>
                </w:p>
              </w:tc>
              <w:tc>
                <w:tcPr>
                  <w:tcW w:w="1097" w:type="pct"/>
                  <w:noWrap w:val="0"/>
                  <w:vAlign w:val="center"/>
                </w:tcPr>
                <w:p w14:paraId="7CE3B866">
                  <w:pPr>
                    <w:pStyle w:val="14"/>
                    <w:adjustRightInd w:val="0"/>
                    <w:snapToGrid w:val="0"/>
                    <w:jc w:val="center"/>
                    <w:rPr>
                      <w:rFonts w:hint="eastAsia"/>
                      <w:b w:val="0"/>
                      <w:color w:val="000000"/>
                      <w:sz w:val="21"/>
                      <w:szCs w:val="21"/>
                      <w:lang w:val="en-US" w:eastAsia="zh-CN"/>
                    </w:rPr>
                  </w:pPr>
                  <w:r>
                    <w:rPr>
                      <w:rFonts w:hint="eastAsia"/>
                      <w:b w:val="0"/>
                      <w:color w:val="000000"/>
                      <w:sz w:val="21"/>
                      <w:szCs w:val="21"/>
                      <w:lang w:val="en-US" w:eastAsia="zh-CN"/>
                    </w:rPr>
                    <w:t>5</w:t>
                  </w:r>
                  <w:r>
                    <w:rPr>
                      <w:b w:val="0"/>
                      <w:color w:val="000000"/>
                      <w:sz w:val="21"/>
                      <w:szCs w:val="21"/>
                      <w:lang w:val="en-US" w:eastAsia="zh-CN"/>
                    </w:rPr>
                    <w:t>50</w:t>
                  </w:r>
                </w:p>
              </w:tc>
              <w:tc>
                <w:tcPr>
                  <w:tcW w:w="1097" w:type="pct"/>
                  <w:noWrap w:val="0"/>
                  <w:vAlign w:val="center"/>
                </w:tcPr>
                <w:p w14:paraId="214BA81A">
                  <w:pPr>
                    <w:adjustRightInd w:val="0"/>
                    <w:snapToGrid w:val="0"/>
                    <w:jc w:val="center"/>
                    <w:rPr>
                      <w:rFonts w:hint="eastAsia"/>
                      <w:color w:val="000000"/>
                      <w:sz w:val="21"/>
                      <w:szCs w:val="21"/>
                    </w:rPr>
                  </w:pPr>
                  <w:r>
                    <w:rPr>
                      <w:rFonts w:hint="eastAsia"/>
                      <w:color w:val="000000"/>
                      <w:sz w:val="21"/>
                      <w:szCs w:val="21"/>
                    </w:rPr>
                    <w:t>2</w:t>
                  </w:r>
                  <w:r>
                    <w:rPr>
                      <w:color w:val="000000"/>
                      <w:sz w:val="21"/>
                      <w:szCs w:val="21"/>
                    </w:rPr>
                    <w:t>40</w:t>
                  </w:r>
                </w:p>
              </w:tc>
            </w:tr>
          </w:tbl>
          <w:p w14:paraId="3DC759CD">
            <w:pPr>
              <w:widowControl/>
              <w:adjustRightInd w:val="0"/>
              <w:snapToGrid w:val="0"/>
              <w:spacing w:line="360" w:lineRule="auto"/>
              <w:ind w:firstLine="480" w:firstLineChars="200"/>
              <w:rPr>
                <w:rFonts w:hint="eastAsia" w:eastAsia="宋体"/>
                <w:sz w:val="24"/>
                <w:szCs w:val="24"/>
                <w:lang w:val="en-US" w:eastAsia="zh-CN"/>
              </w:rPr>
            </w:pPr>
            <w:r>
              <w:rPr>
                <w:rFonts w:hint="eastAsia"/>
                <w:color w:val="000000"/>
                <w:kern w:val="0"/>
                <w:sz w:val="24"/>
              </w:rPr>
              <w:t>由表</w:t>
            </w:r>
            <w:r>
              <w:rPr>
                <w:rFonts w:hint="eastAsia"/>
                <w:color w:val="000000"/>
                <w:kern w:val="0"/>
                <w:sz w:val="24"/>
                <w:lang w:val="en-US" w:eastAsia="zh-CN"/>
              </w:rPr>
              <w:t>4</w:t>
            </w:r>
            <w:r>
              <w:rPr>
                <w:color w:val="000000"/>
                <w:kern w:val="0"/>
                <w:sz w:val="24"/>
              </w:rPr>
              <w:t>-2</w:t>
            </w:r>
            <w:r>
              <w:rPr>
                <w:rFonts w:hint="eastAsia"/>
                <w:color w:val="000000"/>
                <w:kern w:val="0"/>
                <w:sz w:val="24"/>
              </w:rPr>
              <w:t>可知，备用柴油发电机烟气中污染物排放浓度能够满足《大气污染物综合排放标准》（GB16297-1996）表2中限值要求。柴油发电机使用时间短，污染物产生量很少。烟气经风井从楼顶排放，排放高度约</w:t>
            </w:r>
            <w:r>
              <w:rPr>
                <w:rFonts w:hint="eastAsia"/>
                <w:color w:val="000000"/>
                <w:kern w:val="0"/>
                <w:sz w:val="24"/>
                <w:lang w:val="en-US" w:eastAsia="zh-CN"/>
              </w:rPr>
              <w:t>3</w:t>
            </w:r>
            <w:r>
              <w:rPr>
                <w:color w:val="000000"/>
                <w:kern w:val="0"/>
                <w:sz w:val="24"/>
              </w:rPr>
              <w:t>0m</w:t>
            </w:r>
            <w:r>
              <w:rPr>
                <w:rFonts w:hint="eastAsia"/>
                <w:color w:val="000000"/>
                <w:kern w:val="0"/>
                <w:sz w:val="24"/>
              </w:rPr>
              <w:t>，扩散后对环境基本不产生影响。</w:t>
            </w:r>
          </w:p>
          <w:p w14:paraId="077257B8">
            <w:pPr>
              <w:pStyle w:val="4"/>
              <w:spacing w:line="360" w:lineRule="auto"/>
              <w:ind w:firstLine="480" w:firstLineChars="200"/>
              <w:rPr>
                <w:rFonts w:asciiTheme="minorEastAsia" w:hAnsiTheme="minorEastAsia" w:eastAsiaTheme="minorEastAsia" w:cstheme="minorEastAsia"/>
                <w:sz w:val="32"/>
                <w:szCs w:val="32"/>
              </w:rPr>
            </w:pPr>
            <w:r>
              <w:rPr>
                <w:rFonts w:ascii="Times New Roman" w:cs="Times New Roman"/>
                <w:sz w:val="24"/>
                <w:szCs w:val="24"/>
              </w:rPr>
              <w:t>（</w:t>
            </w:r>
            <w:r>
              <w:rPr>
                <w:rFonts w:hint="eastAsia" w:ascii="Times New Roman" w:cs="Times New Roman"/>
                <w:sz w:val="24"/>
                <w:szCs w:val="24"/>
                <w:lang w:val="en-US" w:eastAsia="zh-CN"/>
              </w:rPr>
              <w:t>3</w:t>
            </w:r>
            <w:r>
              <w:rPr>
                <w:rFonts w:ascii="Times New Roman" w:cs="Times New Roman"/>
                <w:sz w:val="24"/>
                <w:szCs w:val="24"/>
              </w:rPr>
              <w:t>）</w:t>
            </w:r>
            <w:r>
              <w:rPr>
                <w:rFonts w:hint="eastAsia" w:asciiTheme="minorEastAsia" w:hAnsiTheme="minorEastAsia" w:eastAsiaTheme="minorEastAsia" w:cstheme="minorEastAsia"/>
                <w:sz w:val="24"/>
                <w:szCs w:val="24"/>
              </w:rPr>
              <w:t>本项目运营期废气监测计划见下表</w:t>
            </w:r>
          </w:p>
          <w:p w14:paraId="2E6C1590">
            <w:pPr>
              <w:pStyle w:val="4"/>
              <w:spacing w:line="360" w:lineRule="auto"/>
              <w:ind w:firstLine="480" w:firstLineChars="200"/>
              <w:rPr>
                <w:rFonts w:ascii="Times New Roman" w:cs="Times New Roman" w:eastAsiaTheme="minorEastAsia"/>
                <w:sz w:val="21"/>
                <w:szCs w:val="21"/>
              </w:rPr>
            </w:pPr>
            <w:r>
              <w:rPr>
                <w:rFonts w:ascii="Times New Roman" w:cs="Times New Roman" w:eastAsiaTheme="minorEastAsia"/>
                <w:sz w:val="24"/>
                <w:szCs w:val="24"/>
              </w:rPr>
              <w:t>根据本项目运营期各项污染物的污染特点及《排污单位自行监测技术指南 总则》（HJ819-2017）中的相关监测要求，制定了本项目废气运营期污染源与环境监测计划表，见表</w:t>
            </w:r>
            <w:r>
              <w:rPr>
                <w:rFonts w:hint="eastAsia" w:ascii="Times New Roman" w:cs="Times New Roman" w:eastAsiaTheme="minorEastAsia"/>
                <w:sz w:val="24"/>
                <w:szCs w:val="24"/>
              </w:rPr>
              <w:t>4-</w:t>
            </w:r>
            <w:r>
              <w:rPr>
                <w:rFonts w:hint="eastAsia" w:ascii="Times New Roman" w:cs="Times New Roman" w:eastAsiaTheme="minorEastAsia"/>
                <w:sz w:val="24"/>
                <w:szCs w:val="24"/>
                <w:lang w:val="en-US" w:eastAsia="zh-CN"/>
              </w:rPr>
              <w:t>3</w:t>
            </w:r>
            <w:r>
              <w:rPr>
                <w:rFonts w:ascii="Times New Roman" w:cs="Times New Roman" w:eastAsiaTheme="minorEastAsia"/>
                <w:sz w:val="24"/>
                <w:szCs w:val="24"/>
              </w:rPr>
              <w:t>。</w:t>
            </w:r>
          </w:p>
          <w:p w14:paraId="07DB2056">
            <w:pPr>
              <w:pStyle w:val="4"/>
              <w:spacing w:line="240"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表4-</w:t>
            </w:r>
            <w:r>
              <w:rPr>
                <w:rFonts w:hint="eastAsia" w:ascii="Times New Roman" w:eastAsia="宋体" w:cs="Times New Roman"/>
                <w:b/>
                <w:bCs/>
                <w:sz w:val="21"/>
                <w:szCs w:val="21"/>
                <w:lang w:val="en-US" w:eastAsia="zh-CN"/>
              </w:rPr>
              <w:t>3</w:t>
            </w:r>
            <w:r>
              <w:rPr>
                <w:rFonts w:hint="default" w:ascii="Times New Roman" w:hAnsi="Times New Roman" w:eastAsia="宋体" w:cs="Times New Roman"/>
                <w:b/>
                <w:bCs/>
                <w:sz w:val="21"/>
                <w:szCs w:val="21"/>
              </w:rPr>
              <w:t xml:space="preserve">  本项目环境监测计划一览表</w:t>
            </w:r>
          </w:p>
          <w:tbl>
            <w:tblPr>
              <w:tblStyle w:val="18"/>
              <w:tblW w:w="7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501"/>
              <w:gridCol w:w="1772"/>
              <w:gridCol w:w="2696"/>
            </w:tblGrid>
            <w:tr w14:paraId="7E09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569" w:type="dxa"/>
                  <w:vAlign w:val="center"/>
                </w:tcPr>
                <w:p w14:paraId="20368850">
                  <w:pPr>
                    <w:pStyle w:val="4"/>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监测项目</w:t>
                  </w:r>
                </w:p>
              </w:tc>
              <w:tc>
                <w:tcPr>
                  <w:tcW w:w="1501" w:type="dxa"/>
                  <w:vAlign w:val="center"/>
                </w:tcPr>
                <w:p w14:paraId="3CE225FA">
                  <w:pPr>
                    <w:pStyle w:val="4"/>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监测点</w:t>
                  </w:r>
                </w:p>
              </w:tc>
              <w:tc>
                <w:tcPr>
                  <w:tcW w:w="1772" w:type="dxa"/>
                  <w:vAlign w:val="center"/>
                </w:tcPr>
                <w:p w14:paraId="3CCB2F38">
                  <w:pPr>
                    <w:pStyle w:val="4"/>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监测频率</w:t>
                  </w:r>
                </w:p>
              </w:tc>
              <w:tc>
                <w:tcPr>
                  <w:tcW w:w="2696" w:type="dxa"/>
                  <w:vAlign w:val="center"/>
                </w:tcPr>
                <w:p w14:paraId="5AD231A0">
                  <w:pPr>
                    <w:pStyle w:val="4"/>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标准</w:t>
                  </w:r>
                </w:p>
              </w:tc>
            </w:tr>
            <w:tr w14:paraId="0127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569" w:type="dxa"/>
                  <w:vAlign w:val="center"/>
                </w:tcPr>
                <w:p w14:paraId="65D0C313">
                  <w:pPr>
                    <w:pStyle w:val="4"/>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非甲烷总烃</w:t>
                  </w:r>
                </w:p>
              </w:tc>
              <w:tc>
                <w:tcPr>
                  <w:tcW w:w="1501" w:type="dxa"/>
                  <w:vAlign w:val="center"/>
                </w:tcPr>
                <w:p w14:paraId="355C469A">
                  <w:pPr>
                    <w:pStyle w:val="4"/>
                    <w:jc w:val="center"/>
                    <w:rPr>
                      <w:rFonts w:ascii="Times New Roman" w:cs="Times New Roman" w:eastAsiaTheme="minorEastAsia"/>
                      <w:sz w:val="21"/>
                      <w:szCs w:val="21"/>
                    </w:rPr>
                  </w:pPr>
                  <w:r>
                    <w:rPr>
                      <w:rFonts w:ascii="Times New Roman" w:cs="Times New Roman" w:eastAsiaTheme="minorEastAsia"/>
                      <w:sz w:val="21"/>
                      <w:szCs w:val="21"/>
                    </w:rPr>
                    <w:t>上风向1个下风向3个</w:t>
                  </w:r>
                </w:p>
              </w:tc>
              <w:tc>
                <w:tcPr>
                  <w:tcW w:w="1772" w:type="dxa"/>
                  <w:vAlign w:val="center"/>
                </w:tcPr>
                <w:p w14:paraId="3A9D3858">
                  <w:pPr>
                    <w:jc w:val="center"/>
                    <w:rPr>
                      <w:szCs w:val="21"/>
                    </w:rPr>
                  </w:pPr>
                  <w:r>
                    <w:rPr>
                      <w:szCs w:val="21"/>
                    </w:rPr>
                    <w:t>半年1次</w:t>
                  </w:r>
                </w:p>
              </w:tc>
              <w:tc>
                <w:tcPr>
                  <w:tcW w:w="2696" w:type="dxa"/>
                  <w:vAlign w:val="center"/>
                </w:tcPr>
                <w:p w14:paraId="17A74AAE">
                  <w:pPr>
                    <w:jc w:val="center"/>
                    <w:rPr>
                      <w:szCs w:val="21"/>
                    </w:rPr>
                  </w:pPr>
                  <w:r>
                    <w:rPr>
                      <w:szCs w:val="21"/>
                    </w:rPr>
                    <w:t>《大气污染物综合排放标准》（GB16297-1996）标准要求</w:t>
                  </w:r>
                </w:p>
              </w:tc>
            </w:tr>
            <w:tr w14:paraId="0D2E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569" w:type="dxa"/>
                  <w:vAlign w:val="center"/>
                </w:tcPr>
                <w:p w14:paraId="22CF0804">
                  <w:pPr>
                    <w:pStyle w:val="4"/>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非甲烷总烃</w:t>
                  </w:r>
                </w:p>
              </w:tc>
              <w:tc>
                <w:tcPr>
                  <w:tcW w:w="1501" w:type="dxa"/>
                  <w:vAlign w:val="center"/>
                </w:tcPr>
                <w:p w14:paraId="795B1ECA">
                  <w:pPr>
                    <w:pStyle w:val="4"/>
                    <w:jc w:val="center"/>
                    <w:rPr>
                      <w:rFonts w:hint="eastAsia" w:ascii="Times New Roman" w:cs="Times New Roman" w:eastAsiaTheme="minorEastAsia"/>
                      <w:sz w:val="21"/>
                      <w:szCs w:val="21"/>
                      <w:lang w:val="en-US" w:eastAsia="zh-CN"/>
                    </w:rPr>
                  </w:pPr>
                  <w:r>
                    <w:rPr>
                      <w:rFonts w:hint="eastAsia" w:ascii="Times New Roman" w:cs="Times New Roman" w:eastAsiaTheme="minorEastAsia"/>
                      <w:sz w:val="21"/>
                      <w:szCs w:val="21"/>
                      <w:lang w:val="en-US" w:eastAsia="zh-CN"/>
                    </w:rPr>
                    <w:t>排气筒</w:t>
                  </w:r>
                </w:p>
              </w:tc>
              <w:tc>
                <w:tcPr>
                  <w:tcW w:w="1772" w:type="dxa"/>
                  <w:vAlign w:val="center"/>
                </w:tcPr>
                <w:p w14:paraId="63F6CED4">
                  <w:pPr>
                    <w:jc w:val="center"/>
                    <w:rPr>
                      <w:szCs w:val="21"/>
                    </w:rPr>
                  </w:pPr>
                  <w:r>
                    <w:rPr>
                      <w:szCs w:val="21"/>
                    </w:rPr>
                    <w:t>半年1次</w:t>
                  </w:r>
                </w:p>
              </w:tc>
              <w:tc>
                <w:tcPr>
                  <w:tcW w:w="2696" w:type="dxa"/>
                  <w:vAlign w:val="center"/>
                </w:tcPr>
                <w:p w14:paraId="0E990AB9">
                  <w:pPr>
                    <w:jc w:val="center"/>
                    <w:rPr>
                      <w:szCs w:val="21"/>
                    </w:rPr>
                  </w:pPr>
                  <w:r>
                    <w:rPr>
                      <w:szCs w:val="21"/>
                    </w:rPr>
                    <w:t>《大气污染物综合排放标准》（GB16297-1996）标准要求</w:t>
                  </w:r>
                </w:p>
              </w:tc>
            </w:tr>
          </w:tbl>
          <w:p w14:paraId="1A654125">
            <w:pPr>
              <w:widowControl/>
              <w:adjustRightInd w:val="0"/>
              <w:snapToGrid w:val="0"/>
              <w:spacing w:line="360" w:lineRule="auto"/>
              <w:rPr>
                <w:rFonts w:hint="default" w:eastAsia="宋体"/>
                <w:sz w:val="24"/>
                <w:szCs w:val="24"/>
                <w:lang w:val="en-US" w:eastAsia="zh-CN"/>
              </w:rPr>
            </w:pPr>
          </w:p>
          <w:p w14:paraId="31160AB6">
            <w:pPr>
              <w:pStyle w:val="4"/>
              <w:spacing w:line="360" w:lineRule="auto"/>
              <w:ind w:firstLine="442" w:firstLineChars="200"/>
              <w:rPr>
                <w:rFonts w:ascii="Times New Roman" w:cs="Times New Roman" w:eastAsiaTheme="minorEastAsia"/>
                <w:b/>
                <w:bCs w:val="0"/>
                <w:spacing w:val="-10"/>
                <w:sz w:val="24"/>
                <w:szCs w:val="21"/>
              </w:rPr>
            </w:pPr>
            <w:r>
              <w:rPr>
                <w:rFonts w:ascii="Times New Roman" w:cs="Times New Roman" w:eastAsiaTheme="minorEastAsia"/>
                <w:b/>
                <w:bCs w:val="0"/>
                <w:spacing w:val="-10"/>
                <w:sz w:val="24"/>
                <w:szCs w:val="21"/>
              </w:rPr>
              <w:t>2、</w:t>
            </w:r>
            <w:r>
              <w:rPr>
                <w:rFonts w:hint="eastAsia" w:ascii="Times New Roman" w:cs="Times New Roman" w:eastAsiaTheme="minorEastAsia"/>
                <w:b/>
                <w:bCs w:val="0"/>
                <w:spacing w:val="-10"/>
                <w:sz w:val="24"/>
                <w:szCs w:val="21"/>
              </w:rPr>
              <w:t>废</w:t>
            </w:r>
            <w:r>
              <w:rPr>
                <w:rFonts w:ascii="Times New Roman" w:cs="Times New Roman" w:eastAsiaTheme="minorEastAsia"/>
                <w:b/>
                <w:bCs w:val="0"/>
                <w:spacing w:val="-10"/>
                <w:sz w:val="24"/>
                <w:szCs w:val="21"/>
              </w:rPr>
              <w:t>水</w:t>
            </w:r>
          </w:p>
          <w:p w14:paraId="1D8577B4">
            <w:pPr>
              <w:pStyle w:val="4"/>
              <w:spacing w:line="360" w:lineRule="auto"/>
              <w:ind w:firstLine="440" w:firstLineChars="200"/>
              <w:rPr>
                <w:rFonts w:ascii="Times New Roman" w:cs="Times New Roman" w:eastAsiaTheme="minorEastAsia"/>
                <w:bCs/>
                <w:spacing w:val="-10"/>
                <w:sz w:val="24"/>
                <w:szCs w:val="21"/>
              </w:rPr>
            </w:pPr>
            <w:r>
              <w:rPr>
                <w:rFonts w:hint="eastAsia" w:ascii="Times New Roman" w:cs="Times New Roman" w:eastAsiaTheme="minorEastAsia"/>
                <w:bCs/>
                <w:spacing w:val="-10"/>
                <w:sz w:val="24"/>
                <w:szCs w:val="21"/>
              </w:rPr>
              <w:t>（1）废水污染物产排情况</w:t>
            </w:r>
          </w:p>
          <w:p w14:paraId="59DD42BB">
            <w:pPr>
              <w:pStyle w:val="4"/>
              <w:spacing w:line="360" w:lineRule="auto"/>
              <w:ind w:firstLine="440" w:firstLineChars="200"/>
              <w:jc w:val="both"/>
              <w:rPr>
                <w:rFonts w:ascii="Times New Roman" w:cs="Times New Roman" w:eastAsiaTheme="minorEastAsia"/>
                <w:bCs/>
                <w:spacing w:val="-10"/>
                <w:sz w:val="24"/>
                <w:szCs w:val="21"/>
              </w:rPr>
            </w:pPr>
            <w:r>
              <w:rPr>
                <w:rFonts w:ascii="Times New Roman" w:cs="Times New Roman" w:eastAsiaTheme="minorEastAsia"/>
                <w:bCs/>
                <w:spacing w:val="-10"/>
                <w:sz w:val="24"/>
                <w:szCs w:val="21"/>
              </w:rPr>
              <w:t>本项目运营期间的废水主要为职工生活污水</w:t>
            </w:r>
            <w:r>
              <w:rPr>
                <w:rFonts w:hint="eastAsia" w:ascii="Times New Roman" w:cs="Times New Roman" w:eastAsiaTheme="minorEastAsia"/>
                <w:bCs/>
                <w:spacing w:val="-10"/>
                <w:sz w:val="24"/>
                <w:szCs w:val="21"/>
                <w:lang w:val="en-US" w:eastAsia="zh-CN"/>
              </w:rPr>
              <w:t>和清洗废水</w:t>
            </w:r>
            <w:r>
              <w:rPr>
                <w:rFonts w:hint="eastAsia" w:ascii="Times New Roman" w:cs="Times New Roman" w:eastAsiaTheme="minorEastAsia"/>
                <w:bCs/>
                <w:spacing w:val="-10"/>
                <w:sz w:val="24"/>
                <w:szCs w:val="21"/>
                <w:lang w:eastAsia="zh-CN"/>
              </w:rPr>
              <w:t>，</w:t>
            </w:r>
            <w:r>
              <w:rPr>
                <w:rFonts w:ascii="Times New Roman" w:cs="Times New Roman" w:eastAsiaTheme="minorEastAsia"/>
                <w:bCs/>
                <w:spacing w:val="-10"/>
                <w:sz w:val="24"/>
                <w:szCs w:val="21"/>
              </w:rPr>
              <w:t>主要污染因子为COD、BOD</w:t>
            </w:r>
            <w:r>
              <w:rPr>
                <w:rFonts w:ascii="Times New Roman" w:cs="Times New Roman" w:eastAsiaTheme="minorEastAsia"/>
                <w:bCs/>
                <w:spacing w:val="-10"/>
                <w:sz w:val="24"/>
                <w:szCs w:val="21"/>
                <w:vertAlign w:val="subscript"/>
              </w:rPr>
              <w:t>5</w:t>
            </w:r>
            <w:r>
              <w:rPr>
                <w:rFonts w:ascii="Times New Roman" w:cs="Times New Roman" w:eastAsiaTheme="minorEastAsia"/>
                <w:bCs/>
                <w:spacing w:val="-10"/>
                <w:sz w:val="24"/>
                <w:szCs w:val="21"/>
              </w:rPr>
              <w:t>、SS、氨氮等。废水排放量为</w:t>
            </w:r>
            <w:r>
              <w:rPr>
                <w:rFonts w:hint="eastAsia" w:ascii="Times New Roman" w:cs="Times New Roman" w:eastAsiaTheme="minorEastAsia"/>
                <w:bCs/>
                <w:spacing w:val="-10"/>
                <w:sz w:val="24"/>
                <w:szCs w:val="21"/>
                <w:lang w:val="en-US" w:eastAsia="zh-CN"/>
              </w:rPr>
              <w:t>10368</w:t>
            </w:r>
            <w:r>
              <w:rPr>
                <w:rFonts w:ascii="Times New Roman" w:cs="Times New Roman" w:eastAsiaTheme="minorEastAsia"/>
                <w:bCs/>
                <w:spacing w:val="-10"/>
                <w:sz w:val="24"/>
                <w:szCs w:val="21"/>
              </w:rPr>
              <w:t>m</w:t>
            </w:r>
            <w:r>
              <w:rPr>
                <w:rFonts w:ascii="Times New Roman" w:cs="Times New Roman" w:eastAsiaTheme="minorEastAsia"/>
                <w:bCs/>
                <w:spacing w:val="-10"/>
                <w:sz w:val="24"/>
                <w:szCs w:val="21"/>
                <w:vertAlign w:val="superscript"/>
              </w:rPr>
              <w:t>3</w:t>
            </w:r>
            <w:r>
              <w:rPr>
                <w:rFonts w:ascii="Times New Roman" w:cs="Times New Roman" w:eastAsiaTheme="minorEastAsia"/>
                <w:bCs/>
                <w:spacing w:val="-10"/>
                <w:sz w:val="24"/>
                <w:szCs w:val="21"/>
              </w:rPr>
              <w:t>/a。生活污水进入园区化粪池处理，</w:t>
            </w:r>
            <w:r>
              <w:rPr>
                <w:rFonts w:hint="eastAsia" w:ascii="Times New Roman" w:cs="Times New Roman" w:eastAsiaTheme="minorEastAsia"/>
                <w:bCs/>
                <w:spacing w:val="-10"/>
                <w:sz w:val="24"/>
                <w:szCs w:val="21"/>
                <w:lang w:val="en-US" w:eastAsia="zh-CN"/>
              </w:rPr>
              <w:t>生产污水采用二级生物接触氧化工艺处理，</w:t>
            </w:r>
            <w:r>
              <w:rPr>
                <w:rFonts w:ascii="Times New Roman" w:cs="Times New Roman" w:eastAsiaTheme="minorEastAsia"/>
                <w:bCs/>
                <w:spacing w:val="-10"/>
                <w:sz w:val="24"/>
                <w:szCs w:val="21"/>
              </w:rPr>
              <w:t>达到《污水综合排放标准》（GB8978-1996）三级标准后，经市政管网排放至安康建民污水处理厂集中处理。本项目产水、排水水质及执行标准限值见表</w:t>
            </w:r>
            <w:r>
              <w:rPr>
                <w:rFonts w:hint="eastAsia" w:ascii="Times New Roman" w:cs="Times New Roman" w:eastAsiaTheme="minorEastAsia"/>
                <w:bCs/>
                <w:spacing w:val="-10"/>
                <w:sz w:val="24"/>
                <w:szCs w:val="21"/>
              </w:rPr>
              <w:t>4-</w:t>
            </w:r>
            <w:r>
              <w:rPr>
                <w:rFonts w:hint="eastAsia" w:ascii="Times New Roman" w:cs="Times New Roman" w:eastAsiaTheme="minorEastAsia"/>
                <w:bCs/>
                <w:spacing w:val="-10"/>
                <w:sz w:val="24"/>
                <w:szCs w:val="21"/>
                <w:lang w:val="en-US" w:eastAsia="zh-CN"/>
              </w:rPr>
              <w:t>4</w:t>
            </w:r>
            <w:r>
              <w:rPr>
                <w:rFonts w:ascii="Times New Roman" w:cs="Times New Roman" w:eastAsiaTheme="minorEastAsia"/>
                <w:bCs/>
                <w:spacing w:val="-10"/>
                <w:sz w:val="24"/>
                <w:szCs w:val="21"/>
              </w:rPr>
              <w:t>。</w:t>
            </w:r>
          </w:p>
          <w:p w14:paraId="5BDFE3E4">
            <w:pPr>
              <w:pStyle w:val="4"/>
              <w:spacing w:line="240" w:lineRule="auto"/>
              <w:jc w:val="center"/>
              <w:rPr>
                <w:rFonts w:ascii="Times New Roman" w:cs="Times New Roman" w:eastAsiaTheme="minorEastAsia"/>
                <w:b/>
                <w:spacing w:val="-10"/>
                <w:sz w:val="21"/>
                <w:szCs w:val="18"/>
              </w:rPr>
            </w:pPr>
            <w:r>
              <w:rPr>
                <w:rFonts w:ascii="Times New Roman" w:cs="Times New Roman" w:eastAsiaTheme="minorEastAsia"/>
                <w:b/>
                <w:spacing w:val="-10"/>
                <w:sz w:val="21"/>
                <w:szCs w:val="18"/>
              </w:rPr>
              <w:t>表</w:t>
            </w:r>
            <w:r>
              <w:rPr>
                <w:rFonts w:hint="eastAsia" w:ascii="Times New Roman" w:cs="Times New Roman" w:eastAsiaTheme="minorEastAsia"/>
                <w:b/>
                <w:spacing w:val="-10"/>
                <w:sz w:val="21"/>
                <w:szCs w:val="18"/>
              </w:rPr>
              <w:t>4-</w:t>
            </w:r>
            <w:r>
              <w:rPr>
                <w:rFonts w:hint="eastAsia" w:ascii="Times New Roman" w:cs="Times New Roman" w:eastAsiaTheme="minorEastAsia"/>
                <w:b/>
                <w:spacing w:val="-10"/>
                <w:sz w:val="21"/>
                <w:szCs w:val="18"/>
                <w:lang w:val="en-US" w:eastAsia="zh-CN"/>
              </w:rPr>
              <w:t>4</w:t>
            </w:r>
            <w:r>
              <w:rPr>
                <w:rFonts w:ascii="Times New Roman" w:cs="Times New Roman" w:eastAsiaTheme="minorEastAsia"/>
                <w:b/>
                <w:spacing w:val="-10"/>
                <w:sz w:val="21"/>
                <w:szCs w:val="18"/>
              </w:rPr>
              <w:t xml:space="preserve">  项目废水产、排情况</w:t>
            </w:r>
          </w:p>
          <w:tbl>
            <w:tblPr>
              <w:tblStyle w:val="17"/>
              <w:tblW w:w="4999"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2025"/>
              <w:gridCol w:w="1527"/>
              <w:gridCol w:w="1062"/>
              <w:gridCol w:w="1184"/>
              <w:gridCol w:w="1073"/>
              <w:gridCol w:w="1063"/>
            </w:tblGrid>
            <w:tr w14:paraId="175E138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27" w:hRule="atLeast"/>
                <w:jc w:val="center"/>
              </w:trPr>
              <w:tc>
                <w:tcPr>
                  <w:tcW w:w="1275" w:type="pct"/>
                  <w:tcBorders>
                    <w:bottom w:val="single" w:color="000000" w:sz="4" w:space="0"/>
                    <w:right w:val="single" w:color="000000" w:sz="4" w:space="0"/>
                  </w:tcBorders>
                  <w:tcMar>
                    <w:top w:w="15" w:type="dxa"/>
                    <w:left w:w="15" w:type="dxa"/>
                    <w:bottom w:w="15" w:type="dxa"/>
                    <w:right w:w="15" w:type="dxa"/>
                  </w:tcMar>
                  <w:vAlign w:val="center"/>
                </w:tcPr>
                <w:p w14:paraId="00462ED3">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项 目</w:t>
                  </w:r>
                </w:p>
              </w:tc>
              <w:tc>
                <w:tcPr>
                  <w:tcW w:w="961" w:type="pct"/>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14:paraId="078B72C8">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污水量（t/a）</w:t>
                  </w:r>
                </w:p>
              </w:tc>
              <w:tc>
                <w:tcPr>
                  <w:tcW w:w="669" w:type="pct"/>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14:paraId="40E8CF89">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COD</w:t>
                  </w:r>
                </w:p>
              </w:tc>
              <w:tc>
                <w:tcPr>
                  <w:tcW w:w="746" w:type="pct"/>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14:paraId="02E44F65">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BOD</w:t>
                  </w:r>
                  <w:r>
                    <w:rPr>
                      <w:rFonts w:ascii="Times New Roman" w:cs="Times New Roman" w:eastAsiaTheme="minorEastAsia"/>
                      <w:bCs/>
                      <w:spacing w:val="-10"/>
                      <w:sz w:val="21"/>
                      <w:szCs w:val="18"/>
                      <w:vertAlign w:val="subscript"/>
                    </w:rPr>
                    <w:t>5</w:t>
                  </w:r>
                </w:p>
              </w:tc>
              <w:tc>
                <w:tcPr>
                  <w:tcW w:w="676" w:type="pct"/>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14:paraId="42A16DB3">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NH</w:t>
                  </w:r>
                  <w:r>
                    <w:rPr>
                      <w:rFonts w:ascii="Times New Roman" w:cs="Times New Roman" w:eastAsiaTheme="minorEastAsia"/>
                      <w:bCs/>
                      <w:spacing w:val="-10"/>
                      <w:sz w:val="21"/>
                      <w:szCs w:val="18"/>
                      <w:vertAlign w:val="subscript"/>
                    </w:rPr>
                    <w:t>3</w:t>
                  </w:r>
                  <w:r>
                    <w:rPr>
                      <w:rFonts w:ascii="Times New Roman" w:cs="Times New Roman" w:eastAsiaTheme="minorEastAsia"/>
                      <w:bCs/>
                      <w:spacing w:val="-10"/>
                      <w:sz w:val="21"/>
                      <w:szCs w:val="18"/>
                    </w:rPr>
                    <w:t>-N</w:t>
                  </w:r>
                </w:p>
              </w:tc>
              <w:tc>
                <w:tcPr>
                  <w:tcW w:w="670" w:type="pct"/>
                  <w:tcBorders>
                    <w:left w:val="single" w:color="000000" w:sz="4" w:space="0"/>
                    <w:bottom w:val="single" w:color="000000" w:sz="4" w:space="0"/>
                  </w:tcBorders>
                  <w:tcMar>
                    <w:top w:w="15" w:type="dxa"/>
                    <w:left w:w="15" w:type="dxa"/>
                    <w:bottom w:w="15" w:type="dxa"/>
                    <w:right w:w="15" w:type="dxa"/>
                  </w:tcMar>
                  <w:vAlign w:val="center"/>
                </w:tcPr>
                <w:p w14:paraId="40E886DA">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SS</w:t>
                  </w:r>
                </w:p>
              </w:tc>
            </w:tr>
            <w:tr w14:paraId="6F1FE4C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27" w:hRule="atLeast"/>
                <w:jc w:val="center"/>
              </w:trPr>
              <w:tc>
                <w:tcPr>
                  <w:tcW w:w="1275" w:type="pct"/>
                  <w:tcBorders>
                    <w:top w:val="single" w:color="000000" w:sz="4" w:space="0"/>
                    <w:bottom w:val="single" w:color="000000" w:sz="4" w:space="0"/>
                    <w:right w:val="single" w:color="000000" w:sz="4" w:space="0"/>
                  </w:tcBorders>
                  <w:tcMar>
                    <w:top w:w="15" w:type="dxa"/>
                    <w:left w:w="15" w:type="dxa"/>
                    <w:bottom w:w="15" w:type="dxa"/>
                    <w:right w:w="15" w:type="dxa"/>
                  </w:tcMar>
                  <w:vAlign w:val="center"/>
                </w:tcPr>
                <w:p w14:paraId="34F88739">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水质情况（mg/L）</w:t>
                  </w:r>
                </w:p>
              </w:tc>
              <w:tc>
                <w:tcPr>
                  <w:tcW w:w="961"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9F8B6B0">
                  <w:pPr>
                    <w:pStyle w:val="4"/>
                    <w:jc w:val="center"/>
                    <w:rPr>
                      <w:rFonts w:hint="default" w:ascii="Times New Roman" w:cs="Times New Roman" w:eastAsiaTheme="minorEastAsia"/>
                      <w:bCs/>
                      <w:spacing w:val="-10"/>
                      <w:sz w:val="21"/>
                      <w:szCs w:val="18"/>
                      <w:lang w:val="en-US"/>
                    </w:rPr>
                  </w:pPr>
                  <w:r>
                    <w:rPr>
                      <w:rFonts w:hint="eastAsia" w:ascii="Times New Roman" w:cs="Times New Roman" w:eastAsiaTheme="minorEastAsia"/>
                      <w:bCs/>
                      <w:spacing w:val="-10"/>
                      <w:sz w:val="24"/>
                      <w:szCs w:val="21"/>
                      <w:lang w:val="en-US" w:eastAsia="zh-CN"/>
                    </w:rPr>
                    <w:t>10368</w:t>
                  </w:r>
                </w:p>
              </w:tc>
              <w:tc>
                <w:tcPr>
                  <w:tcW w:w="66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C430A9C">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300</w:t>
                  </w:r>
                </w:p>
              </w:tc>
              <w:tc>
                <w:tcPr>
                  <w:tcW w:w="74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9865830">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150</w:t>
                  </w:r>
                </w:p>
              </w:tc>
              <w:tc>
                <w:tcPr>
                  <w:tcW w:w="67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B5C23F7">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25</w:t>
                  </w:r>
                </w:p>
              </w:tc>
              <w:tc>
                <w:tcPr>
                  <w:tcW w:w="670" w:type="pct"/>
                  <w:tcBorders>
                    <w:top w:val="single" w:color="000000" w:sz="4" w:space="0"/>
                    <w:left w:val="single" w:color="000000" w:sz="4" w:space="0"/>
                    <w:bottom w:val="single" w:color="000000" w:sz="4" w:space="0"/>
                  </w:tcBorders>
                  <w:tcMar>
                    <w:top w:w="15" w:type="dxa"/>
                    <w:left w:w="15" w:type="dxa"/>
                    <w:bottom w:w="15" w:type="dxa"/>
                    <w:right w:w="15" w:type="dxa"/>
                  </w:tcMar>
                  <w:vAlign w:val="center"/>
                </w:tcPr>
                <w:p w14:paraId="5F8903D3">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200</w:t>
                  </w:r>
                </w:p>
              </w:tc>
            </w:tr>
            <w:tr w14:paraId="5B09F17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27" w:hRule="atLeast"/>
                <w:jc w:val="center"/>
              </w:trPr>
              <w:tc>
                <w:tcPr>
                  <w:tcW w:w="1275" w:type="pct"/>
                  <w:tcBorders>
                    <w:top w:val="single" w:color="000000" w:sz="4" w:space="0"/>
                    <w:bottom w:val="single" w:color="000000" w:sz="4" w:space="0"/>
                    <w:right w:val="single" w:color="000000" w:sz="4" w:space="0"/>
                  </w:tcBorders>
                  <w:tcMar>
                    <w:top w:w="15" w:type="dxa"/>
                    <w:left w:w="15" w:type="dxa"/>
                    <w:bottom w:w="15" w:type="dxa"/>
                    <w:right w:w="15" w:type="dxa"/>
                  </w:tcMar>
                  <w:vAlign w:val="center"/>
                </w:tcPr>
                <w:p w14:paraId="05A83874">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污染源强（t/a）</w:t>
                  </w:r>
                </w:p>
              </w:tc>
              <w:tc>
                <w:tcPr>
                  <w:tcW w:w="961" w:type="pct"/>
                  <w:vMerge w:val="continue"/>
                  <w:tcBorders>
                    <w:top w:val="single" w:color="000000" w:sz="4" w:space="0"/>
                    <w:left w:val="single" w:color="000000" w:sz="4" w:space="0"/>
                    <w:bottom w:val="single" w:color="000000" w:sz="4" w:space="0"/>
                    <w:right w:val="single" w:color="000000" w:sz="4" w:space="0"/>
                  </w:tcBorders>
                  <w:vAlign w:val="center"/>
                </w:tcPr>
                <w:p w14:paraId="3159F69A">
                  <w:pPr>
                    <w:pStyle w:val="4"/>
                    <w:jc w:val="center"/>
                    <w:rPr>
                      <w:rFonts w:ascii="Times New Roman" w:cs="Times New Roman" w:eastAsiaTheme="minorEastAsia"/>
                      <w:bCs/>
                      <w:spacing w:val="-10"/>
                      <w:sz w:val="21"/>
                      <w:szCs w:val="18"/>
                    </w:rPr>
                  </w:pPr>
                </w:p>
              </w:tc>
              <w:tc>
                <w:tcPr>
                  <w:tcW w:w="66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3213235">
                  <w:pPr>
                    <w:pStyle w:val="4"/>
                    <w:jc w:val="center"/>
                    <w:rPr>
                      <w:rFonts w:hint="default" w:ascii="Times New Roman" w:cs="Times New Roman" w:eastAsiaTheme="minorEastAsia"/>
                      <w:bCs/>
                      <w:spacing w:val="-10"/>
                      <w:sz w:val="21"/>
                      <w:szCs w:val="18"/>
                      <w:lang w:val="en-US" w:eastAsia="zh-CN"/>
                    </w:rPr>
                  </w:pPr>
                  <w:r>
                    <w:rPr>
                      <w:rFonts w:hint="eastAsia" w:ascii="Times New Roman" w:cs="Times New Roman" w:eastAsiaTheme="minorEastAsia"/>
                      <w:bCs/>
                      <w:spacing w:val="-10"/>
                      <w:sz w:val="21"/>
                      <w:szCs w:val="18"/>
                      <w:lang w:val="en-US" w:eastAsia="zh-CN"/>
                    </w:rPr>
                    <w:t>3.11</w:t>
                  </w:r>
                </w:p>
              </w:tc>
              <w:tc>
                <w:tcPr>
                  <w:tcW w:w="74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CB7C4F1">
                  <w:pPr>
                    <w:pStyle w:val="4"/>
                    <w:jc w:val="center"/>
                    <w:rPr>
                      <w:rFonts w:hint="default" w:ascii="Times New Roman" w:cs="Times New Roman" w:eastAsiaTheme="minorEastAsia"/>
                      <w:bCs/>
                      <w:spacing w:val="-10"/>
                      <w:sz w:val="21"/>
                      <w:szCs w:val="18"/>
                      <w:lang w:val="en-US" w:eastAsia="zh-CN"/>
                    </w:rPr>
                  </w:pPr>
                  <w:r>
                    <w:rPr>
                      <w:rFonts w:hint="eastAsia" w:ascii="Times New Roman" w:cs="Times New Roman" w:eastAsiaTheme="minorEastAsia"/>
                      <w:bCs/>
                      <w:spacing w:val="-10"/>
                      <w:sz w:val="21"/>
                      <w:szCs w:val="18"/>
                      <w:lang w:val="en-US" w:eastAsia="zh-CN"/>
                    </w:rPr>
                    <w:t>1.55</w:t>
                  </w:r>
                </w:p>
              </w:tc>
              <w:tc>
                <w:tcPr>
                  <w:tcW w:w="67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5285469">
                  <w:pPr>
                    <w:pStyle w:val="4"/>
                    <w:jc w:val="center"/>
                    <w:rPr>
                      <w:rFonts w:hint="default" w:ascii="Times New Roman" w:cs="Times New Roman" w:eastAsiaTheme="minorEastAsia"/>
                      <w:bCs/>
                      <w:spacing w:val="-10"/>
                      <w:sz w:val="21"/>
                      <w:szCs w:val="18"/>
                      <w:lang w:val="en-US" w:eastAsia="zh-CN"/>
                    </w:rPr>
                  </w:pPr>
                  <w:r>
                    <w:rPr>
                      <w:rFonts w:hint="eastAsia" w:ascii="Times New Roman" w:cs="Times New Roman" w:eastAsiaTheme="minorEastAsia"/>
                      <w:bCs/>
                      <w:spacing w:val="-10"/>
                      <w:sz w:val="21"/>
                      <w:szCs w:val="18"/>
                      <w:lang w:val="en-US" w:eastAsia="zh-CN"/>
                    </w:rPr>
                    <w:t>0.26</w:t>
                  </w:r>
                </w:p>
              </w:tc>
              <w:tc>
                <w:tcPr>
                  <w:tcW w:w="670" w:type="pct"/>
                  <w:tcBorders>
                    <w:top w:val="single" w:color="000000" w:sz="4" w:space="0"/>
                    <w:left w:val="single" w:color="000000" w:sz="4" w:space="0"/>
                    <w:bottom w:val="single" w:color="000000" w:sz="4" w:space="0"/>
                  </w:tcBorders>
                  <w:tcMar>
                    <w:top w:w="15" w:type="dxa"/>
                    <w:left w:w="15" w:type="dxa"/>
                    <w:bottom w:w="15" w:type="dxa"/>
                    <w:right w:w="15" w:type="dxa"/>
                  </w:tcMar>
                  <w:vAlign w:val="center"/>
                </w:tcPr>
                <w:p w14:paraId="72E052CC">
                  <w:pPr>
                    <w:pStyle w:val="4"/>
                    <w:jc w:val="center"/>
                    <w:rPr>
                      <w:rFonts w:hint="default" w:ascii="Times New Roman" w:cs="Times New Roman" w:eastAsiaTheme="minorEastAsia"/>
                      <w:bCs/>
                      <w:spacing w:val="-10"/>
                      <w:sz w:val="21"/>
                      <w:szCs w:val="18"/>
                      <w:lang w:val="en-US" w:eastAsia="zh-CN"/>
                    </w:rPr>
                  </w:pPr>
                  <w:r>
                    <w:rPr>
                      <w:rFonts w:hint="eastAsia" w:ascii="Times New Roman" w:cs="Times New Roman" w:eastAsiaTheme="minorEastAsia"/>
                      <w:bCs/>
                      <w:spacing w:val="-10"/>
                      <w:sz w:val="21"/>
                      <w:szCs w:val="18"/>
                      <w:lang w:val="en-US" w:eastAsia="zh-CN"/>
                    </w:rPr>
                    <w:t>2.07</w:t>
                  </w:r>
                </w:p>
              </w:tc>
            </w:tr>
            <w:tr w14:paraId="65D656D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27" w:hRule="atLeast"/>
                <w:jc w:val="center"/>
              </w:trPr>
              <w:tc>
                <w:tcPr>
                  <w:tcW w:w="2236" w:type="pct"/>
                  <w:gridSpan w:val="2"/>
                  <w:tcBorders>
                    <w:top w:val="single" w:color="000000" w:sz="4" w:space="0"/>
                    <w:bottom w:val="single" w:color="000000" w:sz="4" w:space="0"/>
                    <w:right w:val="single" w:color="000000" w:sz="4" w:space="0"/>
                  </w:tcBorders>
                  <w:tcMar>
                    <w:top w:w="15" w:type="dxa"/>
                    <w:left w:w="15" w:type="dxa"/>
                    <w:bottom w:w="15" w:type="dxa"/>
                    <w:right w:w="15" w:type="dxa"/>
                  </w:tcMar>
                  <w:vAlign w:val="center"/>
                </w:tcPr>
                <w:p w14:paraId="788260E2">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排放浓度（mg/L）</w:t>
                  </w:r>
                </w:p>
              </w:tc>
              <w:tc>
                <w:tcPr>
                  <w:tcW w:w="66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952B14F">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250</w:t>
                  </w:r>
                </w:p>
              </w:tc>
              <w:tc>
                <w:tcPr>
                  <w:tcW w:w="74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DC3DB47">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100</w:t>
                  </w:r>
                </w:p>
              </w:tc>
              <w:tc>
                <w:tcPr>
                  <w:tcW w:w="67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026293C">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25</w:t>
                  </w:r>
                </w:p>
              </w:tc>
              <w:tc>
                <w:tcPr>
                  <w:tcW w:w="670" w:type="pct"/>
                  <w:tcBorders>
                    <w:top w:val="single" w:color="000000" w:sz="4" w:space="0"/>
                    <w:left w:val="single" w:color="000000" w:sz="4" w:space="0"/>
                    <w:bottom w:val="single" w:color="000000" w:sz="4" w:space="0"/>
                  </w:tcBorders>
                  <w:tcMar>
                    <w:top w:w="15" w:type="dxa"/>
                    <w:left w:w="15" w:type="dxa"/>
                    <w:bottom w:w="15" w:type="dxa"/>
                    <w:right w:w="15" w:type="dxa"/>
                  </w:tcMar>
                  <w:vAlign w:val="center"/>
                </w:tcPr>
                <w:p w14:paraId="13CB8B4A">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100</w:t>
                  </w:r>
                </w:p>
              </w:tc>
            </w:tr>
            <w:tr w14:paraId="3B53B07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60" w:hRule="atLeast"/>
                <w:jc w:val="center"/>
              </w:trPr>
              <w:tc>
                <w:tcPr>
                  <w:tcW w:w="2236" w:type="pct"/>
                  <w:gridSpan w:val="2"/>
                  <w:tcBorders>
                    <w:top w:val="single" w:color="000000" w:sz="4" w:space="0"/>
                    <w:bottom w:val="single" w:color="000000" w:sz="4" w:space="0"/>
                    <w:right w:val="single" w:color="000000" w:sz="4" w:space="0"/>
                  </w:tcBorders>
                  <w:tcMar>
                    <w:top w:w="15" w:type="dxa"/>
                    <w:left w:w="15" w:type="dxa"/>
                    <w:bottom w:w="15" w:type="dxa"/>
                    <w:right w:w="15" w:type="dxa"/>
                  </w:tcMar>
                  <w:vAlign w:val="center"/>
                </w:tcPr>
                <w:p w14:paraId="728AA4A0">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排放量（t/a）</w:t>
                  </w:r>
                </w:p>
              </w:tc>
              <w:tc>
                <w:tcPr>
                  <w:tcW w:w="66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C260A37">
                  <w:pPr>
                    <w:pStyle w:val="4"/>
                    <w:jc w:val="center"/>
                    <w:rPr>
                      <w:rFonts w:hint="default" w:ascii="Times New Roman" w:cs="Times New Roman" w:eastAsiaTheme="minorEastAsia"/>
                      <w:bCs/>
                      <w:spacing w:val="-10"/>
                      <w:sz w:val="21"/>
                      <w:szCs w:val="18"/>
                      <w:lang w:val="en-US" w:eastAsia="zh-CN"/>
                    </w:rPr>
                  </w:pPr>
                  <w:r>
                    <w:rPr>
                      <w:rFonts w:hint="eastAsia" w:ascii="Times New Roman" w:cs="Times New Roman" w:eastAsiaTheme="minorEastAsia"/>
                      <w:bCs/>
                      <w:spacing w:val="-10"/>
                      <w:sz w:val="21"/>
                      <w:szCs w:val="18"/>
                      <w:lang w:val="en-US" w:eastAsia="zh-CN"/>
                    </w:rPr>
                    <w:t>2.59</w:t>
                  </w:r>
                </w:p>
              </w:tc>
              <w:tc>
                <w:tcPr>
                  <w:tcW w:w="74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4E40F31">
                  <w:pPr>
                    <w:pStyle w:val="4"/>
                    <w:jc w:val="center"/>
                    <w:rPr>
                      <w:rFonts w:hint="default" w:ascii="Times New Roman" w:cs="Times New Roman" w:eastAsiaTheme="minorEastAsia"/>
                      <w:bCs/>
                      <w:spacing w:val="-10"/>
                      <w:sz w:val="21"/>
                      <w:szCs w:val="18"/>
                      <w:lang w:val="en-US" w:eastAsia="zh-CN"/>
                    </w:rPr>
                  </w:pPr>
                  <w:r>
                    <w:rPr>
                      <w:rFonts w:hint="eastAsia" w:ascii="Times New Roman" w:cs="Times New Roman" w:eastAsiaTheme="minorEastAsia"/>
                      <w:bCs/>
                      <w:spacing w:val="-10"/>
                      <w:sz w:val="21"/>
                      <w:szCs w:val="18"/>
                      <w:lang w:val="en-US" w:eastAsia="zh-CN"/>
                    </w:rPr>
                    <w:t>1.04</w:t>
                  </w:r>
                </w:p>
              </w:tc>
              <w:tc>
                <w:tcPr>
                  <w:tcW w:w="67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5813043">
                  <w:pPr>
                    <w:pStyle w:val="4"/>
                    <w:jc w:val="center"/>
                    <w:rPr>
                      <w:rFonts w:hint="default" w:ascii="Times New Roman" w:cs="Times New Roman" w:eastAsiaTheme="minorEastAsia"/>
                      <w:bCs/>
                      <w:spacing w:val="-10"/>
                      <w:sz w:val="21"/>
                      <w:szCs w:val="18"/>
                      <w:lang w:val="en-US" w:eastAsia="zh-CN"/>
                    </w:rPr>
                  </w:pPr>
                  <w:r>
                    <w:rPr>
                      <w:rFonts w:hint="eastAsia" w:ascii="Times New Roman" w:cs="Times New Roman" w:eastAsiaTheme="minorEastAsia"/>
                      <w:bCs/>
                      <w:spacing w:val="-10"/>
                      <w:sz w:val="21"/>
                      <w:szCs w:val="18"/>
                      <w:lang w:val="en-US" w:eastAsia="zh-CN"/>
                    </w:rPr>
                    <w:t>0.26</w:t>
                  </w:r>
                </w:p>
              </w:tc>
              <w:tc>
                <w:tcPr>
                  <w:tcW w:w="670" w:type="pct"/>
                  <w:tcBorders>
                    <w:top w:val="single" w:color="000000" w:sz="4" w:space="0"/>
                    <w:left w:val="single" w:color="000000" w:sz="4" w:space="0"/>
                    <w:bottom w:val="single" w:color="000000" w:sz="4" w:space="0"/>
                  </w:tcBorders>
                  <w:tcMar>
                    <w:top w:w="15" w:type="dxa"/>
                    <w:left w:w="15" w:type="dxa"/>
                    <w:bottom w:w="15" w:type="dxa"/>
                    <w:right w:w="15" w:type="dxa"/>
                  </w:tcMar>
                  <w:vAlign w:val="center"/>
                </w:tcPr>
                <w:p w14:paraId="1BAC5703">
                  <w:pPr>
                    <w:pStyle w:val="4"/>
                    <w:jc w:val="center"/>
                    <w:rPr>
                      <w:rFonts w:hint="default" w:ascii="Times New Roman" w:cs="Times New Roman" w:eastAsiaTheme="minorEastAsia"/>
                      <w:bCs/>
                      <w:spacing w:val="-10"/>
                      <w:sz w:val="21"/>
                      <w:szCs w:val="18"/>
                      <w:lang w:val="en-US" w:eastAsia="zh-CN"/>
                    </w:rPr>
                  </w:pPr>
                  <w:r>
                    <w:rPr>
                      <w:rFonts w:hint="eastAsia" w:ascii="Times New Roman" w:cs="Times New Roman" w:eastAsiaTheme="minorEastAsia"/>
                      <w:bCs/>
                      <w:spacing w:val="-10"/>
                      <w:sz w:val="21"/>
                      <w:szCs w:val="18"/>
                      <w:lang w:val="en-US" w:eastAsia="zh-CN"/>
                    </w:rPr>
                    <w:t>1.04</w:t>
                  </w:r>
                </w:p>
              </w:tc>
            </w:tr>
            <w:tr w14:paraId="464FA25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27" w:hRule="atLeast"/>
                <w:jc w:val="center"/>
              </w:trPr>
              <w:tc>
                <w:tcPr>
                  <w:tcW w:w="2236" w:type="pct"/>
                  <w:gridSpan w:val="2"/>
                  <w:tcBorders>
                    <w:top w:val="single" w:color="000000" w:sz="4" w:space="0"/>
                    <w:right w:val="single" w:color="000000" w:sz="4" w:space="0"/>
                  </w:tcBorders>
                  <w:tcMar>
                    <w:top w:w="15" w:type="dxa"/>
                    <w:left w:w="15" w:type="dxa"/>
                    <w:bottom w:w="15" w:type="dxa"/>
                    <w:right w:w="15" w:type="dxa"/>
                  </w:tcMar>
                  <w:vAlign w:val="center"/>
                </w:tcPr>
                <w:p w14:paraId="21940DB6">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《污水综合排放标准》（GB8978-1996）三级标准</w:t>
                  </w:r>
                </w:p>
              </w:tc>
              <w:tc>
                <w:tcPr>
                  <w:tcW w:w="669" w:type="pct"/>
                  <w:tcBorders>
                    <w:top w:val="single" w:color="000000" w:sz="4" w:space="0"/>
                    <w:left w:val="single" w:color="000000" w:sz="4" w:space="0"/>
                    <w:right w:val="single" w:color="000000" w:sz="4" w:space="0"/>
                  </w:tcBorders>
                  <w:tcMar>
                    <w:top w:w="15" w:type="dxa"/>
                    <w:left w:w="15" w:type="dxa"/>
                    <w:bottom w:w="15" w:type="dxa"/>
                    <w:right w:w="15" w:type="dxa"/>
                  </w:tcMar>
                  <w:vAlign w:val="center"/>
                </w:tcPr>
                <w:p w14:paraId="3F8A9AC5">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500</w:t>
                  </w:r>
                </w:p>
              </w:tc>
              <w:tc>
                <w:tcPr>
                  <w:tcW w:w="746" w:type="pct"/>
                  <w:tcBorders>
                    <w:top w:val="single" w:color="000000" w:sz="4" w:space="0"/>
                    <w:left w:val="single" w:color="000000" w:sz="4" w:space="0"/>
                    <w:right w:val="single" w:color="000000" w:sz="4" w:space="0"/>
                  </w:tcBorders>
                  <w:tcMar>
                    <w:top w:w="15" w:type="dxa"/>
                    <w:left w:w="15" w:type="dxa"/>
                    <w:bottom w:w="15" w:type="dxa"/>
                    <w:right w:w="15" w:type="dxa"/>
                  </w:tcMar>
                  <w:vAlign w:val="center"/>
                </w:tcPr>
                <w:p w14:paraId="070A8893">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300</w:t>
                  </w:r>
                </w:p>
              </w:tc>
              <w:tc>
                <w:tcPr>
                  <w:tcW w:w="676" w:type="pct"/>
                  <w:tcBorders>
                    <w:top w:val="single" w:color="000000" w:sz="4" w:space="0"/>
                    <w:left w:val="single" w:color="000000" w:sz="4" w:space="0"/>
                    <w:right w:val="single" w:color="000000" w:sz="4" w:space="0"/>
                  </w:tcBorders>
                  <w:tcMar>
                    <w:top w:w="15" w:type="dxa"/>
                    <w:left w:w="15" w:type="dxa"/>
                    <w:bottom w:w="15" w:type="dxa"/>
                    <w:right w:w="15" w:type="dxa"/>
                  </w:tcMar>
                  <w:vAlign w:val="center"/>
                </w:tcPr>
                <w:p w14:paraId="2888C02B">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w:t>
                  </w:r>
                </w:p>
              </w:tc>
              <w:tc>
                <w:tcPr>
                  <w:tcW w:w="670" w:type="pct"/>
                  <w:tcBorders>
                    <w:top w:val="single" w:color="000000" w:sz="4" w:space="0"/>
                    <w:left w:val="single" w:color="000000" w:sz="4" w:space="0"/>
                  </w:tcBorders>
                  <w:tcMar>
                    <w:top w:w="15" w:type="dxa"/>
                    <w:left w:w="15" w:type="dxa"/>
                    <w:bottom w:w="15" w:type="dxa"/>
                    <w:right w:w="15" w:type="dxa"/>
                  </w:tcMar>
                  <w:vAlign w:val="center"/>
                </w:tcPr>
                <w:p w14:paraId="542717DF">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400</w:t>
                  </w:r>
                </w:p>
              </w:tc>
            </w:tr>
          </w:tbl>
          <w:p w14:paraId="088ECE51">
            <w:pPr>
              <w:pStyle w:val="4"/>
              <w:numPr>
                <w:ilvl w:val="0"/>
                <w:numId w:val="0"/>
              </w:numPr>
              <w:spacing w:line="360" w:lineRule="auto"/>
              <w:ind w:firstLine="440" w:firstLineChars="200"/>
              <w:rPr>
                <w:rFonts w:hint="eastAsia" w:ascii="Times New Roman" w:cs="Times New Roman" w:eastAsiaTheme="minorEastAsia"/>
                <w:bCs/>
                <w:spacing w:val="-10"/>
                <w:sz w:val="24"/>
                <w:szCs w:val="21"/>
                <w:lang w:val="en-US" w:eastAsia="zh-CN"/>
              </w:rPr>
            </w:pPr>
            <w:r>
              <w:rPr>
                <w:rFonts w:hint="eastAsia" w:ascii="Times New Roman" w:hAnsi="Times New Roman" w:cs="Times New Roman" w:eastAsiaTheme="minorEastAsia"/>
                <w:bCs/>
                <w:color w:val="000000"/>
                <w:spacing w:val="-10"/>
                <w:kern w:val="2"/>
                <w:sz w:val="24"/>
                <w:szCs w:val="21"/>
                <w:lang w:val="en-US" w:eastAsia="zh-CN" w:bidi="ar-SA"/>
              </w:rPr>
              <w:t>（2）</w:t>
            </w:r>
            <w:r>
              <w:rPr>
                <w:rFonts w:hint="eastAsia" w:ascii="Times New Roman" w:cs="Times New Roman" w:eastAsiaTheme="minorEastAsia"/>
                <w:bCs/>
                <w:spacing w:val="-10"/>
                <w:sz w:val="24"/>
                <w:szCs w:val="21"/>
                <w:lang w:val="en-US" w:eastAsia="zh-CN"/>
              </w:rPr>
              <w:t>废水防止措施</w:t>
            </w:r>
          </w:p>
          <w:p w14:paraId="6B8689A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40" w:firstLineChars="200"/>
              <w:textAlignment w:val="auto"/>
              <w:rPr>
                <w:rFonts w:hint="eastAsia" w:ascii="宋体" w:hAnsi="宋体" w:eastAsia="宋体" w:cs="宋体"/>
                <w:sz w:val="28"/>
                <w:szCs w:val="28"/>
                <w:lang w:eastAsia="zh-CN"/>
              </w:rPr>
            </w:pPr>
            <w:r>
              <w:rPr>
                <w:rFonts w:hint="eastAsia" w:ascii="Times New Roman" w:cs="Times New Roman" w:eastAsiaTheme="minorEastAsia"/>
                <w:bCs/>
                <w:spacing w:val="-10"/>
                <w:sz w:val="24"/>
                <w:szCs w:val="21"/>
                <w:lang w:val="en-US" w:eastAsia="zh-CN"/>
              </w:rPr>
              <w:t xml:space="preserve">  </w:t>
            </w:r>
            <w:r>
              <w:rPr>
                <w:rFonts w:hint="eastAsia" w:ascii="Times New Roman" w:hAnsi="Times New Roman" w:cs="Times New Roman" w:eastAsiaTheme="minorEastAsia"/>
                <w:bCs/>
                <w:color w:val="000000"/>
                <w:spacing w:val="-10"/>
                <w:kern w:val="2"/>
                <w:sz w:val="24"/>
                <w:szCs w:val="21"/>
                <w:lang w:val="en-US" w:eastAsia="zh-CN" w:bidi="ar-SA"/>
              </w:rPr>
              <w:t>废水主要包括生活污水和生产过程中产生的工装清洗污水。生产废水中主要污染物为CODcr、BOD5、SS，采用二级生物接触氧化处理工艺。该工艺运行成本低、出水水质稳定、工程造价低，出水可以达到《污水综合排放标准》（GB8978-1996）三级标准，处理达标后废水经污水管网排入</w:t>
            </w:r>
            <w:r>
              <w:rPr>
                <w:rFonts w:hint="eastAsia" w:ascii="宋体" w:hAnsi="宋体" w:cs="宋体"/>
                <w:color w:val="000000"/>
                <w:kern w:val="0"/>
                <w:sz w:val="24"/>
                <w:szCs w:val="24"/>
                <w:lang w:bidi="ar"/>
              </w:rPr>
              <w:t>安康市建民污水处理厂</w:t>
            </w:r>
            <w:r>
              <w:rPr>
                <w:rFonts w:hint="eastAsia" w:ascii="Times New Roman" w:hAnsi="Times New Roman" w:cs="Times New Roman" w:eastAsiaTheme="minorEastAsia"/>
                <w:bCs/>
                <w:color w:val="000000"/>
                <w:spacing w:val="-10"/>
                <w:kern w:val="2"/>
                <w:sz w:val="24"/>
                <w:szCs w:val="21"/>
                <w:lang w:val="en-US" w:eastAsia="zh-CN" w:bidi="ar-SA"/>
              </w:rPr>
              <w:t>。污水处理工艺流程如下：</w:t>
            </w:r>
          </w:p>
          <w:p w14:paraId="7EBE58F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color w:val="000000"/>
                <w:sz w:val="28"/>
                <w:szCs w:val="28"/>
              </w:rPr>
            </w:pPr>
            <w:r>
              <w:rPr>
                <w:color w:val="000000"/>
                <w:sz w:val="28"/>
                <w:szCs w:val="28"/>
              </w:rPr>
              <w:drawing>
                <wp:inline distT="0" distB="0" distL="114300" distR="114300">
                  <wp:extent cx="3990340" cy="2842260"/>
                  <wp:effectExtent l="0" t="0" r="10160" b="254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7">
                            <a:clrChange>
                              <a:clrFrom>
                                <a:srgbClr val="FFCC99">
                                  <a:alpha val="100000"/>
                                </a:srgbClr>
                              </a:clrFrom>
                              <a:clrTo>
                                <a:srgbClr val="FFCC99">
                                  <a:alpha val="100000"/>
                                  <a:alpha val="0"/>
                                </a:srgbClr>
                              </a:clrTo>
                            </a:clrChange>
                          </a:blip>
                          <a:stretch>
                            <a:fillRect/>
                          </a:stretch>
                        </pic:blipFill>
                        <pic:spPr>
                          <a:xfrm>
                            <a:off x="0" y="0"/>
                            <a:ext cx="3990340" cy="2842260"/>
                          </a:xfrm>
                          <a:prstGeom prst="rect">
                            <a:avLst/>
                          </a:prstGeom>
                          <a:noFill/>
                          <a:ln>
                            <a:noFill/>
                          </a:ln>
                        </pic:spPr>
                      </pic:pic>
                    </a:graphicData>
                  </a:graphic>
                </wp:inline>
              </w:drawing>
            </w:r>
          </w:p>
          <w:p w14:paraId="2968CEB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eastAsia="宋体"/>
                <w:b/>
                <w:bCs/>
                <w:color w:val="000000"/>
                <w:sz w:val="22"/>
                <w:szCs w:val="22"/>
                <w:lang w:val="en-US" w:eastAsia="zh-CN"/>
              </w:rPr>
            </w:pPr>
            <w:r>
              <w:rPr>
                <w:rFonts w:hint="eastAsia"/>
                <w:b/>
                <w:bCs/>
                <w:color w:val="000000"/>
                <w:sz w:val="22"/>
                <w:szCs w:val="22"/>
                <w:lang w:val="en-US" w:eastAsia="zh-CN"/>
              </w:rPr>
              <w:t>图4-1 生产废水处理工艺</w:t>
            </w:r>
          </w:p>
          <w:p w14:paraId="52E71BF2">
            <w:pPr>
              <w:widowControl/>
              <w:spacing w:line="360" w:lineRule="auto"/>
              <w:ind w:firstLine="440" w:firstLineChars="200"/>
              <w:jc w:val="left"/>
              <w:rPr>
                <w:sz w:val="24"/>
                <w:szCs w:val="24"/>
              </w:rPr>
            </w:pPr>
            <w:r>
              <w:rPr>
                <w:rFonts w:hint="eastAsia" w:eastAsiaTheme="minorEastAsia"/>
                <w:bCs/>
                <w:spacing w:val="-10"/>
                <w:sz w:val="24"/>
                <w:szCs w:val="21"/>
              </w:rPr>
              <w:t>（3）</w:t>
            </w:r>
            <w:r>
              <w:rPr>
                <w:rFonts w:hint="eastAsia" w:ascii="宋体" w:hAnsi="宋体" w:cs="宋体"/>
                <w:color w:val="000000"/>
                <w:kern w:val="0"/>
                <w:sz w:val="24"/>
                <w:szCs w:val="24"/>
                <w:lang w:bidi="ar"/>
              </w:rPr>
              <w:t xml:space="preserve">项目污水排入安康市建民污水处理厂可行性分析 </w:t>
            </w:r>
          </w:p>
          <w:p w14:paraId="6D41D4A3">
            <w:pPr>
              <w:pStyle w:val="4"/>
              <w:spacing w:line="360" w:lineRule="auto"/>
              <w:ind w:firstLine="440" w:firstLineChars="200"/>
              <w:rPr>
                <w:rFonts w:ascii="Times New Roman" w:cs="Times New Roman" w:eastAsiaTheme="minorEastAsia"/>
                <w:bCs/>
                <w:spacing w:val="-10"/>
                <w:sz w:val="24"/>
                <w:szCs w:val="21"/>
              </w:rPr>
            </w:pPr>
            <w:r>
              <w:rPr>
                <w:rFonts w:ascii="Times New Roman" w:cs="Times New Roman" w:eastAsiaTheme="minorEastAsia"/>
                <w:bCs/>
                <w:spacing w:val="-10"/>
                <w:sz w:val="24"/>
                <w:szCs w:val="21"/>
              </w:rPr>
              <w:t>安康市建民污水处理厂服务范围：东至刘家沟、大桥北路及阳安铁路与襄渝铁路的交汇处；南至月河；西以西康高速为界；北到总体规划确定的快速北环线，服务面积40km</w:t>
            </w:r>
            <w:r>
              <w:rPr>
                <w:rFonts w:ascii="Times New Roman" w:cs="Times New Roman" w:eastAsiaTheme="minorEastAsia"/>
                <w:bCs/>
                <w:spacing w:val="-10"/>
                <w:sz w:val="24"/>
                <w:szCs w:val="21"/>
                <w:vertAlign w:val="superscript"/>
              </w:rPr>
              <w:t>2</w:t>
            </w:r>
            <w:r>
              <w:rPr>
                <w:rFonts w:ascii="Times New Roman" w:cs="Times New Roman" w:eastAsiaTheme="minorEastAsia"/>
                <w:bCs/>
                <w:spacing w:val="-10"/>
                <w:sz w:val="24"/>
                <w:szCs w:val="21"/>
              </w:rPr>
              <w:t>，采用分流制的排水体制。安康市建民污水处理厂一期工程处理能力为30000m</w:t>
            </w:r>
            <w:r>
              <w:rPr>
                <w:rFonts w:ascii="Times New Roman" w:cs="Times New Roman" w:eastAsiaTheme="minorEastAsia"/>
                <w:bCs/>
                <w:spacing w:val="-10"/>
                <w:sz w:val="24"/>
                <w:szCs w:val="21"/>
                <w:vertAlign w:val="superscript"/>
              </w:rPr>
              <w:t>3</w:t>
            </w:r>
            <w:r>
              <w:rPr>
                <w:rFonts w:ascii="Times New Roman" w:cs="Times New Roman" w:eastAsiaTheme="minorEastAsia"/>
                <w:bCs/>
                <w:spacing w:val="-10"/>
                <w:sz w:val="24"/>
                <w:szCs w:val="21"/>
              </w:rPr>
              <w:t>/d，本项目污水排放量仅为</w:t>
            </w:r>
            <w:r>
              <w:rPr>
                <w:rFonts w:hint="eastAsia" w:ascii="Times New Roman" w:cs="Times New Roman" w:eastAsiaTheme="minorEastAsia"/>
                <w:bCs/>
                <w:spacing w:val="-10"/>
                <w:sz w:val="24"/>
                <w:szCs w:val="21"/>
                <w:lang w:val="en-US" w:eastAsia="zh-CN"/>
              </w:rPr>
              <w:t>16.48</w:t>
            </w:r>
            <w:r>
              <w:rPr>
                <w:rFonts w:ascii="Times New Roman" w:cs="Times New Roman" w:eastAsiaTheme="minorEastAsia"/>
                <w:bCs/>
                <w:spacing w:val="-10"/>
                <w:sz w:val="24"/>
                <w:szCs w:val="21"/>
              </w:rPr>
              <w:t>m</w:t>
            </w:r>
            <w:r>
              <w:rPr>
                <w:rFonts w:ascii="Times New Roman" w:cs="Times New Roman" w:eastAsiaTheme="minorEastAsia"/>
                <w:bCs/>
                <w:spacing w:val="-10"/>
                <w:sz w:val="24"/>
                <w:szCs w:val="21"/>
                <w:vertAlign w:val="superscript"/>
              </w:rPr>
              <w:t>3</w:t>
            </w:r>
            <w:r>
              <w:rPr>
                <w:rFonts w:ascii="Times New Roman" w:cs="Times New Roman" w:eastAsiaTheme="minorEastAsia"/>
                <w:bCs/>
                <w:spacing w:val="-10"/>
                <w:sz w:val="24"/>
                <w:szCs w:val="21"/>
              </w:rPr>
              <w:t>/d，可纳入安康市建民污水处理厂处理后，对污水处理厂的正常运行和处理效果不会产生较大的冲击影响。</w:t>
            </w:r>
          </w:p>
          <w:p w14:paraId="7BB46775">
            <w:pPr>
              <w:pStyle w:val="4"/>
              <w:spacing w:line="360" w:lineRule="auto"/>
              <w:ind w:firstLine="440" w:firstLineChars="200"/>
              <w:rPr>
                <w:rFonts w:ascii="Times New Roman" w:cs="Times New Roman" w:eastAsiaTheme="minorEastAsia"/>
                <w:bCs/>
                <w:spacing w:val="-10"/>
                <w:sz w:val="24"/>
                <w:szCs w:val="21"/>
              </w:rPr>
            </w:pPr>
            <w:r>
              <w:rPr>
                <w:rFonts w:hint="eastAsia" w:ascii="Times New Roman" w:cs="Times New Roman" w:eastAsiaTheme="minorEastAsia"/>
                <w:bCs/>
                <w:spacing w:val="-10"/>
                <w:sz w:val="24"/>
                <w:szCs w:val="21"/>
              </w:rPr>
              <w:t>（4）废水基本信息</w:t>
            </w:r>
          </w:p>
          <w:p w14:paraId="290F052E">
            <w:pPr>
              <w:pStyle w:val="25"/>
              <w:spacing w:before="0" w:beforeAutospacing="0" w:after="0" w:afterAutospacing="0" w:line="240" w:lineRule="auto"/>
              <w:ind w:left="0" w:firstLine="0"/>
              <w:rPr>
                <w:sz w:val="21"/>
                <w:szCs w:val="21"/>
              </w:rPr>
            </w:pPr>
            <w:r>
              <w:rPr>
                <w:sz w:val="21"/>
                <w:szCs w:val="21"/>
              </w:rPr>
              <w:t>表</w:t>
            </w:r>
            <w:r>
              <w:rPr>
                <w:rFonts w:hint="eastAsia"/>
                <w:sz w:val="21"/>
                <w:szCs w:val="21"/>
              </w:rPr>
              <w:t>4-</w:t>
            </w:r>
            <w:r>
              <w:rPr>
                <w:rFonts w:hint="eastAsia"/>
                <w:sz w:val="21"/>
                <w:szCs w:val="21"/>
                <w:lang w:val="en-US" w:eastAsia="zh-CN"/>
              </w:rPr>
              <w:t>5</w:t>
            </w:r>
            <w:r>
              <w:rPr>
                <w:sz w:val="21"/>
                <w:szCs w:val="21"/>
              </w:rPr>
              <w:t xml:space="preserve">  废水类别、污染物及污染治理设施信息表</w:t>
            </w:r>
          </w:p>
          <w:tbl>
            <w:tblPr>
              <w:tblStyle w:val="18"/>
              <w:tblW w:w="7837"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861"/>
              <w:gridCol w:w="1071"/>
              <w:gridCol w:w="979"/>
              <w:gridCol w:w="1142"/>
              <w:gridCol w:w="1094"/>
              <w:gridCol w:w="1463"/>
              <w:gridCol w:w="1227"/>
            </w:tblGrid>
            <w:tr w14:paraId="2F7B51B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861" w:type="dxa"/>
                  <w:vMerge w:val="restart"/>
                  <w:tcBorders>
                    <w:tl2br w:val="nil"/>
                    <w:tr2bl w:val="nil"/>
                  </w:tcBorders>
                  <w:noWrap w:val="0"/>
                  <w:vAlign w:val="center"/>
                </w:tcPr>
                <w:p w14:paraId="5C26AB10">
                  <w:pPr>
                    <w:pStyle w:val="4"/>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t>废水类别</w:t>
                  </w:r>
                </w:p>
              </w:tc>
              <w:tc>
                <w:tcPr>
                  <w:tcW w:w="1071" w:type="dxa"/>
                  <w:vMerge w:val="restart"/>
                  <w:tcBorders>
                    <w:tl2br w:val="nil"/>
                    <w:tr2bl w:val="nil"/>
                  </w:tcBorders>
                  <w:noWrap w:val="0"/>
                  <w:vAlign w:val="center"/>
                </w:tcPr>
                <w:p w14:paraId="161B22C2">
                  <w:pPr>
                    <w:pStyle w:val="4"/>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t>污染物种类</w:t>
                  </w:r>
                </w:p>
              </w:tc>
              <w:tc>
                <w:tcPr>
                  <w:tcW w:w="979" w:type="dxa"/>
                  <w:vMerge w:val="restart"/>
                  <w:tcBorders>
                    <w:tl2br w:val="nil"/>
                    <w:tr2bl w:val="nil"/>
                  </w:tcBorders>
                  <w:noWrap w:val="0"/>
                  <w:vAlign w:val="center"/>
                </w:tcPr>
                <w:p w14:paraId="06A28A81">
                  <w:pPr>
                    <w:pStyle w:val="4"/>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t>排放规律</w:t>
                  </w:r>
                </w:p>
              </w:tc>
              <w:tc>
                <w:tcPr>
                  <w:tcW w:w="3699" w:type="dxa"/>
                  <w:gridSpan w:val="3"/>
                  <w:tcBorders>
                    <w:tl2br w:val="nil"/>
                    <w:tr2bl w:val="nil"/>
                  </w:tcBorders>
                  <w:noWrap w:val="0"/>
                  <w:vAlign w:val="center"/>
                </w:tcPr>
                <w:p w14:paraId="601C7F4A">
                  <w:pPr>
                    <w:pStyle w:val="4"/>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t>污染治理设施</w:t>
                  </w:r>
                </w:p>
              </w:tc>
              <w:tc>
                <w:tcPr>
                  <w:tcW w:w="1227" w:type="dxa"/>
                  <w:vMerge w:val="restart"/>
                  <w:tcBorders>
                    <w:tl2br w:val="nil"/>
                    <w:tr2bl w:val="nil"/>
                  </w:tcBorders>
                  <w:noWrap w:val="0"/>
                  <w:vAlign w:val="center"/>
                </w:tcPr>
                <w:p w14:paraId="51AD65E4">
                  <w:pPr>
                    <w:pStyle w:val="4"/>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t>排放口设施是否符合要求</w:t>
                  </w:r>
                </w:p>
              </w:tc>
            </w:tr>
            <w:tr w14:paraId="0A361F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594" w:hRule="atLeast"/>
              </w:trPr>
              <w:tc>
                <w:tcPr>
                  <w:tcW w:w="861" w:type="dxa"/>
                  <w:vMerge w:val="continue"/>
                  <w:tcBorders>
                    <w:tl2br w:val="nil"/>
                    <w:tr2bl w:val="nil"/>
                  </w:tcBorders>
                  <w:noWrap w:val="0"/>
                  <w:vAlign w:val="center"/>
                </w:tcPr>
                <w:p w14:paraId="7FE705DD">
                  <w:pPr>
                    <w:pStyle w:val="4"/>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p>
              </w:tc>
              <w:tc>
                <w:tcPr>
                  <w:tcW w:w="1071" w:type="dxa"/>
                  <w:vMerge w:val="continue"/>
                  <w:tcBorders>
                    <w:tl2br w:val="nil"/>
                    <w:tr2bl w:val="nil"/>
                  </w:tcBorders>
                  <w:noWrap w:val="0"/>
                  <w:vAlign w:val="center"/>
                </w:tcPr>
                <w:p w14:paraId="65D07357">
                  <w:pPr>
                    <w:pStyle w:val="4"/>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p>
              </w:tc>
              <w:tc>
                <w:tcPr>
                  <w:tcW w:w="979" w:type="dxa"/>
                  <w:vMerge w:val="continue"/>
                  <w:tcBorders>
                    <w:tl2br w:val="nil"/>
                    <w:tr2bl w:val="nil"/>
                  </w:tcBorders>
                  <w:noWrap w:val="0"/>
                  <w:vAlign w:val="center"/>
                </w:tcPr>
                <w:p w14:paraId="6002D757">
                  <w:pPr>
                    <w:pStyle w:val="4"/>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p>
              </w:tc>
              <w:tc>
                <w:tcPr>
                  <w:tcW w:w="1142" w:type="dxa"/>
                  <w:tcBorders>
                    <w:tl2br w:val="nil"/>
                    <w:tr2bl w:val="nil"/>
                  </w:tcBorders>
                  <w:noWrap w:val="0"/>
                  <w:vAlign w:val="center"/>
                </w:tcPr>
                <w:p w14:paraId="5AFCD192">
                  <w:pPr>
                    <w:pStyle w:val="4"/>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t>污染治理设施编号</w:t>
                  </w:r>
                </w:p>
              </w:tc>
              <w:tc>
                <w:tcPr>
                  <w:tcW w:w="1094" w:type="dxa"/>
                  <w:tcBorders>
                    <w:tl2br w:val="nil"/>
                    <w:tr2bl w:val="nil"/>
                  </w:tcBorders>
                  <w:noWrap w:val="0"/>
                  <w:vAlign w:val="center"/>
                </w:tcPr>
                <w:p w14:paraId="5F2C4137">
                  <w:pPr>
                    <w:pStyle w:val="4"/>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t>污染治理设施名称</w:t>
                  </w:r>
                </w:p>
              </w:tc>
              <w:tc>
                <w:tcPr>
                  <w:tcW w:w="1463" w:type="dxa"/>
                  <w:tcBorders>
                    <w:tl2br w:val="nil"/>
                    <w:tr2bl w:val="nil"/>
                  </w:tcBorders>
                  <w:noWrap w:val="0"/>
                  <w:vAlign w:val="center"/>
                </w:tcPr>
                <w:p w14:paraId="2104AB06">
                  <w:pPr>
                    <w:pStyle w:val="4"/>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highlight w:val="none"/>
                      <w:vertAlign w:val="baseline"/>
                      <w:lang w:val="en-US" w:eastAsia="zh-CN" w:bidi="ar"/>
                      <w14:textFill>
                        <w14:solidFill>
                          <w14:schemeClr w14:val="tx1"/>
                        </w14:solidFill>
                      </w14:textFill>
                    </w:rPr>
                    <w:t>污染治理设施工艺</w:t>
                  </w:r>
                </w:p>
              </w:tc>
              <w:tc>
                <w:tcPr>
                  <w:tcW w:w="1227" w:type="dxa"/>
                  <w:vMerge w:val="continue"/>
                  <w:tcBorders>
                    <w:tl2br w:val="nil"/>
                    <w:tr2bl w:val="nil"/>
                  </w:tcBorders>
                  <w:noWrap w:val="0"/>
                  <w:vAlign w:val="center"/>
                </w:tcPr>
                <w:p w14:paraId="561DF7C2">
                  <w:pPr>
                    <w:pStyle w:val="4"/>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p>
              </w:tc>
            </w:tr>
            <w:tr w14:paraId="136206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354" w:hRule="atLeast"/>
              </w:trPr>
              <w:tc>
                <w:tcPr>
                  <w:tcW w:w="861" w:type="dxa"/>
                  <w:vMerge w:val="restart"/>
                  <w:tcBorders>
                    <w:tl2br w:val="nil"/>
                    <w:tr2bl w:val="nil"/>
                  </w:tcBorders>
                  <w:noWrap w:val="0"/>
                  <w:vAlign w:val="center"/>
                </w:tcPr>
                <w:p w14:paraId="174A4C02">
                  <w:pPr>
                    <w:pStyle w:val="4"/>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综合废水</w:t>
                  </w:r>
                </w:p>
              </w:tc>
              <w:tc>
                <w:tcPr>
                  <w:tcW w:w="1071" w:type="dxa"/>
                  <w:vMerge w:val="restart"/>
                  <w:tcBorders>
                    <w:tl2br w:val="nil"/>
                    <w:tr2bl w:val="nil"/>
                  </w:tcBorders>
                  <w:noWrap w:val="0"/>
                  <w:vAlign w:val="center"/>
                </w:tcPr>
                <w:p w14:paraId="2906E756">
                  <w:pPr>
                    <w:pStyle w:val="4"/>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kern w:val="0"/>
                      <w:sz w:val="21"/>
                      <w:szCs w:val="21"/>
                      <w:highlight w:val="none"/>
                      <w:vertAlign w:val="subscript"/>
                      <w:lang w:val="en-US" w:eastAsia="zh-CN" w:bidi="ar"/>
                      <w14:textFill>
                        <w14:solidFill>
                          <w14:schemeClr w14:val="tx1"/>
                        </w14:solidFill>
                      </w14:textFill>
                    </w:rPr>
                  </w:pPr>
                  <w:r>
                    <w:rPr>
                      <w:rFonts w:hint="eastAsia" w:ascii="Times New Roman" w:hAnsi="Times New Roman" w:eastAsia="宋体" w:cs="Times New Roman"/>
                      <w:color w:val="auto"/>
                      <w:kern w:val="2"/>
                      <w:sz w:val="21"/>
                      <w:szCs w:val="21"/>
                      <w:lang w:val="en-US" w:eastAsia="zh-CN" w:bidi="ar-SA"/>
                    </w:rPr>
                    <w:t>COD、SS、氨氮、BOD</w:t>
                  </w:r>
                  <w:r>
                    <w:rPr>
                      <w:rFonts w:hint="eastAsia" w:ascii="Times New Roman" w:eastAsia="宋体" w:cs="Times New Roman"/>
                      <w:color w:val="auto"/>
                      <w:kern w:val="2"/>
                      <w:sz w:val="21"/>
                      <w:szCs w:val="21"/>
                      <w:vertAlign w:val="subscript"/>
                      <w:lang w:val="en-US" w:eastAsia="zh-CN" w:bidi="ar-SA"/>
                    </w:rPr>
                    <w:t>5</w:t>
                  </w:r>
                </w:p>
              </w:tc>
              <w:tc>
                <w:tcPr>
                  <w:tcW w:w="979" w:type="dxa"/>
                  <w:vMerge w:val="restart"/>
                  <w:tcBorders>
                    <w:tl2br w:val="nil"/>
                    <w:tr2bl w:val="nil"/>
                  </w:tcBorders>
                  <w:noWrap w:val="0"/>
                  <w:vAlign w:val="center"/>
                </w:tcPr>
                <w:p w14:paraId="1D15B1B5">
                  <w:pPr>
                    <w:pStyle w:val="4"/>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间接排放，排放期间流量稳定</w:t>
                  </w:r>
                </w:p>
              </w:tc>
              <w:tc>
                <w:tcPr>
                  <w:tcW w:w="1142" w:type="dxa"/>
                  <w:tcBorders>
                    <w:tl2br w:val="nil"/>
                    <w:tr2bl w:val="nil"/>
                  </w:tcBorders>
                  <w:noWrap w:val="0"/>
                  <w:vAlign w:val="center"/>
                </w:tcPr>
                <w:p w14:paraId="5BA81FFD">
                  <w:pPr>
                    <w:pStyle w:val="4"/>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生活污水</w:t>
                  </w:r>
                </w:p>
              </w:tc>
              <w:tc>
                <w:tcPr>
                  <w:tcW w:w="1094" w:type="dxa"/>
                  <w:tcBorders>
                    <w:tl2br w:val="nil"/>
                    <w:tr2bl w:val="nil"/>
                  </w:tcBorders>
                  <w:noWrap w:val="0"/>
                  <w:vAlign w:val="center"/>
                </w:tcPr>
                <w:p w14:paraId="0C3C6271">
                  <w:pPr>
                    <w:pStyle w:val="4"/>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化粪池</w:t>
                  </w:r>
                </w:p>
              </w:tc>
              <w:tc>
                <w:tcPr>
                  <w:tcW w:w="1463" w:type="dxa"/>
                  <w:tcBorders>
                    <w:tl2br w:val="nil"/>
                    <w:tr2bl w:val="nil"/>
                  </w:tcBorders>
                  <w:noWrap w:val="0"/>
                  <w:vAlign w:val="center"/>
                </w:tcPr>
                <w:p w14:paraId="01DA13BB">
                  <w:pPr>
                    <w:pStyle w:val="4"/>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沉淀</w:t>
                  </w:r>
                </w:p>
              </w:tc>
              <w:tc>
                <w:tcPr>
                  <w:tcW w:w="1227" w:type="dxa"/>
                  <w:vMerge w:val="restart"/>
                  <w:tcBorders>
                    <w:tl2br w:val="nil"/>
                    <w:tr2bl w:val="nil"/>
                  </w:tcBorders>
                  <w:noWrap w:val="0"/>
                  <w:vAlign w:val="center"/>
                </w:tcPr>
                <w:p w14:paraId="529FD9E4">
                  <w:pPr>
                    <w:pStyle w:val="4"/>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是</w:t>
                  </w:r>
                </w:p>
              </w:tc>
            </w:tr>
            <w:tr w14:paraId="54EDAE2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848" w:hRule="atLeast"/>
              </w:trPr>
              <w:tc>
                <w:tcPr>
                  <w:tcW w:w="861" w:type="dxa"/>
                  <w:vMerge w:val="continue"/>
                  <w:tcBorders>
                    <w:tl2br w:val="nil"/>
                    <w:tr2bl w:val="nil"/>
                  </w:tcBorders>
                  <w:noWrap w:val="0"/>
                  <w:vAlign w:val="center"/>
                </w:tcPr>
                <w:p w14:paraId="03DA21A6">
                  <w:pPr>
                    <w:pStyle w:val="4"/>
                    <w:keepNext w:val="0"/>
                    <w:keepLines w:val="0"/>
                    <w:suppressLineNumbers w:val="0"/>
                    <w:spacing w:before="0" w:beforeAutospacing="0" w:after="0" w:afterAutospacing="0" w:line="360" w:lineRule="auto"/>
                    <w:ind w:left="0" w:right="0"/>
                    <w:jc w:val="center"/>
                    <w:rPr>
                      <w:rFonts w:hint="default"/>
                      <w:color w:val="000000" w:themeColor="text1"/>
                      <w:highlight w:val="none"/>
                      <w14:textFill>
                        <w14:solidFill>
                          <w14:schemeClr w14:val="tx1"/>
                        </w14:solidFill>
                      </w14:textFill>
                    </w:rPr>
                  </w:pPr>
                </w:p>
              </w:tc>
              <w:tc>
                <w:tcPr>
                  <w:tcW w:w="1071" w:type="dxa"/>
                  <w:vMerge w:val="continue"/>
                  <w:tcBorders>
                    <w:tl2br w:val="nil"/>
                    <w:tr2bl w:val="nil"/>
                  </w:tcBorders>
                  <w:noWrap w:val="0"/>
                  <w:vAlign w:val="center"/>
                </w:tcPr>
                <w:p w14:paraId="7E3DDF71">
                  <w:pPr>
                    <w:pStyle w:val="4"/>
                    <w:keepNext w:val="0"/>
                    <w:keepLines w:val="0"/>
                    <w:suppressLineNumbers w:val="0"/>
                    <w:spacing w:before="0" w:beforeAutospacing="0" w:after="0" w:afterAutospacing="0" w:line="360" w:lineRule="auto"/>
                    <w:ind w:left="0" w:right="0"/>
                    <w:jc w:val="center"/>
                    <w:rPr>
                      <w:rFonts w:hint="default"/>
                      <w:color w:val="000000" w:themeColor="text1"/>
                      <w:highlight w:val="none"/>
                      <w14:textFill>
                        <w14:solidFill>
                          <w14:schemeClr w14:val="tx1"/>
                        </w14:solidFill>
                      </w14:textFill>
                    </w:rPr>
                  </w:pPr>
                </w:p>
              </w:tc>
              <w:tc>
                <w:tcPr>
                  <w:tcW w:w="979" w:type="dxa"/>
                  <w:vMerge w:val="continue"/>
                  <w:tcBorders>
                    <w:tl2br w:val="nil"/>
                    <w:tr2bl w:val="nil"/>
                  </w:tcBorders>
                  <w:noWrap w:val="0"/>
                  <w:vAlign w:val="center"/>
                </w:tcPr>
                <w:p w14:paraId="6BC77A72">
                  <w:pPr>
                    <w:pStyle w:val="4"/>
                    <w:keepNext w:val="0"/>
                    <w:keepLines w:val="0"/>
                    <w:suppressLineNumbers w:val="0"/>
                    <w:spacing w:before="0" w:beforeAutospacing="0" w:after="0" w:afterAutospacing="0" w:line="360" w:lineRule="auto"/>
                    <w:ind w:left="0" w:right="0"/>
                    <w:jc w:val="center"/>
                    <w:rPr>
                      <w:rFonts w:hint="default"/>
                      <w:color w:val="000000" w:themeColor="text1"/>
                      <w:highlight w:val="none"/>
                      <w14:textFill>
                        <w14:solidFill>
                          <w14:schemeClr w14:val="tx1"/>
                        </w14:solidFill>
                      </w14:textFill>
                    </w:rPr>
                  </w:pPr>
                </w:p>
              </w:tc>
              <w:tc>
                <w:tcPr>
                  <w:tcW w:w="1142" w:type="dxa"/>
                  <w:tcBorders>
                    <w:tl2br w:val="nil"/>
                    <w:tr2bl w:val="nil"/>
                  </w:tcBorders>
                  <w:noWrap w:val="0"/>
                  <w:vAlign w:val="center"/>
                </w:tcPr>
                <w:p w14:paraId="243D585D">
                  <w:pPr>
                    <w:pStyle w:val="4"/>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t>生产废水</w:t>
                  </w:r>
                </w:p>
              </w:tc>
              <w:tc>
                <w:tcPr>
                  <w:tcW w:w="1094" w:type="dxa"/>
                  <w:tcBorders>
                    <w:tl2br w:val="nil"/>
                    <w:tr2bl w:val="nil"/>
                  </w:tcBorders>
                  <w:noWrap w:val="0"/>
                  <w:vAlign w:val="center"/>
                </w:tcPr>
                <w:p w14:paraId="6513D1B4">
                  <w:pPr>
                    <w:pStyle w:val="4"/>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污水处理站</w:t>
                  </w:r>
                </w:p>
              </w:tc>
              <w:tc>
                <w:tcPr>
                  <w:tcW w:w="1463" w:type="dxa"/>
                  <w:tcBorders>
                    <w:tl2br w:val="nil"/>
                    <w:tr2bl w:val="nil"/>
                  </w:tcBorders>
                  <w:noWrap w:val="0"/>
                  <w:vAlign w:val="center"/>
                </w:tcPr>
                <w:p w14:paraId="1C728894">
                  <w:pPr>
                    <w:pStyle w:val="4"/>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r>
                    <w:rPr>
                      <w:rFonts w:hint="eastAsia" w:ascii="Times New Roman" w:eastAsia="宋体" w:cs="Times New Roman"/>
                      <w:color w:val="000000" w:themeColor="text1"/>
                      <w:sz w:val="21"/>
                      <w:szCs w:val="21"/>
                      <w:highlight w:val="none"/>
                      <w:lang w:val="en-US" w:eastAsia="zh-CN"/>
                      <w14:textFill>
                        <w14:solidFill>
                          <w14:schemeClr w14:val="tx1"/>
                        </w14:solidFill>
                      </w14:textFill>
                    </w:rPr>
                    <w:t>二级生物接触氧化</w:t>
                  </w:r>
                </w:p>
              </w:tc>
              <w:tc>
                <w:tcPr>
                  <w:tcW w:w="1227" w:type="dxa"/>
                  <w:vMerge w:val="continue"/>
                  <w:tcBorders>
                    <w:tl2br w:val="nil"/>
                    <w:tr2bl w:val="nil"/>
                  </w:tcBorders>
                  <w:noWrap w:val="0"/>
                  <w:vAlign w:val="center"/>
                </w:tcPr>
                <w:p w14:paraId="5790CD85">
                  <w:pPr>
                    <w:pStyle w:val="4"/>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kern w:val="0"/>
                      <w:sz w:val="21"/>
                      <w:szCs w:val="21"/>
                      <w:highlight w:val="none"/>
                      <w:vertAlign w:val="baseline"/>
                      <w:lang w:val="en-US" w:eastAsia="zh-CN" w:bidi="ar"/>
                      <w14:textFill>
                        <w14:solidFill>
                          <w14:schemeClr w14:val="tx1"/>
                        </w14:solidFill>
                      </w14:textFill>
                    </w:rPr>
                  </w:pPr>
                </w:p>
              </w:tc>
            </w:tr>
          </w:tbl>
          <w:p w14:paraId="52B5C10C">
            <w:pPr>
              <w:pStyle w:val="25"/>
              <w:spacing w:before="0" w:beforeAutospacing="0" w:after="0" w:afterAutospacing="0" w:line="240" w:lineRule="auto"/>
              <w:ind w:left="0" w:firstLine="0"/>
              <w:rPr>
                <w:sz w:val="21"/>
                <w:szCs w:val="21"/>
              </w:rPr>
            </w:pPr>
            <w:r>
              <w:rPr>
                <w:rFonts w:hint="default" w:ascii="Times New Roman" w:hAnsi="Times New Roman" w:eastAsia="宋体" w:cs="Times New Roman"/>
                <w:b/>
                <w:bCs/>
                <w:color w:val="000000" w:themeColor="text1"/>
                <w:sz w:val="24"/>
                <w:szCs w:val="28"/>
                <w:highlight w:val="none"/>
                <w:lang w:val="en-US" w:eastAsia="zh-CN"/>
                <w14:textFill>
                  <w14:solidFill>
                    <w14:schemeClr w14:val="tx1"/>
                  </w14:solidFill>
                </w14:textFill>
              </w:rPr>
              <w:t>表4-7      排放口基本信息情况表</w:t>
            </w:r>
          </w:p>
          <w:p w14:paraId="445F6856">
            <w:pPr>
              <w:pStyle w:val="4"/>
              <w:spacing w:line="360" w:lineRule="auto"/>
              <w:ind w:firstLine="440" w:firstLineChars="200"/>
              <w:rPr>
                <w:rFonts w:hint="default" w:ascii="Times New Roman" w:hAnsi="Times New Roman" w:eastAsia="宋体" w:cs="Times New Roman"/>
                <w:bCs/>
                <w:spacing w:val="-10"/>
                <w:sz w:val="24"/>
                <w:szCs w:val="24"/>
              </w:rPr>
            </w:pPr>
            <w:r>
              <w:rPr>
                <w:rFonts w:hint="default" w:ascii="Times New Roman" w:hAnsi="Times New Roman" w:eastAsia="宋体" w:cs="Times New Roman"/>
                <w:bCs/>
                <w:spacing w:val="-10"/>
                <w:sz w:val="24"/>
                <w:szCs w:val="24"/>
              </w:rPr>
              <w:t>（5）废水监测计划。</w:t>
            </w:r>
          </w:p>
          <w:p w14:paraId="3A281979">
            <w:pPr>
              <w:pStyle w:val="4"/>
              <w:jc w:val="center"/>
              <w:rPr>
                <w:rFonts w:ascii="Times New Roman" w:cs="Times New Roman" w:eastAsiaTheme="minorEastAsia"/>
                <w:b/>
                <w:spacing w:val="-10"/>
                <w:sz w:val="21"/>
                <w:szCs w:val="18"/>
              </w:rPr>
            </w:pPr>
            <w:r>
              <w:rPr>
                <w:rFonts w:hint="eastAsia" w:ascii="Times New Roman" w:cs="Times New Roman" w:eastAsiaTheme="minorEastAsia"/>
                <w:b/>
                <w:spacing w:val="-10"/>
                <w:sz w:val="21"/>
                <w:szCs w:val="18"/>
              </w:rPr>
              <w:t>表4-</w:t>
            </w:r>
            <w:r>
              <w:rPr>
                <w:rFonts w:hint="eastAsia" w:ascii="Times New Roman" w:cs="Times New Roman" w:eastAsiaTheme="minorEastAsia"/>
                <w:b/>
                <w:spacing w:val="-10"/>
                <w:sz w:val="21"/>
                <w:szCs w:val="18"/>
                <w:lang w:val="en-US" w:eastAsia="zh-CN"/>
              </w:rPr>
              <w:t>6</w:t>
            </w:r>
            <w:r>
              <w:rPr>
                <w:rFonts w:hint="eastAsia" w:ascii="Times New Roman" w:cs="Times New Roman" w:eastAsiaTheme="minorEastAsia"/>
                <w:b/>
                <w:spacing w:val="-10"/>
                <w:sz w:val="21"/>
                <w:szCs w:val="18"/>
              </w:rPr>
              <w:t xml:space="preserve">  废水监测计划一览表</w:t>
            </w:r>
          </w:p>
          <w:tbl>
            <w:tblPr>
              <w:tblStyle w:val="18"/>
              <w:tblW w:w="7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324"/>
              <w:gridCol w:w="1324"/>
              <w:gridCol w:w="1054"/>
              <w:gridCol w:w="1117"/>
              <w:gridCol w:w="1803"/>
            </w:tblGrid>
            <w:tr w14:paraId="72AF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24" w:type="dxa"/>
                  <w:vAlign w:val="center"/>
                </w:tcPr>
                <w:p w14:paraId="0C314E53">
                  <w:pPr>
                    <w:pStyle w:val="4"/>
                    <w:jc w:val="center"/>
                    <w:rPr>
                      <w:rFonts w:ascii="Times New Roman" w:cs="Times New Roman" w:eastAsiaTheme="minorEastAsia"/>
                      <w:bCs/>
                      <w:spacing w:val="-10"/>
                      <w:sz w:val="21"/>
                      <w:szCs w:val="18"/>
                    </w:rPr>
                  </w:pPr>
                  <w:r>
                    <w:rPr>
                      <w:rFonts w:hint="eastAsia" w:ascii="Times New Roman" w:cs="Times New Roman" w:eastAsiaTheme="minorEastAsia"/>
                      <w:bCs/>
                      <w:spacing w:val="-10"/>
                      <w:sz w:val="21"/>
                      <w:szCs w:val="18"/>
                    </w:rPr>
                    <w:t>污染源名称</w:t>
                  </w:r>
                </w:p>
              </w:tc>
              <w:tc>
                <w:tcPr>
                  <w:tcW w:w="1324" w:type="dxa"/>
                  <w:vAlign w:val="center"/>
                </w:tcPr>
                <w:p w14:paraId="7A9D68D4">
                  <w:pPr>
                    <w:pStyle w:val="4"/>
                    <w:jc w:val="center"/>
                    <w:rPr>
                      <w:rFonts w:ascii="Times New Roman" w:cs="Times New Roman" w:eastAsiaTheme="minorEastAsia"/>
                      <w:bCs/>
                      <w:spacing w:val="-10"/>
                      <w:sz w:val="21"/>
                      <w:szCs w:val="18"/>
                    </w:rPr>
                  </w:pPr>
                  <w:r>
                    <w:rPr>
                      <w:rFonts w:hint="eastAsia" w:ascii="Times New Roman" w:cs="Times New Roman" w:eastAsiaTheme="minorEastAsia"/>
                      <w:bCs/>
                      <w:spacing w:val="-10"/>
                      <w:sz w:val="21"/>
                      <w:szCs w:val="18"/>
                    </w:rPr>
                    <w:t>监测项目</w:t>
                  </w:r>
                </w:p>
              </w:tc>
              <w:tc>
                <w:tcPr>
                  <w:tcW w:w="1324" w:type="dxa"/>
                  <w:vAlign w:val="center"/>
                </w:tcPr>
                <w:p w14:paraId="461DA1EE">
                  <w:pPr>
                    <w:pStyle w:val="4"/>
                    <w:jc w:val="center"/>
                    <w:rPr>
                      <w:rFonts w:ascii="Times New Roman" w:cs="Times New Roman" w:eastAsiaTheme="minorEastAsia"/>
                      <w:bCs/>
                      <w:spacing w:val="-10"/>
                      <w:sz w:val="21"/>
                      <w:szCs w:val="18"/>
                    </w:rPr>
                  </w:pPr>
                  <w:r>
                    <w:rPr>
                      <w:rFonts w:hint="eastAsia" w:ascii="Times New Roman" w:cs="Times New Roman" w:eastAsiaTheme="minorEastAsia"/>
                      <w:bCs/>
                      <w:spacing w:val="-10"/>
                      <w:sz w:val="21"/>
                      <w:szCs w:val="18"/>
                    </w:rPr>
                    <w:t>监测点位置</w:t>
                  </w:r>
                </w:p>
              </w:tc>
              <w:tc>
                <w:tcPr>
                  <w:tcW w:w="1054" w:type="dxa"/>
                  <w:vAlign w:val="center"/>
                </w:tcPr>
                <w:p w14:paraId="69C7FD3D">
                  <w:pPr>
                    <w:pStyle w:val="4"/>
                    <w:jc w:val="center"/>
                    <w:rPr>
                      <w:rFonts w:ascii="Times New Roman" w:cs="Times New Roman" w:eastAsiaTheme="minorEastAsia"/>
                      <w:bCs/>
                      <w:spacing w:val="-10"/>
                      <w:sz w:val="21"/>
                      <w:szCs w:val="18"/>
                    </w:rPr>
                  </w:pPr>
                  <w:r>
                    <w:rPr>
                      <w:rFonts w:hint="eastAsia" w:ascii="Times New Roman" w:cs="Times New Roman" w:eastAsiaTheme="minorEastAsia"/>
                      <w:bCs/>
                      <w:spacing w:val="-10"/>
                      <w:sz w:val="21"/>
                      <w:szCs w:val="18"/>
                    </w:rPr>
                    <w:t>监测点数</w:t>
                  </w:r>
                </w:p>
              </w:tc>
              <w:tc>
                <w:tcPr>
                  <w:tcW w:w="1117" w:type="dxa"/>
                  <w:vAlign w:val="center"/>
                </w:tcPr>
                <w:p w14:paraId="519ABCD4">
                  <w:pPr>
                    <w:pStyle w:val="4"/>
                    <w:jc w:val="center"/>
                    <w:rPr>
                      <w:rFonts w:ascii="Times New Roman" w:cs="Times New Roman" w:eastAsiaTheme="minorEastAsia"/>
                      <w:bCs/>
                      <w:spacing w:val="-10"/>
                      <w:sz w:val="21"/>
                      <w:szCs w:val="18"/>
                    </w:rPr>
                  </w:pPr>
                  <w:r>
                    <w:rPr>
                      <w:rFonts w:hint="eastAsia" w:ascii="Times New Roman" w:cs="Times New Roman" w:eastAsiaTheme="minorEastAsia"/>
                      <w:bCs/>
                      <w:spacing w:val="-10"/>
                      <w:sz w:val="21"/>
                      <w:szCs w:val="18"/>
                    </w:rPr>
                    <w:t>监测频率</w:t>
                  </w:r>
                </w:p>
              </w:tc>
              <w:tc>
                <w:tcPr>
                  <w:tcW w:w="1803" w:type="dxa"/>
                  <w:vAlign w:val="center"/>
                </w:tcPr>
                <w:p w14:paraId="3415E927">
                  <w:pPr>
                    <w:pStyle w:val="4"/>
                    <w:jc w:val="center"/>
                    <w:rPr>
                      <w:rFonts w:ascii="Times New Roman" w:cs="Times New Roman" w:eastAsiaTheme="minorEastAsia"/>
                      <w:bCs/>
                      <w:spacing w:val="-10"/>
                      <w:sz w:val="21"/>
                      <w:szCs w:val="18"/>
                    </w:rPr>
                  </w:pPr>
                  <w:r>
                    <w:rPr>
                      <w:rFonts w:hint="eastAsia" w:ascii="Times New Roman" w:cs="Times New Roman" w:eastAsiaTheme="minorEastAsia"/>
                      <w:bCs/>
                      <w:spacing w:val="-10"/>
                      <w:sz w:val="21"/>
                      <w:szCs w:val="18"/>
                    </w:rPr>
                    <w:t>监测指标</w:t>
                  </w:r>
                </w:p>
              </w:tc>
            </w:tr>
            <w:tr w14:paraId="1A61E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4" w:type="dxa"/>
                  <w:vAlign w:val="center"/>
                </w:tcPr>
                <w:p w14:paraId="7E0CF09C">
                  <w:pPr>
                    <w:jc w:val="center"/>
                    <w:rPr>
                      <w:szCs w:val="21"/>
                    </w:rPr>
                  </w:pPr>
                  <w:r>
                    <w:rPr>
                      <w:szCs w:val="21"/>
                    </w:rPr>
                    <w:t>废水</w:t>
                  </w:r>
                </w:p>
              </w:tc>
              <w:tc>
                <w:tcPr>
                  <w:tcW w:w="1324" w:type="dxa"/>
                  <w:vAlign w:val="center"/>
                </w:tcPr>
                <w:p w14:paraId="67460934">
                  <w:pPr>
                    <w:jc w:val="center"/>
                    <w:rPr>
                      <w:szCs w:val="21"/>
                    </w:rPr>
                  </w:pPr>
                  <w:r>
                    <w:rPr>
                      <w:szCs w:val="21"/>
                    </w:rPr>
                    <w:t>COD、氨氮、SS、BOD</w:t>
                  </w:r>
                </w:p>
              </w:tc>
              <w:tc>
                <w:tcPr>
                  <w:tcW w:w="1324" w:type="dxa"/>
                  <w:vAlign w:val="center"/>
                </w:tcPr>
                <w:p w14:paraId="60629BF1">
                  <w:pPr>
                    <w:jc w:val="center"/>
                    <w:rPr>
                      <w:rFonts w:hint="default" w:eastAsia="宋体"/>
                      <w:szCs w:val="21"/>
                      <w:lang w:val="en-US" w:eastAsia="zh-CN"/>
                    </w:rPr>
                  </w:pPr>
                  <w:r>
                    <w:rPr>
                      <w:rFonts w:hint="eastAsia"/>
                      <w:szCs w:val="21"/>
                      <w:lang w:val="en-US" w:eastAsia="zh-CN"/>
                    </w:rPr>
                    <w:t>总排水口</w:t>
                  </w:r>
                </w:p>
              </w:tc>
              <w:tc>
                <w:tcPr>
                  <w:tcW w:w="1054" w:type="dxa"/>
                  <w:vAlign w:val="center"/>
                </w:tcPr>
                <w:p w14:paraId="6307A7C0">
                  <w:pPr>
                    <w:jc w:val="center"/>
                    <w:rPr>
                      <w:szCs w:val="21"/>
                    </w:rPr>
                  </w:pPr>
                  <w:r>
                    <w:rPr>
                      <w:szCs w:val="21"/>
                    </w:rPr>
                    <w:t>1个</w:t>
                  </w:r>
                </w:p>
              </w:tc>
              <w:tc>
                <w:tcPr>
                  <w:tcW w:w="1117" w:type="dxa"/>
                  <w:vAlign w:val="center"/>
                </w:tcPr>
                <w:p w14:paraId="5C68C1CE">
                  <w:pPr>
                    <w:jc w:val="center"/>
                    <w:rPr>
                      <w:szCs w:val="21"/>
                    </w:rPr>
                  </w:pPr>
                  <w:r>
                    <w:rPr>
                      <w:szCs w:val="21"/>
                    </w:rPr>
                    <w:t>半年1次</w:t>
                  </w:r>
                </w:p>
              </w:tc>
              <w:tc>
                <w:tcPr>
                  <w:tcW w:w="1803" w:type="dxa"/>
                  <w:vAlign w:val="center"/>
                </w:tcPr>
                <w:p w14:paraId="1CE24975">
                  <w:pPr>
                    <w:jc w:val="center"/>
                    <w:rPr>
                      <w:szCs w:val="21"/>
                    </w:rPr>
                  </w:pPr>
                  <w:r>
                    <w:rPr>
                      <w:szCs w:val="21"/>
                    </w:rPr>
                    <w:t>《污水综合排放标准》（GB8978-1996）三级标准</w:t>
                  </w:r>
                </w:p>
              </w:tc>
            </w:tr>
          </w:tbl>
          <w:p w14:paraId="0D380F26">
            <w:pPr>
              <w:pStyle w:val="4"/>
              <w:spacing w:line="360" w:lineRule="auto"/>
              <w:ind w:firstLine="442" w:firstLineChars="200"/>
              <w:rPr>
                <w:rFonts w:ascii="Times New Roman" w:cs="Times New Roman" w:eastAsiaTheme="minorEastAsia"/>
                <w:b/>
                <w:bCs w:val="0"/>
                <w:spacing w:val="-10"/>
                <w:sz w:val="24"/>
                <w:szCs w:val="21"/>
              </w:rPr>
            </w:pPr>
            <w:r>
              <w:rPr>
                <w:rFonts w:hint="eastAsia" w:ascii="Times New Roman" w:cs="Times New Roman" w:eastAsiaTheme="minorEastAsia"/>
                <w:b/>
                <w:bCs w:val="0"/>
                <w:spacing w:val="-10"/>
                <w:sz w:val="24"/>
                <w:szCs w:val="21"/>
              </w:rPr>
              <w:t>3、噪声</w:t>
            </w:r>
          </w:p>
          <w:p w14:paraId="5B935DFD">
            <w:pPr>
              <w:pStyle w:val="4"/>
              <w:spacing w:line="360" w:lineRule="auto"/>
              <w:ind w:firstLine="440" w:firstLineChars="200"/>
              <w:rPr>
                <w:rFonts w:ascii="Times New Roman" w:cs="Times New Roman" w:eastAsiaTheme="minorEastAsia"/>
                <w:bCs/>
                <w:spacing w:val="-10"/>
                <w:sz w:val="24"/>
                <w:szCs w:val="21"/>
              </w:rPr>
            </w:pPr>
            <w:r>
              <w:rPr>
                <w:rFonts w:ascii="Times New Roman" w:cs="Times New Roman" w:eastAsiaTheme="minorEastAsia"/>
                <w:bCs/>
                <w:spacing w:val="-10"/>
                <w:sz w:val="24"/>
                <w:szCs w:val="21"/>
              </w:rPr>
              <w:t>（1）噪声源</w:t>
            </w:r>
          </w:p>
          <w:p w14:paraId="27C7D627">
            <w:pPr>
              <w:pStyle w:val="4"/>
              <w:spacing w:line="360" w:lineRule="auto"/>
              <w:ind w:firstLine="440" w:firstLineChars="200"/>
              <w:rPr>
                <w:rFonts w:ascii="Times New Roman" w:cs="Times New Roman" w:eastAsiaTheme="minorEastAsia"/>
                <w:bCs/>
                <w:spacing w:val="-10"/>
                <w:sz w:val="24"/>
                <w:szCs w:val="21"/>
              </w:rPr>
            </w:pPr>
            <w:r>
              <w:rPr>
                <w:rFonts w:ascii="Times New Roman" w:cs="Times New Roman" w:eastAsiaTheme="minorEastAsia"/>
                <w:bCs/>
                <w:spacing w:val="-10"/>
                <w:sz w:val="24"/>
                <w:szCs w:val="21"/>
              </w:rPr>
              <w:t>根据工程分析可知，本项目主要噪声源主要为离心清洗机、风机、冷却塔等生产设备运行时产生的噪声，其噪声源强在65-90dB（A）。</w:t>
            </w:r>
          </w:p>
          <w:p w14:paraId="54DAB238">
            <w:pPr>
              <w:pStyle w:val="6"/>
              <w:rPr>
                <w:rFonts w:ascii="Times New Roman" w:cs="Times New Roman" w:eastAsiaTheme="minorEastAsia"/>
                <w:bCs/>
                <w:spacing w:val="-10"/>
                <w:sz w:val="24"/>
                <w:szCs w:val="21"/>
              </w:rPr>
            </w:pPr>
          </w:p>
          <w:p w14:paraId="06214E02"/>
          <w:p w14:paraId="71089762">
            <w:pPr>
              <w:pStyle w:val="4"/>
              <w:jc w:val="center"/>
              <w:rPr>
                <w:rFonts w:ascii="Times New Roman" w:cs="Times New Roman" w:eastAsiaTheme="minorEastAsia"/>
                <w:b/>
                <w:spacing w:val="-10"/>
                <w:sz w:val="21"/>
                <w:szCs w:val="18"/>
              </w:rPr>
            </w:pPr>
            <w:r>
              <w:rPr>
                <w:rFonts w:ascii="Times New Roman" w:cs="Times New Roman" w:eastAsiaTheme="minorEastAsia"/>
                <w:b/>
                <w:spacing w:val="-10"/>
                <w:sz w:val="21"/>
                <w:szCs w:val="18"/>
              </w:rPr>
              <w:t>表</w:t>
            </w:r>
            <w:r>
              <w:rPr>
                <w:rFonts w:hint="eastAsia" w:ascii="Times New Roman" w:cs="Times New Roman" w:eastAsiaTheme="minorEastAsia"/>
                <w:b/>
                <w:spacing w:val="-10"/>
                <w:sz w:val="21"/>
                <w:szCs w:val="18"/>
              </w:rPr>
              <w:t>4-</w:t>
            </w:r>
            <w:r>
              <w:rPr>
                <w:rFonts w:hint="eastAsia" w:ascii="Times New Roman" w:cs="Times New Roman" w:eastAsiaTheme="minorEastAsia"/>
                <w:b/>
                <w:spacing w:val="-10"/>
                <w:sz w:val="21"/>
                <w:szCs w:val="18"/>
                <w:lang w:val="en-US" w:eastAsia="zh-CN"/>
              </w:rPr>
              <w:t>7</w:t>
            </w:r>
            <w:r>
              <w:rPr>
                <w:rFonts w:ascii="Times New Roman" w:cs="Times New Roman" w:eastAsiaTheme="minorEastAsia"/>
                <w:b/>
                <w:spacing w:val="-10"/>
                <w:sz w:val="21"/>
                <w:szCs w:val="18"/>
              </w:rPr>
              <w:t xml:space="preserve">   项目生产设备噪声源强一览表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803"/>
              <w:gridCol w:w="2122"/>
              <w:gridCol w:w="1421"/>
              <w:gridCol w:w="1849"/>
            </w:tblGrid>
            <w:tr w14:paraId="0ECA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02" w:type="dxa"/>
                  <w:vAlign w:val="center"/>
                </w:tcPr>
                <w:p w14:paraId="5C8961F6">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序号</w:t>
                  </w:r>
                </w:p>
              </w:tc>
              <w:tc>
                <w:tcPr>
                  <w:tcW w:w="1803" w:type="dxa"/>
                  <w:vAlign w:val="center"/>
                </w:tcPr>
                <w:p w14:paraId="3420D877">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噪声源</w:t>
                  </w:r>
                </w:p>
              </w:tc>
              <w:tc>
                <w:tcPr>
                  <w:tcW w:w="2122" w:type="dxa"/>
                  <w:vAlign w:val="center"/>
                </w:tcPr>
                <w:p w14:paraId="59684315">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治理前噪声声级（dB）</w:t>
                  </w:r>
                </w:p>
              </w:tc>
              <w:tc>
                <w:tcPr>
                  <w:tcW w:w="1421" w:type="dxa"/>
                  <w:vAlign w:val="center"/>
                </w:tcPr>
                <w:p w14:paraId="6C12D22B">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治理措施</w:t>
                  </w:r>
                </w:p>
              </w:tc>
              <w:tc>
                <w:tcPr>
                  <w:tcW w:w="1849" w:type="dxa"/>
                  <w:vAlign w:val="center"/>
                </w:tcPr>
                <w:p w14:paraId="0D71C7D4">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治理后噪声声级（dB）</w:t>
                  </w:r>
                </w:p>
              </w:tc>
            </w:tr>
            <w:tr w14:paraId="2421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2" w:type="dxa"/>
                  <w:vAlign w:val="center"/>
                </w:tcPr>
                <w:p w14:paraId="0138FC40">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1</w:t>
                  </w:r>
                </w:p>
              </w:tc>
              <w:tc>
                <w:tcPr>
                  <w:tcW w:w="1803" w:type="dxa"/>
                  <w:vAlign w:val="center"/>
                </w:tcPr>
                <w:p w14:paraId="29BA7AEF">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超声波纯水清洗机</w:t>
                  </w:r>
                </w:p>
              </w:tc>
              <w:tc>
                <w:tcPr>
                  <w:tcW w:w="2122" w:type="dxa"/>
                  <w:vAlign w:val="center"/>
                </w:tcPr>
                <w:p w14:paraId="646D45E3">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80</w:t>
                  </w:r>
                </w:p>
              </w:tc>
              <w:tc>
                <w:tcPr>
                  <w:tcW w:w="1421" w:type="dxa"/>
                  <w:vAlign w:val="center"/>
                </w:tcPr>
                <w:p w14:paraId="60B9C59E">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减振、隔声</w:t>
                  </w:r>
                </w:p>
              </w:tc>
              <w:tc>
                <w:tcPr>
                  <w:tcW w:w="1849" w:type="dxa"/>
                  <w:vAlign w:val="center"/>
                </w:tcPr>
                <w:p w14:paraId="14218EF2">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60</w:t>
                  </w:r>
                </w:p>
              </w:tc>
            </w:tr>
            <w:tr w14:paraId="6510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2" w:type="dxa"/>
                  <w:vAlign w:val="center"/>
                </w:tcPr>
                <w:p w14:paraId="2D37260F">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2</w:t>
                  </w:r>
                </w:p>
              </w:tc>
              <w:tc>
                <w:tcPr>
                  <w:tcW w:w="1803" w:type="dxa"/>
                  <w:vAlign w:val="center"/>
                </w:tcPr>
                <w:p w14:paraId="3FF84CD1">
                  <w:pPr>
                    <w:pStyle w:val="4"/>
                    <w:jc w:val="center"/>
                    <w:rPr>
                      <w:rFonts w:hint="default" w:ascii="Times New Roman" w:cs="Times New Roman" w:eastAsiaTheme="minorEastAsia"/>
                      <w:bCs/>
                      <w:spacing w:val="-10"/>
                      <w:sz w:val="21"/>
                      <w:szCs w:val="18"/>
                      <w:lang w:val="en-US" w:eastAsia="zh-CN"/>
                    </w:rPr>
                  </w:pPr>
                  <w:r>
                    <w:rPr>
                      <w:rFonts w:hint="eastAsia" w:ascii="Times New Roman" w:cs="Times New Roman" w:eastAsiaTheme="minorEastAsia"/>
                      <w:bCs/>
                      <w:spacing w:val="-10"/>
                      <w:sz w:val="21"/>
                      <w:szCs w:val="18"/>
                      <w:lang w:val="en-US" w:eastAsia="zh-CN"/>
                    </w:rPr>
                    <w:t>注塑机</w:t>
                  </w:r>
                </w:p>
              </w:tc>
              <w:tc>
                <w:tcPr>
                  <w:tcW w:w="2122" w:type="dxa"/>
                  <w:vAlign w:val="center"/>
                </w:tcPr>
                <w:p w14:paraId="0E5B8E2D">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80</w:t>
                  </w:r>
                </w:p>
              </w:tc>
              <w:tc>
                <w:tcPr>
                  <w:tcW w:w="1421" w:type="dxa"/>
                  <w:vAlign w:val="center"/>
                </w:tcPr>
                <w:p w14:paraId="25E89442">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减振、隔声</w:t>
                  </w:r>
                </w:p>
              </w:tc>
              <w:tc>
                <w:tcPr>
                  <w:tcW w:w="1849" w:type="dxa"/>
                  <w:vAlign w:val="center"/>
                </w:tcPr>
                <w:p w14:paraId="01DF17D0">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60</w:t>
                  </w:r>
                </w:p>
              </w:tc>
            </w:tr>
            <w:tr w14:paraId="6DFC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2" w:type="dxa"/>
                  <w:vAlign w:val="center"/>
                </w:tcPr>
                <w:p w14:paraId="5FB1BBDD">
                  <w:pPr>
                    <w:pStyle w:val="4"/>
                    <w:jc w:val="center"/>
                    <w:rPr>
                      <w:rFonts w:ascii="Times New Roman" w:hAnsi="Times New Roman" w:cs="Times New Roman" w:eastAsiaTheme="minorEastAsia"/>
                      <w:bCs/>
                      <w:color w:val="000000"/>
                      <w:spacing w:val="-10"/>
                      <w:kern w:val="2"/>
                      <w:sz w:val="21"/>
                      <w:szCs w:val="18"/>
                      <w:lang w:val="en-US" w:eastAsia="zh-CN" w:bidi="ar-SA"/>
                    </w:rPr>
                  </w:pPr>
                  <w:r>
                    <w:rPr>
                      <w:rFonts w:ascii="Times New Roman" w:cs="Times New Roman" w:eastAsiaTheme="minorEastAsia"/>
                      <w:bCs/>
                      <w:spacing w:val="-10"/>
                      <w:sz w:val="21"/>
                      <w:szCs w:val="18"/>
                    </w:rPr>
                    <w:t>3</w:t>
                  </w:r>
                </w:p>
              </w:tc>
              <w:tc>
                <w:tcPr>
                  <w:tcW w:w="1803" w:type="dxa"/>
                  <w:vAlign w:val="center"/>
                </w:tcPr>
                <w:p w14:paraId="6C3C63D9">
                  <w:pPr>
                    <w:pStyle w:val="4"/>
                    <w:jc w:val="center"/>
                    <w:rPr>
                      <w:rFonts w:hint="eastAsia" w:ascii="Times New Roman" w:cs="Times New Roman" w:eastAsiaTheme="minorEastAsia"/>
                      <w:bCs/>
                      <w:spacing w:val="-10"/>
                      <w:sz w:val="21"/>
                      <w:szCs w:val="18"/>
                      <w:lang w:eastAsia="zh-CN"/>
                    </w:rPr>
                  </w:pPr>
                  <w:r>
                    <w:rPr>
                      <w:rFonts w:hint="eastAsia" w:ascii="Times New Roman" w:cs="Times New Roman" w:eastAsiaTheme="minorEastAsia"/>
                      <w:bCs/>
                      <w:spacing w:val="-10"/>
                      <w:sz w:val="21"/>
                      <w:szCs w:val="18"/>
                      <w:lang w:val="en-US" w:eastAsia="zh-CN"/>
                    </w:rPr>
                    <w:t>风机</w:t>
                  </w:r>
                </w:p>
              </w:tc>
              <w:tc>
                <w:tcPr>
                  <w:tcW w:w="2122" w:type="dxa"/>
                  <w:vAlign w:val="center"/>
                </w:tcPr>
                <w:p w14:paraId="651B5EA3">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72</w:t>
                  </w:r>
                </w:p>
              </w:tc>
              <w:tc>
                <w:tcPr>
                  <w:tcW w:w="1421" w:type="dxa"/>
                  <w:vAlign w:val="center"/>
                </w:tcPr>
                <w:p w14:paraId="4A540C3F">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减震、隔声</w:t>
                  </w:r>
                </w:p>
              </w:tc>
              <w:tc>
                <w:tcPr>
                  <w:tcW w:w="1849" w:type="dxa"/>
                  <w:vAlign w:val="center"/>
                </w:tcPr>
                <w:p w14:paraId="4EE8B516">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60</w:t>
                  </w:r>
                </w:p>
              </w:tc>
            </w:tr>
            <w:tr w14:paraId="6556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2" w:type="dxa"/>
                  <w:vAlign w:val="center"/>
                </w:tcPr>
                <w:p w14:paraId="0F4D2D42">
                  <w:pPr>
                    <w:pStyle w:val="4"/>
                    <w:jc w:val="center"/>
                    <w:rPr>
                      <w:rFonts w:ascii="Times New Roman" w:hAnsi="Times New Roman" w:cs="Times New Roman" w:eastAsiaTheme="minorEastAsia"/>
                      <w:bCs/>
                      <w:color w:val="000000"/>
                      <w:spacing w:val="-10"/>
                      <w:kern w:val="2"/>
                      <w:sz w:val="21"/>
                      <w:szCs w:val="18"/>
                      <w:lang w:val="en-US" w:eastAsia="zh-CN" w:bidi="ar-SA"/>
                    </w:rPr>
                  </w:pPr>
                  <w:r>
                    <w:rPr>
                      <w:rFonts w:ascii="Times New Roman" w:cs="Times New Roman" w:eastAsiaTheme="minorEastAsia"/>
                      <w:bCs/>
                      <w:spacing w:val="-10"/>
                      <w:sz w:val="21"/>
                      <w:szCs w:val="18"/>
                    </w:rPr>
                    <w:t>4</w:t>
                  </w:r>
                </w:p>
              </w:tc>
              <w:tc>
                <w:tcPr>
                  <w:tcW w:w="1803" w:type="dxa"/>
                  <w:vAlign w:val="center"/>
                </w:tcPr>
                <w:p w14:paraId="5282863B">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空调机组</w:t>
                  </w:r>
                </w:p>
              </w:tc>
              <w:tc>
                <w:tcPr>
                  <w:tcW w:w="2122" w:type="dxa"/>
                  <w:vAlign w:val="center"/>
                </w:tcPr>
                <w:p w14:paraId="5CA2ED6E">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67</w:t>
                  </w:r>
                </w:p>
              </w:tc>
              <w:tc>
                <w:tcPr>
                  <w:tcW w:w="1421" w:type="dxa"/>
                  <w:vAlign w:val="center"/>
                </w:tcPr>
                <w:p w14:paraId="716F9197">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减震、隔声</w:t>
                  </w:r>
                </w:p>
              </w:tc>
              <w:tc>
                <w:tcPr>
                  <w:tcW w:w="1849" w:type="dxa"/>
                  <w:vAlign w:val="center"/>
                </w:tcPr>
                <w:p w14:paraId="0D7EB6C3">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47</w:t>
                  </w:r>
                </w:p>
              </w:tc>
            </w:tr>
            <w:tr w14:paraId="77D6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2" w:type="dxa"/>
                  <w:vAlign w:val="center"/>
                </w:tcPr>
                <w:p w14:paraId="2A03E82E">
                  <w:pPr>
                    <w:pStyle w:val="4"/>
                    <w:jc w:val="center"/>
                    <w:rPr>
                      <w:rFonts w:hint="eastAsia" w:ascii="Times New Roman" w:cs="Times New Roman" w:eastAsiaTheme="minorEastAsia"/>
                      <w:bCs/>
                      <w:spacing w:val="-10"/>
                      <w:sz w:val="21"/>
                      <w:szCs w:val="18"/>
                      <w:lang w:val="en-US" w:eastAsia="zh-CN"/>
                    </w:rPr>
                  </w:pPr>
                  <w:r>
                    <w:rPr>
                      <w:rFonts w:hint="eastAsia" w:ascii="Times New Roman" w:cs="Times New Roman" w:eastAsiaTheme="minorEastAsia"/>
                      <w:bCs/>
                      <w:spacing w:val="-10"/>
                      <w:sz w:val="21"/>
                      <w:szCs w:val="18"/>
                      <w:lang w:val="en-US" w:eastAsia="zh-CN"/>
                    </w:rPr>
                    <w:t>5</w:t>
                  </w:r>
                </w:p>
              </w:tc>
              <w:tc>
                <w:tcPr>
                  <w:tcW w:w="1803" w:type="dxa"/>
                  <w:vAlign w:val="center"/>
                </w:tcPr>
                <w:p w14:paraId="5243565E">
                  <w:pPr>
                    <w:pStyle w:val="4"/>
                    <w:jc w:val="center"/>
                    <w:rPr>
                      <w:rFonts w:hint="eastAsia" w:ascii="Times New Roman" w:cs="Times New Roman" w:eastAsiaTheme="minorEastAsia"/>
                      <w:bCs/>
                      <w:spacing w:val="-10"/>
                      <w:sz w:val="21"/>
                      <w:szCs w:val="18"/>
                      <w:lang w:val="en-US" w:eastAsia="zh-CN"/>
                    </w:rPr>
                  </w:pPr>
                  <w:r>
                    <w:rPr>
                      <w:rFonts w:hint="eastAsia" w:ascii="Times New Roman" w:cs="Times New Roman" w:eastAsiaTheme="minorEastAsia"/>
                      <w:bCs/>
                      <w:spacing w:val="-10"/>
                      <w:sz w:val="21"/>
                      <w:szCs w:val="18"/>
                      <w:lang w:val="en-US" w:eastAsia="zh-CN"/>
                    </w:rPr>
                    <w:t>水泵</w:t>
                  </w:r>
                </w:p>
              </w:tc>
              <w:tc>
                <w:tcPr>
                  <w:tcW w:w="2122" w:type="dxa"/>
                  <w:vAlign w:val="center"/>
                </w:tcPr>
                <w:p w14:paraId="4D624F4A">
                  <w:pPr>
                    <w:pStyle w:val="4"/>
                    <w:jc w:val="center"/>
                    <w:rPr>
                      <w:rFonts w:hint="default" w:ascii="Times New Roman" w:cs="Times New Roman" w:eastAsiaTheme="minorEastAsia"/>
                      <w:bCs/>
                      <w:spacing w:val="-10"/>
                      <w:sz w:val="21"/>
                      <w:szCs w:val="18"/>
                      <w:lang w:val="en-US" w:eastAsia="zh-CN"/>
                    </w:rPr>
                  </w:pPr>
                  <w:r>
                    <w:rPr>
                      <w:rFonts w:hint="eastAsia" w:ascii="Times New Roman" w:cs="Times New Roman" w:eastAsiaTheme="minorEastAsia"/>
                      <w:bCs/>
                      <w:spacing w:val="-10"/>
                      <w:sz w:val="21"/>
                      <w:szCs w:val="18"/>
                      <w:lang w:val="en-US" w:eastAsia="zh-CN"/>
                    </w:rPr>
                    <w:t>78</w:t>
                  </w:r>
                </w:p>
              </w:tc>
              <w:tc>
                <w:tcPr>
                  <w:tcW w:w="1421" w:type="dxa"/>
                  <w:vAlign w:val="center"/>
                </w:tcPr>
                <w:p w14:paraId="32549791">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减震、隔声</w:t>
                  </w:r>
                </w:p>
              </w:tc>
              <w:tc>
                <w:tcPr>
                  <w:tcW w:w="1849" w:type="dxa"/>
                  <w:vAlign w:val="center"/>
                </w:tcPr>
                <w:p w14:paraId="3A505BF8">
                  <w:pPr>
                    <w:pStyle w:val="4"/>
                    <w:jc w:val="center"/>
                    <w:rPr>
                      <w:rFonts w:hint="default" w:ascii="Times New Roman" w:cs="Times New Roman" w:eastAsiaTheme="minorEastAsia"/>
                      <w:bCs/>
                      <w:spacing w:val="-10"/>
                      <w:sz w:val="21"/>
                      <w:szCs w:val="18"/>
                      <w:lang w:val="en-US" w:eastAsia="zh-CN"/>
                    </w:rPr>
                  </w:pPr>
                  <w:r>
                    <w:rPr>
                      <w:rFonts w:hint="eastAsia" w:ascii="Times New Roman" w:cs="Times New Roman" w:eastAsiaTheme="minorEastAsia"/>
                      <w:bCs/>
                      <w:spacing w:val="-10"/>
                      <w:sz w:val="21"/>
                      <w:szCs w:val="18"/>
                      <w:lang w:val="en-US" w:eastAsia="zh-CN"/>
                    </w:rPr>
                    <w:t>58</w:t>
                  </w:r>
                </w:p>
              </w:tc>
            </w:tr>
          </w:tbl>
          <w:p w14:paraId="60498139">
            <w:pPr>
              <w:pStyle w:val="4"/>
              <w:spacing w:line="360" w:lineRule="auto"/>
              <w:rPr>
                <w:rFonts w:ascii="Times New Roman" w:cs="Times New Roman" w:eastAsiaTheme="minorEastAsia"/>
                <w:bCs/>
                <w:spacing w:val="-10"/>
                <w:sz w:val="21"/>
                <w:szCs w:val="18"/>
              </w:rPr>
            </w:pPr>
          </w:p>
          <w:p w14:paraId="78B98A31">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（2）噪声预测模式</w:t>
            </w:r>
          </w:p>
          <w:p w14:paraId="409EAAFB">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生产车间内的各种生产设备噪声，通过所在车间（或围护结构）的屏蔽效应和声源至受声点的距离衰减，以及空气吸收、地面吸收等之后达到受声点，根据不同情况选择下列不同预测模式，预测本项目各种噪声源对环境的噪声影响。</w:t>
            </w:r>
          </w:p>
          <w:p w14:paraId="6853B452">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① 室内声源：</w:t>
            </w:r>
          </w:p>
          <w:p w14:paraId="3E3A6972">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a、如果已知声源的声压级</w:t>
            </w:r>
            <w:r>
              <w:rPr>
                <w:rFonts w:hint="default" w:ascii="Times New Roman" w:hAnsi="Times New Roman" w:eastAsia="宋体" w:cs="Times New Roman"/>
                <w:bCs/>
                <w:spacing w:val="-10"/>
                <w:sz w:val="24"/>
                <w:szCs w:val="21"/>
              </w:rPr>
              <w:drawing>
                <wp:inline distT="0" distB="0" distL="114300" distR="114300">
                  <wp:extent cx="368300" cy="228600"/>
                  <wp:effectExtent l="0" t="0" r="12700" b="0"/>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pic:cNvPicPr>
                            <a:picLocks noChangeAspect="1"/>
                          </pic:cNvPicPr>
                        </pic:nvPicPr>
                        <pic:blipFill>
                          <a:blip r:embed="rId18"/>
                          <a:stretch>
                            <a:fillRect/>
                          </a:stretch>
                        </pic:blipFill>
                        <pic:spPr>
                          <a:xfrm>
                            <a:off x="0" y="0"/>
                            <a:ext cx="368300" cy="228600"/>
                          </a:xfrm>
                          <a:prstGeom prst="rect">
                            <a:avLst/>
                          </a:prstGeom>
                          <a:noFill/>
                          <a:ln>
                            <a:noFill/>
                          </a:ln>
                        </pic:spPr>
                      </pic:pic>
                    </a:graphicData>
                  </a:graphic>
                </wp:inline>
              </w:drawing>
            </w:r>
            <w:r>
              <w:rPr>
                <w:rFonts w:hint="default" w:ascii="Times New Roman" w:hAnsi="Times New Roman" w:eastAsia="宋体" w:cs="Times New Roman"/>
                <w:bCs/>
                <w:spacing w:val="-10"/>
                <w:sz w:val="24"/>
                <w:szCs w:val="21"/>
              </w:rPr>
              <w:t>，且声源位于地面上，则</w:t>
            </w:r>
          </w:p>
          <w:p w14:paraId="0E5BEFDD">
            <w:pPr>
              <w:pStyle w:val="4"/>
              <w:spacing w:line="360" w:lineRule="auto"/>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 xml:space="preserve">       </w:t>
            </w:r>
            <w:r>
              <w:rPr>
                <w:rFonts w:hint="default" w:ascii="Times New Roman" w:hAnsi="Times New Roman" w:eastAsia="宋体" w:cs="Times New Roman"/>
                <w:bCs/>
                <w:spacing w:val="-10"/>
                <w:sz w:val="24"/>
                <w:szCs w:val="21"/>
              </w:rPr>
              <w:drawing>
                <wp:inline distT="0" distB="0" distL="114300" distR="114300">
                  <wp:extent cx="1485900" cy="22860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pic:cNvPicPr>
                        </pic:nvPicPr>
                        <pic:blipFill>
                          <a:blip r:embed="rId19"/>
                          <a:stretch>
                            <a:fillRect/>
                          </a:stretch>
                        </pic:blipFill>
                        <pic:spPr>
                          <a:xfrm>
                            <a:off x="0" y="0"/>
                            <a:ext cx="1485900" cy="228600"/>
                          </a:xfrm>
                          <a:prstGeom prst="rect">
                            <a:avLst/>
                          </a:prstGeom>
                          <a:noFill/>
                          <a:ln>
                            <a:noFill/>
                          </a:ln>
                        </pic:spPr>
                      </pic:pic>
                    </a:graphicData>
                  </a:graphic>
                </wp:inline>
              </w:drawing>
            </w:r>
          </w:p>
          <w:p w14:paraId="69D581C3">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b、如图所示，首先计算出某个室内声源靠近围护结构处的声压级：</w:t>
            </w:r>
          </w:p>
          <w:p w14:paraId="7CDB754D">
            <w:pPr>
              <w:pStyle w:val="4"/>
              <w:spacing w:line="360" w:lineRule="auto"/>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drawing>
                <wp:anchor distT="0" distB="0" distL="114300" distR="114300" simplePos="0" relativeHeight="251659264" behindDoc="1" locked="0" layoutInCell="1" allowOverlap="1">
                  <wp:simplePos x="0" y="0"/>
                  <wp:positionH relativeFrom="column">
                    <wp:posOffset>342900</wp:posOffset>
                  </wp:positionH>
                  <wp:positionV relativeFrom="paragraph">
                    <wp:posOffset>109855</wp:posOffset>
                  </wp:positionV>
                  <wp:extent cx="2466975" cy="1223645"/>
                  <wp:effectExtent l="0" t="0" r="9525" b="14605"/>
                  <wp:wrapTight wrapText="bothSides">
                    <wp:wrapPolygon>
                      <wp:start x="0" y="0"/>
                      <wp:lineTo x="0" y="21185"/>
                      <wp:lineTo x="21517" y="21185"/>
                      <wp:lineTo x="21517" y="0"/>
                      <wp:lineTo x="0" y="0"/>
                    </wp:wrapPolygon>
                  </wp:wrapTight>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20"/>
                          <a:stretch>
                            <a:fillRect/>
                          </a:stretch>
                        </pic:blipFill>
                        <pic:spPr>
                          <a:xfrm>
                            <a:off x="0" y="0"/>
                            <a:ext cx="2466975" cy="1223645"/>
                          </a:xfrm>
                          <a:prstGeom prst="rect">
                            <a:avLst/>
                          </a:prstGeom>
                          <a:noFill/>
                          <a:ln>
                            <a:noFill/>
                          </a:ln>
                        </pic:spPr>
                      </pic:pic>
                    </a:graphicData>
                  </a:graphic>
                </wp:anchor>
              </w:drawing>
            </w:r>
          </w:p>
          <w:p w14:paraId="59631AB7">
            <w:pPr>
              <w:pStyle w:val="4"/>
              <w:spacing w:line="360" w:lineRule="auto"/>
              <w:rPr>
                <w:rFonts w:hint="default" w:ascii="Times New Roman" w:hAnsi="Times New Roman" w:eastAsia="宋体" w:cs="Times New Roman"/>
                <w:bCs/>
                <w:spacing w:val="-10"/>
                <w:sz w:val="24"/>
                <w:szCs w:val="21"/>
              </w:rPr>
            </w:pPr>
          </w:p>
          <w:p w14:paraId="37329148">
            <w:pPr>
              <w:pStyle w:val="4"/>
              <w:spacing w:line="360" w:lineRule="auto"/>
              <w:rPr>
                <w:rFonts w:hint="default" w:ascii="Times New Roman" w:hAnsi="Times New Roman" w:eastAsia="宋体" w:cs="Times New Roman"/>
                <w:bCs/>
                <w:spacing w:val="-10"/>
                <w:sz w:val="24"/>
                <w:szCs w:val="21"/>
              </w:rPr>
            </w:pPr>
          </w:p>
          <w:p w14:paraId="62E07408">
            <w:pPr>
              <w:pStyle w:val="4"/>
              <w:spacing w:line="360" w:lineRule="auto"/>
              <w:rPr>
                <w:rFonts w:hint="default" w:ascii="Times New Roman" w:hAnsi="Times New Roman" w:eastAsia="宋体" w:cs="Times New Roman"/>
                <w:bCs/>
                <w:spacing w:val="-10"/>
                <w:sz w:val="24"/>
                <w:szCs w:val="21"/>
              </w:rPr>
            </w:pPr>
          </w:p>
          <w:p w14:paraId="33477FDA">
            <w:pPr>
              <w:pStyle w:val="4"/>
              <w:spacing w:line="360" w:lineRule="auto"/>
              <w:rPr>
                <w:rFonts w:hint="default" w:ascii="Times New Roman" w:hAnsi="Times New Roman" w:eastAsia="宋体" w:cs="Times New Roman"/>
                <w:bCs/>
                <w:spacing w:val="-10"/>
                <w:sz w:val="24"/>
                <w:szCs w:val="21"/>
              </w:rPr>
            </w:pPr>
          </w:p>
          <w:p w14:paraId="2D68BD4B">
            <w:pPr>
              <w:pStyle w:val="4"/>
              <w:spacing w:line="360" w:lineRule="auto"/>
              <w:rPr>
                <w:rFonts w:hint="default" w:ascii="Times New Roman" w:hAnsi="Times New Roman" w:eastAsia="宋体" w:cs="Times New Roman"/>
                <w:bCs/>
                <w:spacing w:val="-10"/>
                <w:sz w:val="24"/>
                <w:szCs w:val="21"/>
              </w:rPr>
            </w:pPr>
          </w:p>
          <w:p w14:paraId="339BED23">
            <w:pPr>
              <w:pStyle w:val="4"/>
              <w:spacing w:line="360" w:lineRule="auto"/>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 xml:space="preserve">     </w:t>
            </w:r>
            <w:r>
              <w:rPr>
                <w:rFonts w:hint="default" w:ascii="Times New Roman" w:hAnsi="Times New Roman" w:eastAsia="宋体" w:cs="Times New Roman"/>
                <w:bCs/>
                <w:spacing w:val="-10"/>
                <w:sz w:val="24"/>
                <w:szCs w:val="21"/>
              </w:rPr>
              <w:drawing>
                <wp:inline distT="0" distB="0" distL="114300" distR="114300">
                  <wp:extent cx="1739900" cy="533400"/>
                  <wp:effectExtent l="0" t="0" r="12700" b="0"/>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21"/>
                          <a:stretch>
                            <a:fillRect/>
                          </a:stretch>
                        </pic:blipFill>
                        <pic:spPr>
                          <a:xfrm>
                            <a:off x="0" y="0"/>
                            <a:ext cx="1739900" cy="533400"/>
                          </a:xfrm>
                          <a:prstGeom prst="rect">
                            <a:avLst/>
                          </a:prstGeom>
                          <a:noFill/>
                          <a:ln>
                            <a:noFill/>
                          </a:ln>
                        </pic:spPr>
                      </pic:pic>
                    </a:graphicData>
                  </a:graphic>
                </wp:inline>
              </w:drawing>
            </w:r>
          </w:p>
          <w:p w14:paraId="18D705E2">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式中：</w:t>
            </w:r>
          </w:p>
          <w:p w14:paraId="23C3146C">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drawing>
                <wp:inline distT="0" distB="0" distL="114300" distR="114300">
                  <wp:extent cx="228600" cy="241300"/>
                  <wp:effectExtent l="0" t="0" r="0" b="5080"/>
                  <wp:docPr id="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pic:cNvPicPr>
                            <a:picLocks noChangeAspect="1"/>
                          </pic:cNvPicPr>
                        </pic:nvPicPr>
                        <pic:blipFill>
                          <a:blip r:embed="rId22"/>
                          <a:stretch>
                            <a:fillRect/>
                          </a:stretch>
                        </pic:blipFill>
                        <pic:spPr>
                          <a:xfrm>
                            <a:off x="0" y="0"/>
                            <a:ext cx="228600" cy="241300"/>
                          </a:xfrm>
                          <a:prstGeom prst="rect">
                            <a:avLst/>
                          </a:prstGeom>
                          <a:noFill/>
                          <a:ln>
                            <a:noFill/>
                          </a:ln>
                        </pic:spPr>
                      </pic:pic>
                    </a:graphicData>
                  </a:graphic>
                </wp:inline>
              </w:drawing>
            </w:r>
            <w:r>
              <w:rPr>
                <w:rFonts w:hint="default" w:ascii="Times New Roman" w:hAnsi="Times New Roman" w:eastAsia="宋体" w:cs="Times New Roman"/>
                <w:bCs/>
                <w:spacing w:val="-10"/>
                <w:sz w:val="24"/>
                <w:szCs w:val="21"/>
              </w:rPr>
              <w:t>：某个室内声源靠近维护结构处的声压级。</w:t>
            </w:r>
          </w:p>
          <w:p w14:paraId="71DF25F9">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Lw：某个室内声源靠近维护结构处产生的声功率级。</w:t>
            </w:r>
          </w:p>
          <w:p w14:paraId="1054792B">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 xml:space="preserve">Q：指向性因数；通常对无指向性声源，当声源放在房间中心时，Q=1；当放在一面墙的中心时，Q=2；当放在两面墙夹角处时，Q=4；当放在三面墙夹角处时，Q=8。 </w:t>
            </w:r>
          </w:p>
          <w:p w14:paraId="7F7A6C56">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R：房间常数； R=Sa/(1-a)，S 为房间内表面面积，m</w:t>
            </w:r>
            <w:r>
              <w:rPr>
                <w:rFonts w:hint="default" w:ascii="Times New Roman" w:hAnsi="Times New Roman" w:eastAsia="宋体" w:cs="Times New Roman"/>
                <w:bCs/>
                <w:spacing w:val="-10"/>
                <w:sz w:val="24"/>
                <w:szCs w:val="21"/>
                <w:vertAlign w:val="superscript"/>
              </w:rPr>
              <w:t>2</w:t>
            </w:r>
            <w:r>
              <w:rPr>
                <w:rFonts w:hint="default" w:ascii="Times New Roman" w:hAnsi="Times New Roman" w:eastAsia="宋体" w:cs="Times New Roman"/>
                <w:bCs/>
                <w:spacing w:val="-10"/>
                <w:sz w:val="24"/>
                <w:szCs w:val="21"/>
              </w:rPr>
              <w:t>；a 为平均吸声系数，本评价a取0.15。</w:t>
            </w:r>
          </w:p>
          <w:p w14:paraId="513BE2E1">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r：声源到靠近围护结构某点处的距离，m。</w:t>
            </w:r>
          </w:p>
          <w:p w14:paraId="48645761">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c、计算出所有室内声源在靠近围护结构处产生的总声压级：</w:t>
            </w:r>
          </w:p>
          <w:p w14:paraId="125FB1CA">
            <w:pPr>
              <w:pStyle w:val="4"/>
              <w:spacing w:line="360" w:lineRule="auto"/>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 xml:space="preserve">       </w:t>
            </w:r>
            <w:r>
              <w:rPr>
                <w:rFonts w:hint="default" w:ascii="Times New Roman" w:hAnsi="Times New Roman" w:eastAsia="宋体" w:cs="Times New Roman"/>
                <w:bCs/>
                <w:spacing w:val="-10"/>
                <w:sz w:val="24"/>
                <w:szCs w:val="21"/>
              </w:rPr>
              <w:drawing>
                <wp:inline distT="0" distB="0" distL="114300" distR="114300">
                  <wp:extent cx="1668145" cy="462915"/>
                  <wp:effectExtent l="0" t="0" r="0" b="7620"/>
                  <wp:docPr id="1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8"/>
                          <pic:cNvPicPr>
                            <a:picLocks noChangeAspect="1"/>
                          </pic:cNvPicPr>
                        </pic:nvPicPr>
                        <pic:blipFill>
                          <a:blip r:embed="rId23"/>
                          <a:stretch>
                            <a:fillRect/>
                          </a:stretch>
                        </pic:blipFill>
                        <pic:spPr>
                          <a:xfrm>
                            <a:off x="0" y="0"/>
                            <a:ext cx="1668145" cy="462915"/>
                          </a:xfrm>
                          <a:prstGeom prst="rect">
                            <a:avLst/>
                          </a:prstGeom>
                          <a:noFill/>
                          <a:ln>
                            <a:noFill/>
                          </a:ln>
                        </pic:spPr>
                      </pic:pic>
                    </a:graphicData>
                  </a:graphic>
                </wp:inline>
              </w:drawing>
            </w:r>
          </w:p>
          <w:p w14:paraId="29CD06F2">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 xml:space="preserve">Lp1(T)：靠近围护结构处室内 N个声源的叠加声压级，dB(A)； </w:t>
            </w:r>
          </w:p>
          <w:p w14:paraId="11A5CBC2">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 xml:space="preserve">Lp1.j：j声源的声压级，dB(A)； </w:t>
            </w:r>
          </w:p>
          <w:p w14:paraId="55EAFAA3">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N—室内声源总数。</w:t>
            </w:r>
          </w:p>
          <w:p w14:paraId="3BD62A27">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d、计算出室外靠近围护结构处的声压级：</w:t>
            </w:r>
          </w:p>
          <w:p w14:paraId="2DD4E64F">
            <w:pPr>
              <w:pStyle w:val="4"/>
              <w:spacing w:line="360" w:lineRule="auto"/>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 xml:space="preserve">        </w:t>
            </w:r>
            <w:r>
              <w:rPr>
                <w:rFonts w:hint="default" w:ascii="Times New Roman" w:hAnsi="Times New Roman" w:eastAsia="宋体" w:cs="Times New Roman"/>
                <w:bCs/>
                <w:spacing w:val="-10"/>
                <w:sz w:val="24"/>
                <w:szCs w:val="21"/>
              </w:rPr>
              <w:drawing>
                <wp:inline distT="0" distB="0" distL="114300" distR="114300">
                  <wp:extent cx="1638300" cy="241300"/>
                  <wp:effectExtent l="0" t="0" r="0" b="508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9"/>
                          <pic:cNvPicPr>
                            <a:picLocks noChangeAspect="1"/>
                          </pic:cNvPicPr>
                        </pic:nvPicPr>
                        <pic:blipFill>
                          <a:blip r:embed="rId24"/>
                          <a:stretch>
                            <a:fillRect/>
                          </a:stretch>
                        </pic:blipFill>
                        <pic:spPr>
                          <a:xfrm>
                            <a:off x="0" y="0"/>
                            <a:ext cx="1638300" cy="241300"/>
                          </a:xfrm>
                          <a:prstGeom prst="rect">
                            <a:avLst/>
                          </a:prstGeom>
                          <a:noFill/>
                          <a:ln>
                            <a:noFill/>
                          </a:ln>
                        </pic:spPr>
                      </pic:pic>
                    </a:graphicData>
                  </a:graphic>
                </wp:inline>
              </w:drawing>
            </w:r>
          </w:p>
          <w:p w14:paraId="065385C8">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 xml:space="preserve">式中： </w:t>
            </w:r>
          </w:p>
          <w:p w14:paraId="41C7EDCC">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 xml:space="preserve">Lp2 (T)：靠近围护结构处室外 N个声源的叠加声压级，dB(A)； </w:t>
            </w:r>
          </w:p>
          <w:p w14:paraId="4C86CB11">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TLi；围护结构的隔声量，dB(A)。</w:t>
            </w:r>
          </w:p>
          <w:p w14:paraId="0847ED32">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e、将室外声级Lp2(T)和透声面积换算成等效的室外声源，计算出等效声源的声功率级LW；</w:t>
            </w:r>
          </w:p>
          <w:p w14:paraId="353CBACA">
            <w:pPr>
              <w:pStyle w:val="4"/>
              <w:spacing w:line="360" w:lineRule="auto"/>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 xml:space="preserve">        </w:t>
            </w:r>
            <w:r>
              <w:rPr>
                <w:rFonts w:hint="default" w:ascii="Times New Roman" w:hAnsi="Times New Roman" w:eastAsia="宋体" w:cs="Times New Roman"/>
                <w:bCs/>
                <w:spacing w:val="-10"/>
                <w:sz w:val="24"/>
                <w:szCs w:val="21"/>
              </w:rPr>
              <w:drawing>
                <wp:inline distT="0" distB="0" distL="114300" distR="114300">
                  <wp:extent cx="1270000" cy="241300"/>
                  <wp:effectExtent l="0" t="0" r="0" b="508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0"/>
                          <pic:cNvPicPr>
                            <a:picLocks noChangeAspect="1"/>
                          </pic:cNvPicPr>
                        </pic:nvPicPr>
                        <pic:blipFill>
                          <a:blip r:embed="rId25"/>
                          <a:stretch>
                            <a:fillRect/>
                          </a:stretch>
                        </pic:blipFill>
                        <pic:spPr>
                          <a:xfrm>
                            <a:off x="0" y="0"/>
                            <a:ext cx="1270000" cy="241300"/>
                          </a:xfrm>
                          <a:prstGeom prst="rect">
                            <a:avLst/>
                          </a:prstGeom>
                          <a:noFill/>
                          <a:ln>
                            <a:noFill/>
                          </a:ln>
                        </pic:spPr>
                      </pic:pic>
                    </a:graphicData>
                  </a:graphic>
                </wp:inline>
              </w:drawing>
            </w:r>
          </w:p>
          <w:p w14:paraId="6CD0050B">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式中：s为透声面积，m</w:t>
            </w:r>
            <w:r>
              <w:rPr>
                <w:rFonts w:hint="default" w:ascii="Times New Roman" w:hAnsi="Times New Roman" w:eastAsia="宋体" w:cs="Times New Roman"/>
                <w:bCs/>
                <w:spacing w:val="-10"/>
                <w:sz w:val="24"/>
                <w:szCs w:val="21"/>
                <w:vertAlign w:val="superscript"/>
              </w:rPr>
              <w:t>2</w:t>
            </w:r>
            <w:r>
              <w:rPr>
                <w:rFonts w:hint="default" w:ascii="Times New Roman" w:hAnsi="Times New Roman" w:eastAsia="宋体" w:cs="Times New Roman"/>
                <w:bCs/>
                <w:spacing w:val="-10"/>
                <w:sz w:val="24"/>
                <w:szCs w:val="21"/>
              </w:rPr>
              <w:t>。</w:t>
            </w:r>
          </w:p>
          <w:p w14:paraId="0D483ADE">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f、等效室外声源的位置为围护结构的位置，其声功率级为Lw，由此按室外声源方法计算等效室外声源在预测点产生的A声级。</w:t>
            </w:r>
          </w:p>
          <w:p w14:paraId="78194E01">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② 室外声源：</w:t>
            </w:r>
          </w:p>
          <w:p w14:paraId="128F8112">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计算某个声源在预测点的声压级</w:t>
            </w:r>
          </w:p>
          <w:p w14:paraId="2128C621">
            <w:pPr>
              <w:pStyle w:val="4"/>
              <w:spacing w:line="360" w:lineRule="auto"/>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 xml:space="preserve">         </w:t>
            </w:r>
            <w:r>
              <w:rPr>
                <w:rFonts w:hint="default" w:ascii="Times New Roman" w:hAnsi="Times New Roman" w:eastAsia="宋体" w:cs="Times New Roman"/>
                <w:bCs/>
                <w:spacing w:val="-10"/>
                <w:sz w:val="24"/>
                <w:szCs w:val="21"/>
              </w:rPr>
              <w:drawing>
                <wp:inline distT="0" distB="0" distL="114300" distR="114300">
                  <wp:extent cx="1155700" cy="241300"/>
                  <wp:effectExtent l="0" t="0" r="0" b="0"/>
                  <wp:docPr id="1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2"/>
                          <pic:cNvPicPr>
                            <a:picLocks noChangeAspect="1"/>
                          </pic:cNvPicPr>
                        </pic:nvPicPr>
                        <pic:blipFill>
                          <a:blip r:embed="rId26"/>
                          <a:stretch>
                            <a:fillRect/>
                          </a:stretch>
                        </pic:blipFill>
                        <pic:spPr>
                          <a:xfrm>
                            <a:off x="0" y="0"/>
                            <a:ext cx="1155700" cy="241300"/>
                          </a:xfrm>
                          <a:prstGeom prst="rect">
                            <a:avLst/>
                          </a:prstGeom>
                          <a:noFill/>
                          <a:ln>
                            <a:noFill/>
                          </a:ln>
                        </pic:spPr>
                      </pic:pic>
                    </a:graphicData>
                  </a:graphic>
                </wp:inline>
              </w:drawing>
            </w:r>
          </w:p>
          <w:p w14:paraId="4D592A1D">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式中：</w:t>
            </w:r>
          </w:p>
          <w:p w14:paraId="62466CAD">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L (r)：点声源在预测点产生的声压级，dB(A)；</w:t>
            </w:r>
          </w:p>
          <w:p w14:paraId="3C526974">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L (r0)：参考位置r0处的声压级，dB(A)；</w:t>
            </w:r>
          </w:p>
          <w:p w14:paraId="0B62235D">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r：预测点距声源的距离，m；</w:t>
            </w:r>
          </w:p>
          <w:p w14:paraId="0A195CEE">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r0：参考位置距声源的距离，m；</w:t>
            </w:r>
          </w:p>
          <w:p w14:paraId="044AB990">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A：各种因素引起的衰减量（包括几何发散衰减、声屏障衰减，其计算方法详见</w:t>
            </w:r>
            <w:r>
              <w:rPr>
                <w:rFonts w:hint="default" w:ascii="Times New Roman" w:hAnsi="Times New Roman" w:eastAsia="宋体" w:cs="Times New Roman"/>
                <w:bCs/>
                <w:spacing w:val="-10"/>
                <w:sz w:val="24"/>
                <w:szCs w:val="21"/>
                <w:lang w:eastAsia="zh-CN"/>
              </w:rPr>
              <w:t>“</w:t>
            </w:r>
            <w:r>
              <w:rPr>
                <w:rFonts w:hint="default" w:ascii="Times New Roman" w:hAnsi="Times New Roman" w:eastAsia="宋体" w:cs="Times New Roman"/>
                <w:bCs/>
                <w:spacing w:val="-10"/>
                <w:sz w:val="24"/>
                <w:szCs w:val="21"/>
              </w:rPr>
              <w:t>导则</w:t>
            </w:r>
            <w:r>
              <w:rPr>
                <w:rFonts w:hint="default" w:ascii="Times New Roman" w:hAnsi="Times New Roman" w:eastAsia="宋体" w:cs="Times New Roman"/>
                <w:bCs/>
                <w:spacing w:val="-10"/>
                <w:sz w:val="24"/>
                <w:szCs w:val="21"/>
                <w:lang w:eastAsia="zh-CN"/>
              </w:rPr>
              <w:t>”</w:t>
            </w:r>
            <w:r>
              <w:rPr>
                <w:rFonts w:hint="default" w:ascii="Times New Roman" w:hAnsi="Times New Roman" w:eastAsia="宋体" w:cs="Times New Roman"/>
                <w:bCs/>
                <w:spacing w:val="-10"/>
                <w:sz w:val="24"/>
                <w:szCs w:val="21"/>
              </w:rPr>
              <w:t>正文）。</w:t>
            </w:r>
          </w:p>
          <w:p w14:paraId="304898D5">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③ 计算总声压级</w:t>
            </w:r>
          </w:p>
          <w:p w14:paraId="396127E7">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设第i个室外声源在预测点产生的A声级为LA,i，在T时间内该声源工作时间为ti；第j个等效室外声源在预测点产生的A声级为LAj，在T时间内该声源工作时间为tj，则拟建工程声源对预测点产生的贡献值（Leqg）</w:t>
            </w:r>
          </w:p>
          <w:p w14:paraId="1A8AE738">
            <w:pPr>
              <w:pStyle w:val="4"/>
              <w:spacing w:line="360" w:lineRule="auto"/>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 xml:space="preserve">          </w:t>
            </w:r>
            <w:r>
              <w:rPr>
                <w:rFonts w:hint="default" w:ascii="Times New Roman" w:hAnsi="Times New Roman" w:eastAsia="宋体" w:cs="Times New Roman"/>
                <w:bCs/>
                <w:spacing w:val="-10"/>
                <w:sz w:val="24"/>
                <w:szCs w:val="21"/>
              </w:rPr>
              <w:drawing>
                <wp:inline distT="0" distB="0" distL="114300" distR="114300">
                  <wp:extent cx="2590800" cy="482600"/>
                  <wp:effectExtent l="0" t="0" r="0" b="13335"/>
                  <wp:docPr id="2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7"/>
                          <pic:cNvPicPr>
                            <a:picLocks noChangeAspect="1"/>
                          </pic:cNvPicPr>
                        </pic:nvPicPr>
                        <pic:blipFill>
                          <a:blip r:embed="rId27"/>
                          <a:stretch>
                            <a:fillRect/>
                          </a:stretch>
                        </pic:blipFill>
                        <pic:spPr>
                          <a:xfrm>
                            <a:off x="0" y="0"/>
                            <a:ext cx="2590800" cy="482600"/>
                          </a:xfrm>
                          <a:prstGeom prst="rect">
                            <a:avLst/>
                          </a:prstGeom>
                          <a:noFill/>
                          <a:ln>
                            <a:noFill/>
                          </a:ln>
                        </pic:spPr>
                      </pic:pic>
                    </a:graphicData>
                  </a:graphic>
                </wp:inline>
              </w:drawing>
            </w:r>
          </w:p>
          <w:p w14:paraId="019E92A3">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式中：</w:t>
            </w:r>
          </w:p>
          <w:p w14:paraId="78BE932F">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t j ：在 T 时间内 j 声源工作时间，s；</w:t>
            </w:r>
          </w:p>
          <w:p w14:paraId="15F77A51">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ti ：在 T 时间内 i 声源工作时间，s；</w:t>
            </w:r>
          </w:p>
          <w:p w14:paraId="051FFDDA">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 xml:space="preserve">T：用于计算等效声级的时间，s； </w:t>
            </w:r>
          </w:p>
          <w:p w14:paraId="1C20DB4F">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 xml:space="preserve">N；室外声源个数； </w:t>
            </w:r>
          </w:p>
          <w:p w14:paraId="43974ED0">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M：等效室外声源个数。</w:t>
            </w:r>
          </w:p>
          <w:p w14:paraId="76DFC241">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④ 噪声预测计算</w:t>
            </w:r>
          </w:p>
          <w:p w14:paraId="747A4739">
            <w:pPr>
              <w:pStyle w:val="4"/>
              <w:spacing w:line="360" w:lineRule="auto"/>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 xml:space="preserve">         </w:t>
            </w:r>
            <w:r>
              <w:rPr>
                <w:rFonts w:hint="default" w:ascii="Times New Roman" w:hAnsi="Times New Roman" w:eastAsia="宋体" w:cs="Times New Roman"/>
                <w:bCs/>
                <w:spacing w:val="-10"/>
                <w:sz w:val="24"/>
                <w:szCs w:val="21"/>
              </w:rPr>
              <w:drawing>
                <wp:inline distT="0" distB="0" distL="114300" distR="114300">
                  <wp:extent cx="2419985" cy="295275"/>
                  <wp:effectExtent l="0" t="0" r="18415" b="9525"/>
                  <wp:docPr id="2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8"/>
                          <pic:cNvPicPr>
                            <a:picLocks noChangeAspect="1"/>
                          </pic:cNvPicPr>
                        </pic:nvPicPr>
                        <pic:blipFill>
                          <a:blip r:embed="rId28"/>
                          <a:stretch>
                            <a:fillRect/>
                          </a:stretch>
                        </pic:blipFill>
                        <pic:spPr>
                          <a:xfrm>
                            <a:off x="0" y="0"/>
                            <a:ext cx="2419985" cy="295275"/>
                          </a:xfrm>
                          <a:prstGeom prst="rect">
                            <a:avLst/>
                          </a:prstGeom>
                          <a:noFill/>
                          <a:ln>
                            <a:noFill/>
                          </a:ln>
                        </pic:spPr>
                      </pic:pic>
                    </a:graphicData>
                  </a:graphic>
                </wp:inline>
              </w:drawing>
            </w:r>
          </w:p>
          <w:p w14:paraId="20904721">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 xml:space="preserve">式中： </w:t>
            </w:r>
          </w:p>
          <w:p w14:paraId="174376B9">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drawing>
                <wp:inline distT="0" distB="0" distL="114300" distR="114300">
                  <wp:extent cx="279400" cy="241300"/>
                  <wp:effectExtent l="0" t="0" r="5715" b="5080"/>
                  <wp:docPr id="2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9"/>
                          <pic:cNvPicPr>
                            <a:picLocks noChangeAspect="1"/>
                          </pic:cNvPicPr>
                        </pic:nvPicPr>
                        <pic:blipFill>
                          <a:blip r:embed="rId29"/>
                          <a:stretch>
                            <a:fillRect/>
                          </a:stretch>
                        </pic:blipFill>
                        <pic:spPr>
                          <a:xfrm>
                            <a:off x="0" y="0"/>
                            <a:ext cx="279400" cy="241300"/>
                          </a:xfrm>
                          <a:prstGeom prst="rect">
                            <a:avLst/>
                          </a:prstGeom>
                          <a:noFill/>
                          <a:ln>
                            <a:noFill/>
                          </a:ln>
                        </pic:spPr>
                      </pic:pic>
                    </a:graphicData>
                  </a:graphic>
                </wp:inline>
              </w:drawing>
            </w:r>
            <w:r>
              <w:rPr>
                <w:rFonts w:hint="default" w:ascii="Times New Roman" w:hAnsi="Times New Roman" w:eastAsia="宋体" w:cs="Times New Roman"/>
                <w:bCs/>
                <w:spacing w:val="-10"/>
                <w:sz w:val="24"/>
                <w:szCs w:val="21"/>
              </w:rPr>
              <w:t xml:space="preserve">：项目声源在预测点的等效声级贡献值，dB(A)； </w:t>
            </w:r>
          </w:p>
          <w:p w14:paraId="3C2BA3F0">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drawing>
                <wp:inline distT="0" distB="0" distL="114300" distR="114300">
                  <wp:extent cx="266700" cy="241300"/>
                  <wp:effectExtent l="0" t="0" r="0" b="5080"/>
                  <wp:docPr id="2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0"/>
                          <pic:cNvPicPr>
                            <a:picLocks noChangeAspect="1"/>
                          </pic:cNvPicPr>
                        </pic:nvPicPr>
                        <pic:blipFill>
                          <a:blip r:embed="rId30"/>
                          <a:stretch>
                            <a:fillRect/>
                          </a:stretch>
                        </pic:blipFill>
                        <pic:spPr>
                          <a:xfrm>
                            <a:off x="0" y="0"/>
                            <a:ext cx="266700" cy="241300"/>
                          </a:xfrm>
                          <a:prstGeom prst="rect">
                            <a:avLst/>
                          </a:prstGeom>
                          <a:noFill/>
                          <a:ln>
                            <a:noFill/>
                          </a:ln>
                        </pic:spPr>
                      </pic:pic>
                    </a:graphicData>
                  </a:graphic>
                </wp:inline>
              </w:drawing>
            </w:r>
            <w:r>
              <w:rPr>
                <w:rFonts w:hint="default" w:ascii="Times New Roman" w:hAnsi="Times New Roman" w:eastAsia="宋体" w:cs="Times New Roman"/>
                <w:bCs/>
                <w:spacing w:val="-10"/>
                <w:sz w:val="24"/>
                <w:szCs w:val="21"/>
              </w:rPr>
              <w:t>：预测点的背景值，dB(A)。</w:t>
            </w:r>
          </w:p>
          <w:p w14:paraId="1BD3DF93">
            <w:pPr>
              <w:pStyle w:val="4"/>
              <w:spacing w:line="360" w:lineRule="auto"/>
              <w:ind w:firstLine="440" w:firstLineChars="200"/>
              <w:rPr>
                <w:rFonts w:ascii="Times New Roman" w:cs="Times New Roman" w:eastAsiaTheme="minorEastAsia"/>
                <w:bCs/>
                <w:spacing w:val="-10"/>
                <w:sz w:val="24"/>
                <w:szCs w:val="21"/>
              </w:rPr>
            </w:pPr>
            <w:r>
              <w:rPr>
                <w:rFonts w:ascii="Times New Roman" w:cs="Times New Roman" w:eastAsiaTheme="minorEastAsia"/>
                <w:bCs/>
                <w:spacing w:val="-10"/>
                <w:sz w:val="24"/>
                <w:szCs w:val="21"/>
              </w:rPr>
              <w:t>（3）预测结果</w:t>
            </w:r>
          </w:p>
          <w:p w14:paraId="6F411618">
            <w:pPr>
              <w:pStyle w:val="4"/>
              <w:spacing w:line="360" w:lineRule="auto"/>
              <w:ind w:firstLine="440" w:firstLineChars="200"/>
              <w:rPr>
                <w:rFonts w:hint="default" w:ascii="Times New Roman" w:hAnsi="Times New Roman" w:eastAsia="宋体" w:cs="Times New Roman"/>
                <w:bCs/>
                <w:spacing w:val="-10"/>
                <w:sz w:val="24"/>
                <w:szCs w:val="21"/>
              </w:rPr>
            </w:pPr>
            <w:r>
              <w:rPr>
                <w:rFonts w:hint="default" w:ascii="Times New Roman" w:hAnsi="Times New Roman" w:eastAsia="宋体" w:cs="Times New Roman"/>
                <w:bCs/>
                <w:spacing w:val="-10"/>
                <w:sz w:val="24"/>
                <w:szCs w:val="21"/>
              </w:rPr>
              <w:t>项目夜间不进行生产，本次评价计算声能在户外传播中各种衰减因素时，只考虑屏障衰减、距离衰减，其它影响的衰减如空气吸收、地面效应、温度梯度等均作为预测计算的安全系数。本项目生产车间距离东厂界约为200m，距离南厂界约为150m，距离西厂界约为30m、北厂界距离为50m。本项目拟建设备噪声及衰减后噪声预测值见表4-</w:t>
            </w:r>
            <w:r>
              <w:rPr>
                <w:rFonts w:hint="default" w:ascii="Times New Roman" w:hAnsi="Times New Roman" w:eastAsia="宋体" w:cs="Times New Roman"/>
                <w:bCs/>
                <w:spacing w:val="-10"/>
                <w:sz w:val="24"/>
                <w:szCs w:val="21"/>
                <w:lang w:val="en-US" w:eastAsia="zh-CN"/>
              </w:rPr>
              <w:t>8</w:t>
            </w:r>
            <w:r>
              <w:rPr>
                <w:rFonts w:hint="default" w:ascii="Times New Roman" w:hAnsi="Times New Roman" w:eastAsia="宋体" w:cs="Times New Roman"/>
                <w:bCs/>
                <w:spacing w:val="-10"/>
                <w:sz w:val="24"/>
                <w:szCs w:val="21"/>
              </w:rPr>
              <w:t>。</w:t>
            </w:r>
          </w:p>
          <w:p w14:paraId="79603485">
            <w:pPr>
              <w:pStyle w:val="4"/>
              <w:spacing w:line="240" w:lineRule="auto"/>
              <w:jc w:val="center"/>
              <w:rPr>
                <w:rFonts w:ascii="Times New Roman" w:cs="Times New Roman" w:eastAsiaTheme="minorEastAsia"/>
                <w:b/>
                <w:spacing w:val="-10"/>
                <w:sz w:val="21"/>
                <w:szCs w:val="18"/>
              </w:rPr>
            </w:pPr>
            <w:r>
              <w:rPr>
                <w:rFonts w:ascii="Times New Roman" w:cs="Times New Roman" w:eastAsiaTheme="minorEastAsia"/>
                <w:b/>
                <w:spacing w:val="-10"/>
                <w:sz w:val="21"/>
                <w:szCs w:val="18"/>
              </w:rPr>
              <w:t>表</w:t>
            </w:r>
            <w:r>
              <w:rPr>
                <w:rFonts w:hint="eastAsia" w:ascii="Times New Roman" w:cs="Times New Roman" w:eastAsiaTheme="minorEastAsia"/>
                <w:b/>
                <w:spacing w:val="-10"/>
                <w:sz w:val="21"/>
                <w:szCs w:val="18"/>
              </w:rPr>
              <w:t>4-</w:t>
            </w:r>
            <w:r>
              <w:rPr>
                <w:rFonts w:hint="eastAsia" w:ascii="Times New Roman" w:cs="Times New Roman" w:eastAsiaTheme="minorEastAsia"/>
                <w:b/>
                <w:spacing w:val="-10"/>
                <w:sz w:val="21"/>
                <w:szCs w:val="18"/>
                <w:lang w:val="en-US" w:eastAsia="zh-CN"/>
              </w:rPr>
              <w:t xml:space="preserve">8 </w:t>
            </w:r>
            <w:r>
              <w:rPr>
                <w:rFonts w:ascii="Times New Roman" w:cs="Times New Roman" w:eastAsiaTheme="minorEastAsia"/>
                <w:b/>
                <w:spacing w:val="-10"/>
                <w:sz w:val="21"/>
                <w:szCs w:val="18"/>
              </w:rPr>
              <w:t xml:space="preserve"> 项目拟建设备噪声及噪声衰减结果     单位：dB（A）</w:t>
            </w:r>
          </w:p>
          <w:tbl>
            <w:tblPr>
              <w:tblStyle w:val="17"/>
              <w:tblW w:w="789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70"/>
              <w:gridCol w:w="999"/>
              <w:gridCol w:w="910"/>
              <w:gridCol w:w="900"/>
              <w:gridCol w:w="800"/>
              <w:gridCol w:w="929"/>
              <w:gridCol w:w="1080"/>
              <w:gridCol w:w="809"/>
            </w:tblGrid>
            <w:tr w14:paraId="3F4198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470" w:type="dxa"/>
                  <w:vMerge w:val="restart"/>
                  <w:tcBorders>
                    <w:tl2br w:val="nil"/>
                    <w:tr2bl w:val="nil"/>
                  </w:tcBorders>
                  <w:vAlign w:val="center"/>
                </w:tcPr>
                <w:p w14:paraId="663427F4">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设备名称</w:t>
                  </w:r>
                </w:p>
              </w:tc>
              <w:tc>
                <w:tcPr>
                  <w:tcW w:w="999" w:type="dxa"/>
                  <w:vMerge w:val="restart"/>
                  <w:tcBorders>
                    <w:tl2br w:val="nil"/>
                    <w:tr2bl w:val="nil"/>
                  </w:tcBorders>
                  <w:vAlign w:val="center"/>
                </w:tcPr>
                <w:p w14:paraId="228BE983">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混合后声压级</w:t>
                  </w:r>
                </w:p>
              </w:tc>
              <w:tc>
                <w:tcPr>
                  <w:tcW w:w="910" w:type="dxa"/>
                  <w:vMerge w:val="restart"/>
                  <w:tcBorders>
                    <w:tl2br w:val="nil"/>
                    <w:tr2bl w:val="nil"/>
                  </w:tcBorders>
                  <w:vAlign w:val="center"/>
                </w:tcPr>
                <w:p w14:paraId="2DC7884A">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措施</w:t>
                  </w:r>
                </w:p>
              </w:tc>
              <w:tc>
                <w:tcPr>
                  <w:tcW w:w="900" w:type="dxa"/>
                  <w:vMerge w:val="restart"/>
                  <w:tcBorders>
                    <w:tl2br w:val="nil"/>
                    <w:tr2bl w:val="nil"/>
                  </w:tcBorders>
                  <w:vAlign w:val="center"/>
                </w:tcPr>
                <w:p w14:paraId="68850386">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降噪后声压级</w:t>
                  </w:r>
                </w:p>
              </w:tc>
              <w:tc>
                <w:tcPr>
                  <w:tcW w:w="3618" w:type="dxa"/>
                  <w:gridSpan w:val="4"/>
                  <w:tcBorders>
                    <w:tl2br w:val="nil"/>
                    <w:tr2bl w:val="nil"/>
                  </w:tcBorders>
                  <w:vAlign w:val="center"/>
                </w:tcPr>
                <w:p w14:paraId="08149904">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距噪声源不同距离处噪声值dB(A)</w:t>
                  </w:r>
                </w:p>
              </w:tc>
            </w:tr>
            <w:tr w14:paraId="39A4BA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8" w:hRule="atLeast"/>
                <w:jc w:val="center"/>
              </w:trPr>
              <w:tc>
                <w:tcPr>
                  <w:tcW w:w="1470" w:type="dxa"/>
                  <w:vMerge w:val="continue"/>
                  <w:tcBorders>
                    <w:tl2br w:val="nil"/>
                    <w:tr2bl w:val="nil"/>
                  </w:tcBorders>
                  <w:vAlign w:val="center"/>
                </w:tcPr>
                <w:p w14:paraId="324ABAA8">
                  <w:pPr>
                    <w:pStyle w:val="4"/>
                    <w:jc w:val="center"/>
                    <w:rPr>
                      <w:rFonts w:ascii="Times New Roman" w:cs="Times New Roman" w:eastAsiaTheme="minorEastAsia"/>
                      <w:bCs/>
                      <w:spacing w:val="-10"/>
                      <w:sz w:val="21"/>
                      <w:szCs w:val="18"/>
                    </w:rPr>
                  </w:pPr>
                </w:p>
              </w:tc>
              <w:tc>
                <w:tcPr>
                  <w:tcW w:w="999" w:type="dxa"/>
                  <w:vMerge w:val="continue"/>
                  <w:tcBorders>
                    <w:tl2br w:val="nil"/>
                    <w:tr2bl w:val="nil"/>
                  </w:tcBorders>
                  <w:vAlign w:val="center"/>
                </w:tcPr>
                <w:p w14:paraId="14B94BC4">
                  <w:pPr>
                    <w:pStyle w:val="4"/>
                    <w:jc w:val="center"/>
                    <w:rPr>
                      <w:rFonts w:ascii="Times New Roman" w:cs="Times New Roman" w:eastAsiaTheme="minorEastAsia"/>
                      <w:bCs/>
                      <w:spacing w:val="-10"/>
                      <w:sz w:val="21"/>
                      <w:szCs w:val="18"/>
                    </w:rPr>
                  </w:pPr>
                </w:p>
              </w:tc>
              <w:tc>
                <w:tcPr>
                  <w:tcW w:w="910" w:type="dxa"/>
                  <w:vMerge w:val="continue"/>
                  <w:tcBorders>
                    <w:tl2br w:val="nil"/>
                    <w:tr2bl w:val="nil"/>
                  </w:tcBorders>
                  <w:vAlign w:val="center"/>
                </w:tcPr>
                <w:p w14:paraId="0E538530">
                  <w:pPr>
                    <w:pStyle w:val="4"/>
                    <w:jc w:val="center"/>
                    <w:rPr>
                      <w:rFonts w:ascii="Times New Roman" w:cs="Times New Roman" w:eastAsiaTheme="minorEastAsia"/>
                      <w:bCs/>
                      <w:spacing w:val="-10"/>
                      <w:sz w:val="21"/>
                      <w:szCs w:val="18"/>
                    </w:rPr>
                  </w:pPr>
                </w:p>
              </w:tc>
              <w:tc>
                <w:tcPr>
                  <w:tcW w:w="900" w:type="dxa"/>
                  <w:vMerge w:val="continue"/>
                  <w:tcBorders>
                    <w:tl2br w:val="nil"/>
                    <w:tr2bl w:val="nil"/>
                  </w:tcBorders>
                  <w:vAlign w:val="center"/>
                </w:tcPr>
                <w:p w14:paraId="6B362A44">
                  <w:pPr>
                    <w:pStyle w:val="4"/>
                    <w:jc w:val="center"/>
                    <w:rPr>
                      <w:rFonts w:ascii="Times New Roman" w:cs="Times New Roman" w:eastAsiaTheme="minorEastAsia"/>
                      <w:bCs/>
                      <w:spacing w:val="-10"/>
                      <w:sz w:val="21"/>
                      <w:szCs w:val="18"/>
                    </w:rPr>
                  </w:pPr>
                </w:p>
              </w:tc>
              <w:tc>
                <w:tcPr>
                  <w:tcW w:w="800" w:type="dxa"/>
                  <w:tcBorders>
                    <w:tl2br w:val="nil"/>
                    <w:tr2bl w:val="nil"/>
                  </w:tcBorders>
                  <w:vAlign w:val="center"/>
                </w:tcPr>
                <w:p w14:paraId="5E54D2E8">
                  <w:pPr>
                    <w:pStyle w:val="4"/>
                    <w:jc w:val="center"/>
                    <w:rPr>
                      <w:rFonts w:hint="default" w:ascii="Times New Roman" w:cs="Times New Roman" w:eastAsiaTheme="minorEastAsia"/>
                      <w:bCs/>
                      <w:spacing w:val="-10"/>
                      <w:sz w:val="21"/>
                      <w:szCs w:val="18"/>
                      <w:lang w:val="en-US" w:eastAsia="zh-CN"/>
                    </w:rPr>
                  </w:pPr>
                  <w:r>
                    <w:rPr>
                      <w:rFonts w:hint="eastAsia" w:ascii="Times New Roman" w:cs="Times New Roman" w:eastAsiaTheme="minorEastAsia"/>
                      <w:bCs/>
                      <w:spacing w:val="-10"/>
                      <w:sz w:val="21"/>
                      <w:szCs w:val="18"/>
                      <w:lang w:val="en-US" w:eastAsia="zh-CN"/>
                    </w:rPr>
                    <w:t>西厂界</w:t>
                  </w:r>
                </w:p>
              </w:tc>
              <w:tc>
                <w:tcPr>
                  <w:tcW w:w="929" w:type="dxa"/>
                  <w:tcBorders>
                    <w:tl2br w:val="nil"/>
                    <w:tr2bl w:val="nil"/>
                  </w:tcBorders>
                  <w:vAlign w:val="center"/>
                </w:tcPr>
                <w:p w14:paraId="55086367">
                  <w:pPr>
                    <w:pStyle w:val="4"/>
                    <w:jc w:val="center"/>
                    <w:rPr>
                      <w:rFonts w:ascii="Times New Roman" w:cs="Times New Roman" w:eastAsiaTheme="minorEastAsia"/>
                      <w:bCs/>
                      <w:spacing w:val="-10"/>
                      <w:sz w:val="21"/>
                      <w:szCs w:val="18"/>
                    </w:rPr>
                  </w:pPr>
                  <w:r>
                    <w:rPr>
                      <w:rFonts w:hint="eastAsia" w:ascii="Times New Roman" w:cs="Times New Roman" w:eastAsiaTheme="minorEastAsia"/>
                      <w:bCs/>
                      <w:spacing w:val="-10"/>
                      <w:sz w:val="21"/>
                      <w:szCs w:val="18"/>
                      <w:lang w:val="en-US" w:eastAsia="zh-CN"/>
                    </w:rPr>
                    <w:t>北厂界</w:t>
                  </w:r>
                </w:p>
              </w:tc>
              <w:tc>
                <w:tcPr>
                  <w:tcW w:w="1080" w:type="dxa"/>
                  <w:tcBorders>
                    <w:tl2br w:val="nil"/>
                    <w:tr2bl w:val="nil"/>
                  </w:tcBorders>
                  <w:vAlign w:val="center"/>
                </w:tcPr>
                <w:p w14:paraId="614B920C">
                  <w:pPr>
                    <w:pStyle w:val="4"/>
                    <w:jc w:val="center"/>
                    <w:rPr>
                      <w:rFonts w:hint="eastAsia" w:ascii="Times New Roman" w:cs="Times New Roman" w:eastAsiaTheme="minorEastAsia"/>
                      <w:bCs/>
                      <w:spacing w:val="-10"/>
                      <w:sz w:val="21"/>
                      <w:szCs w:val="18"/>
                      <w:lang w:eastAsia="zh-CN"/>
                    </w:rPr>
                  </w:pPr>
                  <w:r>
                    <w:rPr>
                      <w:rFonts w:hint="eastAsia" w:ascii="Times New Roman" w:cs="Times New Roman" w:eastAsiaTheme="minorEastAsia"/>
                      <w:bCs/>
                      <w:spacing w:val="-10"/>
                      <w:sz w:val="21"/>
                      <w:szCs w:val="18"/>
                      <w:lang w:val="en-US" w:eastAsia="zh-CN"/>
                    </w:rPr>
                    <w:t>南厂界</w:t>
                  </w:r>
                </w:p>
              </w:tc>
              <w:tc>
                <w:tcPr>
                  <w:tcW w:w="809" w:type="dxa"/>
                  <w:tcBorders>
                    <w:tl2br w:val="nil"/>
                    <w:tr2bl w:val="nil"/>
                  </w:tcBorders>
                  <w:vAlign w:val="center"/>
                </w:tcPr>
                <w:p w14:paraId="55CD180B">
                  <w:pPr>
                    <w:pStyle w:val="4"/>
                    <w:jc w:val="center"/>
                    <w:rPr>
                      <w:rFonts w:hint="default" w:ascii="Times New Roman" w:cs="Times New Roman" w:eastAsiaTheme="minorEastAsia"/>
                      <w:bCs/>
                      <w:spacing w:val="-10"/>
                      <w:sz w:val="21"/>
                      <w:szCs w:val="18"/>
                      <w:lang w:val="en-US" w:eastAsia="zh-CN"/>
                    </w:rPr>
                  </w:pPr>
                  <w:r>
                    <w:rPr>
                      <w:rFonts w:hint="eastAsia" w:ascii="Times New Roman" w:cs="Times New Roman" w:eastAsiaTheme="minorEastAsia"/>
                      <w:bCs/>
                      <w:spacing w:val="-10"/>
                      <w:sz w:val="21"/>
                      <w:szCs w:val="18"/>
                      <w:lang w:val="en-US" w:eastAsia="zh-CN"/>
                    </w:rPr>
                    <w:t>东厂界</w:t>
                  </w:r>
                </w:p>
              </w:tc>
            </w:tr>
            <w:tr w14:paraId="31A3AD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470" w:type="dxa"/>
                  <w:tcBorders>
                    <w:tl2br w:val="nil"/>
                    <w:tr2bl w:val="nil"/>
                  </w:tcBorders>
                  <w:vAlign w:val="center"/>
                </w:tcPr>
                <w:p w14:paraId="3E4D2ACC">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超声波纯水清洗机</w:t>
                  </w:r>
                </w:p>
              </w:tc>
              <w:tc>
                <w:tcPr>
                  <w:tcW w:w="999" w:type="dxa"/>
                  <w:vMerge w:val="restart"/>
                  <w:tcBorders>
                    <w:tl2br w:val="nil"/>
                    <w:tr2bl w:val="nil"/>
                  </w:tcBorders>
                  <w:vAlign w:val="center"/>
                </w:tcPr>
                <w:p w14:paraId="0F6BB03A">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84.53</w:t>
                  </w:r>
                </w:p>
              </w:tc>
              <w:tc>
                <w:tcPr>
                  <w:tcW w:w="910" w:type="dxa"/>
                  <w:vMerge w:val="restart"/>
                  <w:tcBorders>
                    <w:tl2br w:val="nil"/>
                    <w:tr2bl w:val="nil"/>
                  </w:tcBorders>
                  <w:vAlign w:val="center"/>
                </w:tcPr>
                <w:p w14:paraId="1E97A7FA">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基础减振、车间墙体隔声</w:t>
                  </w:r>
                </w:p>
              </w:tc>
              <w:tc>
                <w:tcPr>
                  <w:tcW w:w="900" w:type="dxa"/>
                  <w:vMerge w:val="restart"/>
                  <w:tcBorders>
                    <w:tl2br w:val="nil"/>
                    <w:tr2bl w:val="nil"/>
                  </w:tcBorders>
                  <w:vAlign w:val="center"/>
                </w:tcPr>
                <w:p w14:paraId="70622CDD">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65.66</w:t>
                  </w:r>
                </w:p>
              </w:tc>
              <w:tc>
                <w:tcPr>
                  <w:tcW w:w="800" w:type="dxa"/>
                  <w:vMerge w:val="restart"/>
                  <w:tcBorders>
                    <w:tl2br w:val="nil"/>
                    <w:tr2bl w:val="nil"/>
                  </w:tcBorders>
                  <w:vAlign w:val="center"/>
                </w:tcPr>
                <w:p w14:paraId="3B6F85F3">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36.12</w:t>
                  </w:r>
                </w:p>
              </w:tc>
              <w:tc>
                <w:tcPr>
                  <w:tcW w:w="929" w:type="dxa"/>
                  <w:vMerge w:val="restart"/>
                  <w:tcBorders>
                    <w:tl2br w:val="nil"/>
                    <w:tr2bl w:val="nil"/>
                  </w:tcBorders>
                  <w:vAlign w:val="center"/>
                </w:tcPr>
                <w:p w14:paraId="1755904D">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31.68</w:t>
                  </w:r>
                </w:p>
              </w:tc>
              <w:tc>
                <w:tcPr>
                  <w:tcW w:w="1080" w:type="dxa"/>
                  <w:vMerge w:val="restart"/>
                  <w:tcBorders>
                    <w:tl2br w:val="nil"/>
                    <w:tr2bl w:val="nil"/>
                  </w:tcBorders>
                  <w:vAlign w:val="center"/>
                </w:tcPr>
                <w:p w14:paraId="0C50D807">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22.14</w:t>
                  </w:r>
                </w:p>
              </w:tc>
              <w:tc>
                <w:tcPr>
                  <w:tcW w:w="809" w:type="dxa"/>
                  <w:vMerge w:val="restart"/>
                  <w:tcBorders>
                    <w:tl2br w:val="nil"/>
                    <w:tr2bl w:val="nil"/>
                  </w:tcBorders>
                  <w:vAlign w:val="center"/>
                </w:tcPr>
                <w:p w14:paraId="2421CC45">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19.64</w:t>
                  </w:r>
                </w:p>
              </w:tc>
            </w:tr>
            <w:tr w14:paraId="493348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1470" w:type="dxa"/>
                  <w:tcBorders>
                    <w:tl2br w:val="nil"/>
                    <w:tr2bl w:val="nil"/>
                  </w:tcBorders>
                  <w:vAlign w:val="center"/>
                </w:tcPr>
                <w:p w14:paraId="69E78CAF">
                  <w:pPr>
                    <w:pStyle w:val="4"/>
                    <w:jc w:val="center"/>
                    <w:rPr>
                      <w:rFonts w:ascii="Times New Roman" w:cs="Times New Roman" w:eastAsiaTheme="minorEastAsia"/>
                      <w:bCs/>
                      <w:spacing w:val="-10"/>
                      <w:sz w:val="21"/>
                      <w:szCs w:val="18"/>
                    </w:rPr>
                  </w:pPr>
                  <w:r>
                    <w:rPr>
                      <w:rFonts w:hint="eastAsia" w:ascii="Times New Roman" w:cs="Times New Roman" w:eastAsiaTheme="minorEastAsia"/>
                      <w:bCs/>
                      <w:spacing w:val="-10"/>
                      <w:sz w:val="21"/>
                      <w:szCs w:val="18"/>
                      <w:lang w:val="en-US" w:eastAsia="zh-CN"/>
                    </w:rPr>
                    <w:t>注塑机</w:t>
                  </w:r>
                </w:p>
              </w:tc>
              <w:tc>
                <w:tcPr>
                  <w:tcW w:w="999" w:type="dxa"/>
                  <w:vMerge w:val="continue"/>
                  <w:tcBorders>
                    <w:tl2br w:val="nil"/>
                    <w:tr2bl w:val="nil"/>
                  </w:tcBorders>
                  <w:vAlign w:val="center"/>
                </w:tcPr>
                <w:p w14:paraId="5861513A">
                  <w:pPr>
                    <w:pStyle w:val="4"/>
                    <w:jc w:val="center"/>
                    <w:rPr>
                      <w:rFonts w:ascii="Times New Roman" w:cs="Times New Roman" w:eastAsiaTheme="minorEastAsia"/>
                      <w:bCs/>
                      <w:spacing w:val="-10"/>
                      <w:sz w:val="21"/>
                      <w:szCs w:val="18"/>
                    </w:rPr>
                  </w:pPr>
                </w:p>
              </w:tc>
              <w:tc>
                <w:tcPr>
                  <w:tcW w:w="910" w:type="dxa"/>
                  <w:vMerge w:val="continue"/>
                  <w:tcBorders>
                    <w:tl2br w:val="nil"/>
                    <w:tr2bl w:val="nil"/>
                  </w:tcBorders>
                  <w:vAlign w:val="center"/>
                </w:tcPr>
                <w:p w14:paraId="6F763DAD">
                  <w:pPr>
                    <w:pStyle w:val="4"/>
                    <w:jc w:val="center"/>
                    <w:rPr>
                      <w:rFonts w:ascii="Times New Roman" w:cs="Times New Roman" w:eastAsiaTheme="minorEastAsia"/>
                      <w:bCs/>
                      <w:spacing w:val="-10"/>
                      <w:sz w:val="21"/>
                      <w:szCs w:val="18"/>
                    </w:rPr>
                  </w:pPr>
                </w:p>
              </w:tc>
              <w:tc>
                <w:tcPr>
                  <w:tcW w:w="900" w:type="dxa"/>
                  <w:vMerge w:val="continue"/>
                  <w:tcBorders>
                    <w:tl2br w:val="nil"/>
                    <w:tr2bl w:val="nil"/>
                  </w:tcBorders>
                  <w:vAlign w:val="center"/>
                </w:tcPr>
                <w:p w14:paraId="738B15D0">
                  <w:pPr>
                    <w:pStyle w:val="4"/>
                    <w:jc w:val="center"/>
                    <w:rPr>
                      <w:rFonts w:ascii="Times New Roman" w:cs="Times New Roman" w:eastAsiaTheme="minorEastAsia"/>
                      <w:bCs/>
                      <w:spacing w:val="-10"/>
                      <w:sz w:val="21"/>
                      <w:szCs w:val="18"/>
                    </w:rPr>
                  </w:pPr>
                </w:p>
              </w:tc>
              <w:tc>
                <w:tcPr>
                  <w:tcW w:w="800" w:type="dxa"/>
                  <w:vMerge w:val="continue"/>
                  <w:tcBorders>
                    <w:tl2br w:val="nil"/>
                    <w:tr2bl w:val="nil"/>
                  </w:tcBorders>
                  <w:vAlign w:val="center"/>
                </w:tcPr>
                <w:p w14:paraId="333EEE53">
                  <w:pPr>
                    <w:pStyle w:val="4"/>
                    <w:jc w:val="center"/>
                    <w:rPr>
                      <w:rFonts w:ascii="Times New Roman" w:cs="Times New Roman" w:eastAsiaTheme="minorEastAsia"/>
                      <w:bCs/>
                      <w:spacing w:val="-10"/>
                      <w:sz w:val="21"/>
                      <w:szCs w:val="18"/>
                    </w:rPr>
                  </w:pPr>
                </w:p>
              </w:tc>
              <w:tc>
                <w:tcPr>
                  <w:tcW w:w="929" w:type="dxa"/>
                  <w:vMerge w:val="continue"/>
                  <w:tcBorders>
                    <w:tl2br w:val="nil"/>
                    <w:tr2bl w:val="nil"/>
                  </w:tcBorders>
                  <w:vAlign w:val="center"/>
                </w:tcPr>
                <w:p w14:paraId="56C64557">
                  <w:pPr>
                    <w:pStyle w:val="4"/>
                    <w:jc w:val="center"/>
                    <w:rPr>
                      <w:rFonts w:ascii="Times New Roman" w:cs="Times New Roman" w:eastAsiaTheme="minorEastAsia"/>
                      <w:bCs/>
                      <w:spacing w:val="-10"/>
                      <w:sz w:val="21"/>
                      <w:szCs w:val="18"/>
                    </w:rPr>
                  </w:pPr>
                </w:p>
              </w:tc>
              <w:tc>
                <w:tcPr>
                  <w:tcW w:w="1080" w:type="dxa"/>
                  <w:vMerge w:val="continue"/>
                  <w:tcBorders>
                    <w:tl2br w:val="nil"/>
                    <w:tr2bl w:val="nil"/>
                  </w:tcBorders>
                  <w:vAlign w:val="center"/>
                </w:tcPr>
                <w:p w14:paraId="4572E2AE">
                  <w:pPr>
                    <w:pStyle w:val="4"/>
                    <w:jc w:val="center"/>
                    <w:rPr>
                      <w:rFonts w:ascii="Times New Roman" w:cs="Times New Roman" w:eastAsiaTheme="minorEastAsia"/>
                      <w:bCs/>
                      <w:spacing w:val="-10"/>
                      <w:sz w:val="21"/>
                      <w:szCs w:val="18"/>
                    </w:rPr>
                  </w:pPr>
                </w:p>
              </w:tc>
              <w:tc>
                <w:tcPr>
                  <w:tcW w:w="809" w:type="dxa"/>
                  <w:vMerge w:val="continue"/>
                  <w:tcBorders>
                    <w:tl2br w:val="nil"/>
                    <w:tr2bl w:val="nil"/>
                  </w:tcBorders>
                  <w:vAlign w:val="center"/>
                </w:tcPr>
                <w:p w14:paraId="303313E2">
                  <w:pPr>
                    <w:pStyle w:val="4"/>
                    <w:jc w:val="center"/>
                    <w:rPr>
                      <w:rFonts w:ascii="Times New Roman" w:cs="Times New Roman" w:eastAsiaTheme="minorEastAsia"/>
                      <w:bCs/>
                      <w:spacing w:val="-10"/>
                      <w:sz w:val="21"/>
                      <w:szCs w:val="18"/>
                    </w:rPr>
                  </w:pPr>
                </w:p>
              </w:tc>
            </w:tr>
            <w:tr w14:paraId="4EF480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3" w:hRule="atLeast"/>
                <w:jc w:val="center"/>
              </w:trPr>
              <w:tc>
                <w:tcPr>
                  <w:tcW w:w="1470" w:type="dxa"/>
                  <w:tcBorders>
                    <w:tl2br w:val="nil"/>
                    <w:tr2bl w:val="nil"/>
                  </w:tcBorders>
                  <w:vAlign w:val="center"/>
                </w:tcPr>
                <w:p w14:paraId="5B014421">
                  <w:pPr>
                    <w:pStyle w:val="4"/>
                    <w:jc w:val="center"/>
                    <w:rPr>
                      <w:rFonts w:ascii="Times New Roman" w:cs="Times New Roman" w:eastAsiaTheme="minorEastAsia"/>
                      <w:bCs/>
                      <w:spacing w:val="-10"/>
                      <w:sz w:val="21"/>
                      <w:szCs w:val="18"/>
                    </w:rPr>
                  </w:pPr>
                  <w:r>
                    <w:rPr>
                      <w:rFonts w:hint="eastAsia" w:ascii="Times New Roman" w:cs="Times New Roman" w:eastAsiaTheme="minorEastAsia"/>
                      <w:bCs/>
                      <w:spacing w:val="-10"/>
                      <w:sz w:val="21"/>
                      <w:szCs w:val="18"/>
                      <w:lang w:val="en-US" w:eastAsia="zh-CN"/>
                    </w:rPr>
                    <w:t>风机</w:t>
                  </w:r>
                </w:p>
              </w:tc>
              <w:tc>
                <w:tcPr>
                  <w:tcW w:w="999" w:type="dxa"/>
                  <w:vMerge w:val="continue"/>
                  <w:tcBorders>
                    <w:tl2br w:val="nil"/>
                    <w:tr2bl w:val="nil"/>
                  </w:tcBorders>
                  <w:vAlign w:val="center"/>
                </w:tcPr>
                <w:p w14:paraId="4F87D09A">
                  <w:pPr>
                    <w:pStyle w:val="4"/>
                    <w:jc w:val="center"/>
                    <w:rPr>
                      <w:rFonts w:ascii="Times New Roman" w:cs="Times New Roman" w:eastAsiaTheme="minorEastAsia"/>
                      <w:bCs/>
                      <w:spacing w:val="-10"/>
                      <w:sz w:val="21"/>
                      <w:szCs w:val="18"/>
                    </w:rPr>
                  </w:pPr>
                </w:p>
              </w:tc>
              <w:tc>
                <w:tcPr>
                  <w:tcW w:w="910" w:type="dxa"/>
                  <w:vMerge w:val="continue"/>
                  <w:tcBorders>
                    <w:tl2br w:val="nil"/>
                    <w:tr2bl w:val="nil"/>
                  </w:tcBorders>
                  <w:vAlign w:val="center"/>
                </w:tcPr>
                <w:p w14:paraId="64619D3C">
                  <w:pPr>
                    <w:pStyle w:val="4"/>
                    <w:jc w:val="center"/>
                    <w:rPr>
                      <w:rFonts w:ascii="Times New Roman" w:cs="Times New Roman" w:eastAsiaTheme="minorEastAsia"/>
                      <w:bCs/>
                      <w:spacing w:val="-10"/>
                      <w:sz w:val="21"/>
                      <w:szCs w:val="18"/>
                    </w:rPr>
                  </w:pPr>
                </w:p>
              </w:tc>
              <w:tc>
                <w:tcPr>
                  <w:tcW w:w="900" w:type="dxa"/>
                  <w:vMerge w:val="continue"/>
                  <w:tcBorders>
                    <w:tl2br w:val="nil"/>
                    <w:tr2bl w:val="nil"/>
                  </w:tcBorders>
                  <w:vAlign w:val="center"/>
                </w:tcPr>
                <w:p w14:paraId="74C9E6EB">
                  <w:pPr>
                    <w:pStyle w:val="4"/>
                    <w:jc w:val="center"/>
                    <w:rPr>
                      <w:rFonts w:ascii="Times New Roman" w:cs="Times New Roman" w:eastAsiaTheme="minorEastAsia"/>
                      <w:bCs/>
                      <w:spacing w:val="-10"/>
                      <w:sz w:val="21"/>
                      <w:szCs w:val="18"/>
                    </w:rPr>
                  </w:pPr>
                </w:p>
              </w:tc>
              <w:tc>
                <w:tcPr>
                  <w:tcW w:w="800" w:type="dxa"/>
                  <w:vMerge w:val="continue"/>
                  <w:tcBorders>
                    <w:tl2br w:val="nil"/>
                    <w:tr2bl w:val="nil"/>
                  </w:tcBorders>
                  <w:vAlign w:val="center"/>
                </w:tcPr>
                <w:p w14:paraId="001B64EB">
                  <w:pPr>
                    <w:pStyle w:val="4"/>
                    <w:jc w:val="center"/>
                    <w:rPr>
                      <w:rFonts w:ascii="Times New Roman" w:cs="Times New Roman" w:eastAsiaTheme="minorEastAsia"/>
                      <w:bCs/>
                      <w:spacing w:val="-10"/>
                      <w:sz w:val="21"/>
                      <w:szCs w:val="18"/>
                    </w:rPr>
                  </w:pPr>
                </w:p>
              </w:tc>
              <w:tc>
                <w:tcPr>
                  <w:tcW w:w="929" w:type="dxa"/>
                  <w:vMerge w:val="continue"/>
                  <w:tcBorders>
                    <w:tl2br w:val="nil"/>
                    <w:tr2bl w:val="nil"/>
                  </w:tcBorders>
                  <w:vAlign w:val="center"/>
                </w:tcPr>
                <w:p w14:paraId="17BE6845">
                  <w:pPr>
                    <w:pStyle w:val="4"/>
                    <w:jc w:val="center"/>
                    <w:rPr>
                      <w:rFonts w:ascii="Times New Roman" w:cs="Times New Roman" w:eastAsiaTheme="minorEastAsia"/>
                      <w:bCs/>
                      <w:spacing w:val="-10"/>
                      <w:sz w:val="21"/>
                      <w:szCs w:val="18"/>
                    </w:rPr>
                  </w:pPr>
                </w:p>
              </w:tc>
              <w:tc>
                <w:tcPr>
                  <w:tcW w:w="1080" w:type="dxa"/>
                  <w:vMerge w:val="continue"/>
                  <w:tcBorders>
                    <w:tl2br w:val="nil"/>
                    <w:tr2bl w:val="nil"/>
                  </w:tcBorders>
                  <w:vAlign w:val="center"/>
                </w:tcPr>
                <w:p w14:paraId="7348496D">
                  <w:pPr>
                    <w:pStyle w:val="4"/>
                    <w:jc w:val="center"/>
                    <w:rPr>
                      <w:rFonts w:ascii="Times New Roman" w:cs="Times New Roman" w:eastAsiaTheme="minorEastAsia"/>
                      <w:bCs/>
                      <w:spacing w:val="-10"/>
                      <w:sz w:val="21"/>
                      <w:szCs w:val="18"/>
                    </w:rPr>
                  </w:pPr>
                </w:p>
              </w:tc>
              <w:tc>
                <w:tcPr>
                  <w:tcW w:w="809" w:type="dxa"/>
                  <w:vMerge w:val="continue"/>
                  <w:tcBorders>
                    <w:tl2br w:val="nil"/>
                    <w:tr2bl w:val="nil"/>
                  </w:tcBorders>
                  <w:vAlign w:val="center"/>
                </w:tcPr>
                <w:p w14:paraId="61328426">
                  <w:pPr>
                    <w:pStyle w:val="4"/>
                    <w:jc w:val="center"/>
                    <w:rPr>
                      <w:rFonts w:ascii="Times New Roman" w:cs="Times New Roman" w:eastAsiaTheme="minorEastAsia"/>
                      <w:bCs/>
                      <w:spacing w:val="-10"/>
                      <w:sz w:val="21"/>
                      <w:szCs w:val="18"/>
                    </w:rPr>
                  </w:pPr>
                </w:p>
              </w:tc>
            </w:tr>
            <w:tr w14:paraId="65A55F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5" w:hRule="atLeast"/>
                <w:jc w:val="center"/>
              </w:trPr>
              <w:tc>
                <w:tcPr>
                  <w:tcW w:w="1470" w:type="dxa"/>
                  <w:tcBorders>
                    <w:tl2br w:val="nil"/>
                    <w:tr2bl w:val="nil"/>
                  </w:tcBorders>
                  <w:vAlign w:val="center"/>
                </w:tcPr>
                <w:p w14:paraId="7516324D">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空调机组</w:t>
                  </w:r>
                </w:p>
              </w:tc>
              <w:tc>
                <w:tcPr>
                  <w:tcW w:w="999" w:type="dxa"/>
                  <w:vMerge w:val="continue"/>
                  <w:tcBorders>
                    <w:tl2br w:val="nil"/>
                    <w:tr2bl w:val="nil"/>
                  </w:tcBorders>
                  <w:vAlign w:val="center"/>
                </w:tcPr>
                <w:p w14:paraId="7361D960">
                  <w:pPr>
                    <w:pStyle w:val="4"/>
                    <w:jc w:val="center"/>
                    <w:rPr>
                      <w:rFonts w:ascii="Times New Roman" w:cs="Times New Roman" w:eastAsiaTheme="minorEastAsia"/>
                      <w:bCs/>
                      <w:spacing w:val="-10"/>
                      <w:sz w:val="21"/>
                      <w:szCs w:val="18"/>
                    </w:rPr>
                  </w:pPr>
                </w:p>
              </w:tc>
              <w:tc>
                <w:tcPr>
                  <w:tcW w:w="910" w:type="dxa"/>
                  <w:vMerge w:val="continue"/>
                  <w:tcBorders>
                    <w:tl2br w:val="nil"/>
                    <w:tr2bl w:val="nil"/>
                  </w:tcBorders>
                  <w:vAlign w:val="center"/>
                </w:tcPr>
                <w:p w14:paraId="343E5128">
                  <w:pPr>
                    <w:pStyle w:val="4"/>
                    <w:jc w:val="center"/>
                    <w:rPr>
                      <w:rFonts w:ascii="Times New Roman" w:cs="Times New Roman" w:eastAsiaTheme="minorEastAsia"/>
                      <w:bCs/>
                      <w:spacing w:val="-10"/>
                      <w:sz w:val="21"/>
                      <w:szCs w:val="18"/>
                    </w:rPr>
                  </w:pPr>
                </w:p>
              </w:tc>
              <w:tc>
                <w:tcPr>
                  <w:tcW w:w="900" w:type="dxa"/>
                  <w:vMerge w:val="continue"/>
                  <w:tcBorders>
                    <w:tl2br w:val="nil"/>
                    <w:tr2bl w:val="nil"/>
                  </w:tcBorders>
                  <w:vAlign w:val="center"/>
                </w:tcPr>
                <w:p w14:paraId="480BC460">
                  <w:pPr>
                    <w:pStyle w:val="4"/>
                    <w:jc w:val="center"/>
                    <w:rPr>
                      <w:rFonts w:ascii="Times New Roman" w:cs="Times New Roman" w:eastAsiaTheme="minorEastAsia"/>
                      <w:bCs/>
                      <w:spacing w:val="-10"/>
                      <w:sz w:val="21"/>
                      <w:szCs w:val="18"/>
                    </w:rPr>
                  </w:pPr>
                </w:p>
              </w:tc>
              <w:tc>
                <w:tcPr>
                  <w:tcW w:w="800" w:type="dxa"/>
                  <w:vMerge w:val="continue"/>
                  <w:tcBorders>
                    <w:tl2br w:val="nil"/>
                    <w:tr2bl w:val="nil"/>
                  </w:tcBorders>
                  <w:vAlign w:val="center"/>
                </w:tcPr>
                <w:p w14:paraId="434B1BA6">
                  <w:pPr>
                    <w:pStyle w:val="4"/>
                    <w:jc w:val="center"/>
                    <w:rPr>
                      <w:rFonts w:ascii="Times New Roman" w:cs="Times New Roman" w:eastAsiaTheme="minorEastAsia"/>
                      <w:bCs/>
                      <w:spacing w:val="-10"/>
                      <w:sz w:val="21"/>
                      <w:szCs w:val="18"/>
                    </w:rPr>
                  </w:pPr>
                </w:p>
              </w:tc>
              <w:tc>
                <w:tcPr>
                  <w:tcW w:w="929" w:type="dxa"/>
                  <w:vMerge w:val="continue"/>
                  <w:tcBorders>
                    <w:tl2br w:val="nil"/>
                    <w:tr2bl w:val="nil"/>
                  </w:tcBorders>
                  <w:vAlign w:val="center"/>
                </w:tcPr>
                <w:p w14:paraId="5208E2F8">
                  <w:pPr>
                    <w:pStyle w:val="4"/>
                    <w:jc w:val="center"/>
                    <w:rPr>
                      <w:rFonts w:ascii="Times New Roman" w:cs="Times New Roman" w:eastAsiaTheme="minorEastAsia"/>
                      <w:bCs/>
                      <w:spacing w:val="-10"/>
                      <w:sz w:val="21"/>
                      <w:szCs w:val="18"/>
                    </w:rPr>
                  </w:pPr>
                </w:p>
              </w:tc>
              <w:tc>
                <w:tcPr>
                  <w:tcW w:w="1080" w:type="dxa"/>
                  <w:vMerge w:val="continue"/>
                  <w:tcBorders>
                    <w:tl2br w:val="nil"/>
                    <w:tr2bl w:val="nil"/>
                  </w:tcBorders>
                  <w:vAlign w:val="center"/>
                </w:tcPr>
                <w:p w14:paraId="3C84F779">
                  <w:pPr>
                    <w:pStyle w:val="4"/>
                    <w:jc w:val="center"/>
                    <w:rPr>
                      <w:rFonts w:ascii="Times New Roman" w:cs="Times New Roman" w:eastAsiaTheme="minorEastAsia"/>
                      <w:bCs/>
                      <w:spacing w:val="-10"/>
                      <w:sz w:val="21"/>
                      <w:szCs w:val="18"/>
                    </w:rPr>
                  </w:pPr>
                </w:p>
              </w:tc>
              <w:tc>
                <w:tcPr>
                  <w:tcW w:w="809" w:type="dxa"/>
                  <w:vMerge w:val="continue"/>
                  <w:tcBorders>
                    <w:tl2br w:val="nil"/>
                    <w:tr2bl w:val="nil"/>
                  </w:tcBorders>
                  <w:vAlign w:val="center"/>
                </w:tcPr>
                <w:p w14:paraId="7AED5B77">
                  <w:pPr>
                    <w:pStyle w:val="4"/>
                    <w:jc w:val="center"/>
                    <w:rPr>
                      <w:rFonts w:ascii="Times New Roman" w:cs="Times New Roman" w:eastAsiaTheme="minorEastAsia"/>
                      <w:bCs/>
                      <w:spacing w:val="-10"/>
                      <w:sz w:val="21"/>
                      <w:szCs w:val="18"/>
                    </w:rPr>
                  </w:pPr>
                </w:p>
              </w:tc>
            </w:tr>
            <w:tr w14:paraId="0D75DF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5" w:hRule="atLeast"/>
                <w:jc w:val="center"/>
              </w:trPr>
              <w:tc>
                <w:tcPr>
                  <w:tcW w:w="1470" w:type="dxa"/>
                  <w:tcBorders>
                    <w:tl2br w:val="nil"/>
                    <w:tr2bl w:val="nil"/>
                  </w:tcBorders>
                  <w:vAlign w:val="center"/>
                </w:tcPr>
                <w:p w14:paraId="285A3C6A">
                  <w:pPr>
                    <w:pStyle w:val="4"/>
                    <w:jc w:val="center"/>
                    <w:rPr>
                      <w:rFonts w:hint="eastAsia" w:ascii="Times New Roman" w:cs="Times New Roman" w:eastAsiaTheme="minorEastAsia"/>
                      <w:bCs/>
                      <w:spacing w:val="-10"/>
                      <w:sz w:val="21"/>
                      <w:szCs w:val="18"/>
                      <w:lang w:val="en-US" w:eastAsia="zh-CN"/>
                    </w:rPr>
                  </w:pPr>
                  <w:r>
                    <w:rPr>
                      <w:rFonts w:hint="eastAsia" w:ascii="Times New Roman" w:cs="Times New Roman" w:eastAsiaTheme="minorEastAsia"/>
                      <w:bCs/>
                      <w:spacing w:val="-10"/>
                      <w:sz w:val="21"/>
                      <w:szCs w:val="18"/>
                      <w:lang w:val="en-US" w:eastAsia="zh-CN"/>
                    </w:rPr>
                    <w:t>水泵</w:t>
                  </w:r>
                </w:p>
              </w:tc>
              <w:tc>
                <w:tcPr>
                  <w:tcW w:w="999" w:type="dxa"/>
                  <w:vMerge w:val="continue"/>
                  <w:tcBorders>
                    <w:tl2br w:val="nil"/>
                    <w:tr2bl w:val="nil"/>
                  </w:tcBorders>
                  <w:vAlign w:val="center"/>
                </w:tcPr>
                <w:p w14:paraId="12FB3131">
                  <w:pPr>
                    <w:pStyle w:val="4"/>
                    <w:jc w:val="center"/>
                    <w:rPr>
                      <w:rFonts w:ascii="Times New Roman" w:cs="Times New Roman" w:eastAsiaTheme="minorEastAsia"/>
                      <w:bCs/>
                      <w:spacing w:val="-10"/>
                      <w:sz w:val="21"/>
                      <w:szCs w:val="18"/>
                    </w:rPr>
                  </w:pPr>
                </w:p>
              </w:tc>
              <w:tc>
                <w:tcPr>
                  <w:tcW w:w="910" w:type="dxa"/>
                  <w:vMerge w:val="continue"/>
                  <w:tcBorders>
                    <w:tl2br w:val="nil"/>
                    <w:tr2bl w:val="nil"/>
                  </w:tcBorders>
                  <w:vAlign w:val="center"/>
                </w:tcPr>
                <w:p w14:paraId="72DDCE01">
                  <w:pPr>
                    <w:pStyle w:val="4"/>
                    <w:jc w:val="center"/>
                    <w:rPr>
                      <w:rFonts w:ascii="Times New Roman" w:cs="Times New Roman" w:eastAsiaTheme="minorEastAsia"/>
                      <w:bCs/>
                      <w:spacing w:val="-10"/>
                      <w:sz w:val="21"/>
                      <w:szCs w:val="18"/>
                    </w:rPr>
                  </w:pPr>
                </w:p>
              </w:tc>
              <w:tc>
                <w:tcPr>
                  <w:tcW w:w="900" w:type="dxa"/>
                  <w:vMerge w:val="continue"/>
                  <w:tcBorders>
                    <w:tl2br w:val="nil"/>
                    <w:tr2bl w:val="nil"/>
                  </w:tcBorders>
                  <w:vAlign w:val="center"/>
                </w:tcPr>
                <w:p w14:paraId="44AA5606">
                  <w:pPr>
                    <w:pStyle w:val="4"/>
                    <w:jc w:val="center"/>
                    <w:rPr>
                      <w:rFonts w:ascii="Times New Roman" w:cs="Times New Roman" w:eastAsiaTheme="minorEastAsia"/>
                      <w:bCs/>
                      <w:spacing w:val="-10"/>
                      <w:sz w:val="21"/>
                      <w:szCs w:val="18"/>
                    </w:rPr>
                  </w:pPr>
                </w:p>
              </w:tc>
              <w:tc>
                <w:tcPr>
                  <w:tcW w:w="800" w:type="dxa"/>
                  <w:vMerge w:val="continue"/>
                  <w:tcBorders>
                    <w:tl2br w:val="nil"/>
                    <w:tr2bl w:val="nil"/>
                  </w:tcBorders>
                  <w:vAlign w:val="center"/>
                </w:tcPr>
                <w:p w14:paraId="089929ED">
                  <w:pPr>
                    <w:pStyle w:val="4"/>
                    <w:jc w:val="center"/>
                    <w:rPr>
                      <w:rFonts w:ascii="Times New Roman" w:cs="Times New Roman" w:eastAsiaTheme="minorEastAsia"/>
                      <w:bCs/>
                      <w:spacing w:val="-10"/>
                      <w:sz w:val="21"/>
                      <w:szCs w:val="18"/>
                    </w:rPr>
                  </w:pPr>
                </w:p>
              </w:tc>
              <w:tc>
                <w:tcPr>
                  <w:tcW w:w="929" w:type="dxa"/>
                  <w:vMerge w:val="continue"/>
                  <w:tcBorders>
                    <w:tl2br w:val="nil"/>
                    <w:tr2bl w:val="nil"/>
                  </w:tcBorders>
                  <w:vAlign w:val="center"/>
                </w:tcPr>
                <w:p w14:paraId="338B864D">
                  <w:pPr>
                    <w:pStyle w:val="4"/>
                    <w:jc w:val="center"/>
                    <w:rPr>
                      <w:rFonts w:ascii="Times New Roman" w:cs="Times New Roman" w:eastAsiaTheme="minorEastAsia"/>
                      <w:bCs/>
                      <w:spacing w:val="-10"/>
                      <w:sz w:val="21"/>
                      <w:szCs w:val="18"/>
                    </w:rPr>
                  </w:pPr>
                </w:p>
              </w:tc>
              <w:tc>
                <w:tcPr>
                  <w:tcW w:w="1080" w:type="dxa"/>
                  <w:vMerge w:val="continue"/>
                  <w:tcBorders>
                    <w:tl2br w:val="nil"/>
                    <w:tr2bl w:val="nil"/>
                  </w:tcBorders>
                  <w:vAlign w:val="center"/>
                </w:tcPr>
                <w:p w14:paraId="1378DE5E">
                  <w:pPr>
                    <w:pStyle w:val="4"/>
                    <w:jc w:val="center"/>
                    <w:rPr>
                      <w:rFonts w:ascii="Times New Roman" w:cs="Times New Roman" w:eastAsiaTheme="minorEastAsia"/>
                      <w:bCs/>
                      <w:spacing w:val="-10"/>
                      <w:sz w:val="21"/>
                      <w:szCs w:val="18"/>
                    </w:rPr>
                  </w:pPr>
                </w:p>
              </w:tc>
              <w:tc>
                <w:tcPr>
                  <w:tcW w:w="809" w:type="dxa"/>
                  <w:vMerge w:val="continue"/>
                  <w:tcBorders>
                    <w:tl2br w:val="nil"/>
                    <w:tr2bl w:val="nil"/>
                  </w:tcBorders>
                  <w:vAlign w:val="center"/>
                </w:tcPr>
                <w:p w14:paraId="24C1BDF8">
                  <w:pPr>
                    <w:pStyle w:val="4"/>
                    <w:jc w:val="center"/>
                    <w:rPr>
                      <w:rFonts w:ascii="Times New Roman" w:cs="Times New Roman" w:eastAsiaTheme="minorEastAsia"/>
                      <w:bCs/>
                      <w:spacing w:val="-10"/>
                      <w:sz w:val="21"/>
                      <w:szCs w:val="18"/>
                    </w:rPr>
                  </w:pPr>
                </w:p>
              </w:tc>
            </w:tr>
          </w:tbl>
          <w:p w14:paraId="083B2FFD">
            <w:pPr>
              <w:pStyle w:val="4"/>
              <w:spacing w:line="360" w:lineRule="auto"/>
              <w:ind w:firstLine="380" w:firstLineChars="200"/>
              <w:rPr>
                <w:rFonts w:ascii="Times New Roman" w:cs="Times New Roman" w:eastAsiaTheme="minorEastAsia"/>
                <w:bCs/>
                <w:spacing w:val="-10"/>
                <w:sz w:val="21"/>
                <w:szCs w:val="18"/>
              </w:rPr>
            </w:pPr>
          </w:p>
          <w:p w14:paraId="5A7DEF30">
            <w:pPr>
              <w:pStyle w:val="4"/>
              <w:spacing w:line="360" w:lineRule="auto"/>
              <w:ind w:firstLine="440" w:firstLineChars="200"/>
              <w:rPr>
                <w:rFonts w:ascii="Times New Roman" w:cs="Times New Roman" w:eastAsiaTheme="minorEastAsia"/>
                <w:bCs/>
                <w:spacing w:val="-10"/>
                <w:sz w:val="24"/>
                <w:szCs w:val="21"/>
              </w:rPr>
            </w:pPr>
            <w:r>
              <w:rPr>
                <w:rFonts w:ascii="Times New Roman" w:cs="Times New Roman" w:eastAsiaTheme="minorEastAsia"/>
                <w:bCs/>
                <w:spacing w:val="-10"/>
                <w:sz w:val="24"/>
                <w:szCs w:val="21"/>
              </w:rPr>
              <w:t>噪声预测结果详见表</w:t>
            </w:r>
            <w:r>
              <w:rPr>
                <w:rFonts w:hint="eastAsia" w:ascii="Times New Roman" w:cs="Times New Roman" w:eastAsiaTheme="minorEastAsia"/>
                <w:bCs/>
                <w:spacing w:val="-10"/>
                <w:sz w:val="24"/>
                <w:szCs w:val="21"/>
              </w:rPr>
              <w:t>4-</w:t>
            </w:r>
            <w:r>
              <w:rPr>
                <w:rFonts w:hint="eastAsia" w:ascii="Times New Roman" w:cs="Times New Roman" w:eastAsiaTheme="minorEastAsia"/>
                <w:bCs/>
                <w:spacing w:val="-10"/>
                <w:sz w:val="24"/>
                <w:szCs w:val="21"/>
                <w:lang w:val="en-US" w:eastAsia="zh-CN"/>
              </w:rPr>
              <w:t>9</w:t>
            </w:r>
            <w:r>
              <w:rPr>
                <w:rFonts w:ascii="Times New Roman" w:cs="Times New Roman" w:eastAsiaTheme="minorEastAsia"/>
                <w:bCs/>
                <w:spacing w:val="-10"/>
                <w:sz w:val="24"/>
                <w:szCs w:val="21"/>
              </w:rPr>
              <w:t>。</w:t>
            </w:r>
          </w:p>
          <w:p w14:paraId="5EC7B4BA">
            <w:pPr>
              <w:pStyle w:val="4"/>
              <w:spacing w:line="240" w:lineRule="auto"/>
              <w:jc w:val="center"/>
              <w:rPr>
                <w:rFonts w:ascii="Times New Roman" w:cs="Times New Roman" w:eastAsiaTheme="minorEastAsia"/>
                <w:b/>
                <w:spacing w:val="-10"/>
                <w:sz w:val="21"/>
                <w:szCs w:val="18"/>
              </w:rPr>
            </w:pPr>
            <w:r>
              <w:rPr>
                <w:rFonts w:ascii="Times New Roman" w:cs="Times New Roman" w:eastAsiaTheme="minorEastAsia"/>
                <w:b/>
                <w:spacing w:val="-10"/>
                <w:sz w:val="21"/>
                <w:szCs w:val="18"/>
              </w:rPr>
              <w:t>表</w:t>
            </w:r>
            <w:r>
              <w:rPr>
                <w:rFonts w:hint="eastAsia" w:ascii="Times New Roman" w:cs="Times New Roman" w:eastAsiaTheme="minorEastAsia"/>
                <w:b/>
                <w:spacing w:val="-10"/>
                <w:sz w:val="21"/>
                <w:szCs w:val="18"/>
              </w:rPr>
              <w:t>4-</w:t>
            </w:r>
            <w:r>
              <w:rPr>
                <w:rFonts w:hint="eastAsia" w:ascii="Times New Roman" w:cs="Times New Roman" w:eastAsiaTheme="minorEastAsia"/>
                <w:b/>
                <w:spacing w:val="-10"/>
                <w:sz w:val="21"/>
                <w:szCs w:val="18"/>
                <w:lang w:val="en-US" w:eastAsia="zh-CN"/>
              </w:rPr>
              <w:t>9</w:t>
            </w:r>
            <w:r>
              <w:rPr>
                <w:rFonts w:ascii="Times New Roman" w:cs="Times New Roman" w:eastAsiaTheme="minorEastAsia"/>
                <w:b/>
                <w:spacing w:val="-10"/>
                <w:sz w:val="21"/>
                <w:szCs w:val="18"/>
              </w:rPr>
              <w:t xml:space="preserve">  厂界噪声预测结果 单位：dB（A）</w:t>
            </w:r>
          </w:p>
          <w:tbl>
            <w:tblPr>
              <w:tblStyle w:val="18"/>
              <w:tblW w:w="7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258"/>
              <w:gridCol w:w="805"/>
              <w:gridCol w:w="989"/>
              <w:gridCol w:w="989"/>
              <w:gridCol w:w="1991"/>
              <w:gridCol w:w="1011"/>
            </w:tblGrid>
            <w:tr w14:paraId="7B67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92" w:type="dxa"/>
                  <w:vMerge w:val="restart"/>
                  <w:vAlign w:val="center"/>
                </w:tcPr>
                <w:p w14:paraId="0EDCEA9C">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序号</w:t>
                  </w:r>
                </w:p>
              </w:tc>
              <w:tc>
                <w:tcPr>
                  <w:tcW w:w="1258" w:type="dxa"/>
                  <w:vMerge w:val="restart"/>
                  <w:vAlign w:val="center"/>
                </w:tcPr>
                <w:p w14:paraId="70E1AF25">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预测点</w:t>
                  </w:r>
                </w:p>
              </w:tc>
              <w:tc>
                <w:tcPr>
                  <w:tcW w:w="805" w:type="dxa"/>
                  <w:vMerge w:val="restart"/>
                  <w:vAlign w:val="center"/>
                </w:tcPr>
                <w:p w14:paraId="2679DDE9">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贡献值</w:t>
                  </w:r>
                </w:p>
              </w:tc>
              <w:tc>
                <w:tcPr>
                  <w:tcW w:w="989" w:type="dxa"/>
                  <w:vMerge w:val="restart"/>
                  <w:vAlign w:val="center"/>
                </w:tcPr>
                <w:p w14:paraId="7A407476">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预测值</w:t>
                  </w:r>
                </w:p>
              </w:tc>
              <w:tc>
                <w:tcPr>
                  <w:tcW w:w="989" w:type="dxa"/>
                  <w:vAlign w:val="center"/>
                </w:tcPr>
                <w:p w14:paraId="7C28D099">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标准值</w:t>
                  </w:r>
                </w:p>
              </w:tc>
              <w:tc>
                <w:tcPr>
                  <w:tcW w:w="1991" w:type="dxa"/>
                  <w:vMerge w:val="restart"/>
                  <w:vAlign w:val="center"/>
                </w:tcPr>
                <w:p w14:paraId="06B2ED91">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标准名称</w:t>
                  </w:r>
                </w:p>
              </w:tc>
              <w:tc>
                <w:tcPr>
                  <w:tcW w:w="1011" w:type="dxa"/>
                  <w:vMerge w:val="restart"/>
                  <w:vAlign w:val="center"/>
                </w:tcPr>
                <w:p w14:paraId="33C55897">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达标分析</w:t>
                  </w:r>
                </w:p>
              </w:tc>
            </w:tr>
            <w:tr w14:paraId="0A15A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92" w:type="dxa"/>
                  <w:vMerge w:val="continue"/>
                  <w:vAlign w:val="center"/>
                </w:tcPr>
                <w:p w14:paraId="00CF7911">
                  <w:pPr>
                    <w:pStyle w:val="4"/>
                    <w:jc w:val="center"/>
                    <w:rPr>
                      <w:rFonts w:ascii="Times New Roman" w:cs="Times New Roman" w:eastAsiaTheme="minorEastAsia"/>
                      <w:bCs/>
                      <w:spacing w:val="-10"/>
                      <w:sz w:val="21"/>
                      <w:szCs w:val="18"/>
                    </w:rPr>
                  </w:pPr>
                </w:p>
              </w:tc>
              <w:tc>
                <w:tcPr>
                  <w:tcW w:w="1258" w:type="dxa"/>
                  <w:vMerge w:val="continue"/>
                  <w:vAlign w:val="center"/>
                </w:tcPr>
                <w:p w14:paraId="38A5C601">
                  <w:pPr>
                    <w:pStyle w:val="4"/>
                    <w:jc w:val="center"/>
                    <w:rPr>
                      <w:rFonts w:ascii="Times New Roman" w:cs="Times New Roman" w:eastAsiaTheme="minorEastAsia"/>
                      <w:bCs/>
                      <w:spacing w:val="-10"/>
                      <w:sz w:val="21"/>
                      <w:szCs w:val="18"/>
                    </w:rPr>
                  </w:pPr>
                </w:p>
              </w:tc>
              <w:tc>
                <w:tcPr>
                  <w:tcW w:w="805" w:type="dxa"/>
                  <w:vMerge w:val="continue"/>
                  <w:vAlign w:val="center"/>
                </w:tcPr>
                <w:p w14:paraId="7C9A71F7">
                  <w:pPr>
                    <w:pStyle w:val="4"/>
                    <w:jc w:val="center"/>
                    <w:rPr>
                      <w:rFonts w:ascii="Times New Roman" w:cs="Times New Roman" w:eastAsiaTheme="minorEastAsia"/>
                      <w:bCs/>
                      <w:spacing w:val="-10"/>
                      <w:sz w:val="21"/>
                      <w:szCs w:val="18"/>
                    </w:rPr>
                  </w:pPr>
                </w:p>
              </w:tc>
              <w:tc>
                <w:tcPr>
                  <w:tcW w:w="989" w:type="dxa"/>
                  <w:vMerge w:val="continue"/>
                  <w:vAlign w:val="center"/>
                </w:tcPr>
                <w:p w14:paraId="5F2F93EE">
                  <w:pPr>
                    <w:pStyle w:val="4"/>
                    <w:jc w:val="center"/>
                    <w:rPr>
                      <w:rFonts w:ascii="Times New Roman" w:cs="Times New Roman" w:eastAsiaTheme="minorEastAsia"/>
                      <w:bCs/>
                      <w:spacing w:val="-10"/>
                      <w:sz w:val="21"/>
                      <w:szCs w:val="18"/>
                    </w:rPr>
                  </w:pPr>
                </w:p>
              </w:tc>
              <w:tc>
                <w:tcPr>
                  <w:tcW w:w="989" w:type="dxa"/>
                  <w:vAlign w:val="center"/>
                </w:tcPr>
                <w:p w14:paraId="0ED9684B">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昼间</w:t>
                  </w:r>
                </w:p>
              </w:tc>
              <w:tc>
                <w:tcPr>
                  <w:tcW w:w="1991" w:type="dxa"/>
                  <w:vMerge w:val="continue"/>
                  <w:vAlign w:val="center"/>
                </w:tcPr>
                <w:p w14:paraId="25A7D2F8">
                  <w:pPr>
                    <w:pStyle w:val="4"/>
                    <w:jc w:val="center"/>
                    <w:rPr>
                      <w:rFonts w:ascii="Times New Roman" w:cs="Times New Roman" w:eastAsiaTheme="minorEastAsia"/>
                      <w:bCs/>
                      <w:spacing w:val="-10"/>
                      <w:sz w:val="21"/>
                      <w:szCs w:val="18"/>
                    </w:rPr>
                  </w:pPr>
                </w:p>
              </w:tc>
              <w:tc>
                <w:tcPr>
                  <w:tcW w:w="1011" w:type="dxa"/>
                  <w:vMerge w:val="continue"/>
                  <w:vAlign w:val="center"/>
                </w:tcPr>
                <w:p w14:paraId="7B763737">
                  <w:pPr>
                    <w:pStyle w:val="4"/>
                    <w:jc w:val="center"/>
                    <w:rPr>
                      <w:rFonts w:ascii="Times New Roman" w:cs="Times New Roman" w:eastAsiaTheme="minorEastAsia"/>
                      <w:bCs/>
                      <w:spacing w:val="-10"/>
                      <w:sz w:val="21"/>
                      <w:szCs w:val="18"/>
                    </w:rPr>
                  </w:pPr>
                </w:p>
              </w:tc>
            </w:tr>
            <w:tr w14:paraId="129C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92" w:type="dxa"/>
                  <w:vAlign w:val="center"/>
                </w:tcPr>
                <w:p w14:paraId="2F826C69">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1</w:t>
                  </w:r>
                </w:p>
              </w:tc>
              <w:tc>
                <w:tcPr>
                  <w:tcW w:w="1258" w:type="dxa"/>
                  <w:vAlign w:val="center"/>
                </w:tcPr>
                <w:p w14:paraId="6C6A5094">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东侧厂界</w:t>
                  </w:r>
                </w:p>
              </w:tc>
              <w:tc>
                <w:tcPr>
                  <w:tcW w:w="805" w:type="dxa"/>
                  <w:vAlign w:val="center"/>
                </w:tcPr>
                <w:p w14:paraId="2DA13866">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19.64</w:t>
                  </w:r>
                </w:p>
              </w:tc>
              <w:tc>
                <w:tcPr>
                  <w:tcW w:w="989" w:type="dxa"/>
                  <w:vAlign w:val="center"/>
                </w:tcPr>
                <w:p w14:paraId="581B74B9">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53</w:t>
                  </w:r>
                </w:p>
              </w:tc>
              <w:tc>
                <w:tcPr>
                  <w:tcW w:w="989" w:type="dxa"/>
                  <w:vMerge w:val="restart"/>
                  <w:vAlign w:val="center"/>
                </w:tcPr>
                <w:p w14:paraId="72D8D362">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60</w:t>
                  </w:r>
                </w:p>
              </w:tc>
              <w:tc>
                <w:tcPr>
                  <w:tcW w:w="1991" w:type="dxa"/>
                  <w:vMerge w:val="restart"/>
                  <w:vAlign w:val="center"/>
                </w:tcPr>
                <w:p w14:paraId="2B0C2B5C">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《工业企业厂界环境噪声排放标准》（GB12348-2008）</w:t>
                  </w:r>
                  <w:r>
                    <w:rPr>
                      <w:rFonts w:hint="eastAsia" w:ascii="Times New Roman" w:cs="Times New Roman" w:eastAsiaTheme="minorEastAsia"/>
                      <w:bCs/>
                      <w:spacing w:val="-10"/>
                      <w:sz w:val="21"/>
                      <w:szCs w:val="18"/>
                      <w:lang w:val="en-US" w:eastAsia="zh-CN"/>
                    </w:rPr>
                    <w:t>3</w:t>
                  </w:r>
                  <w:r>
                    <w:rPr>
                      <w:rFonts w:ascii="Times New Roman" w:cs="Times New Roman" w:eastAsiaTheme="minorEastAsia"/>
                      <w:bCs/>
                      <w:spacing w:val="-10"/>
                      <w:sz w:val="21"/>
                      <w:szCs w:val="18"/>
                    </w:rPr>
                    <w:t>类标准</w:t>
                  </w:r>
                </w:p>
              </w:tc>
              <w:tc>
                <w:tcPr>
                  <w:tcW w:w="1011" w:type="dxa"/>
                  <w:vAlign w:val="center"/>
                </w:tcPr>
                <w:p w14:paraId="3A9F71AA">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达标</w:t>
                  </w:r>
                </w:p>
              </w:tc>
            </w:tr>
            <w:tr w14:paraId="5E57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92" w:type="dxa"/>
                  <w:vAlign w:val="center"/>
                </w:tcPr>
                <w:p w14:paraId="2673B41E">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2</w:t>
                  </w:r>
                </w:p>
              </w:tc>
              <w:tc>
                <w:tcPr>
                  <w:tcW w:w="1258" w:type="dxa"/>
                  <w:vAlign w:val="center"/>
                </w:tcPr>
                <w:p w14:paraId="5C7046EE">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南侧厂界</w:t>
                  </w:r>
                </w:p>
              </w:tc>
              <w:tc>
                <w:tcPr>
                  <w:tcW w:w="805" w:type="dxa"/>
                  <w:vAlign w:val="center"/>
                </w:tcPr>
                <w:p w14:paraId="0B054B98">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22.14</w:t>
                  </w:r>
                </w:p>
              </w:tc>
              <w:tc>
                <w:tcPr>
                  <w:tcW w:w="989" w:type="dxa"/>
                  <w:vAlign w:val="center"/>
                </w:tcPr>
                <w:p w14:paraId="72DA4DA4">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52</w:t>
                  </w:r>
                </w:p>
              </w:tc>
              <w:tc>
                <w:tcPr>
                  <w:tcW w:w="989" w:type="dxa"/>
                  <w:vMerge w:val="continue"/>
                  <w:vAlign w:val="center"/>
                </w:tcPr>
                <w:p w14:paraId="0A5022DB">
                  <w:pPr>
                    <w:pStyle w:val="4"/>
                    <w:jc w:val="center"/>
                    <w:rPr>
                      <w:rFonts w:ascii="Times New Roman" w:cs="Times New Roman" w:eastAsiaTheme="minorEastAsia"/>
                      <w:bCs/>
                      <w:spacing w:val="-10"/>
                      <w:sz w:val="21"/>
                      <w:szCs w:val="18"/>
                    </w:rPr>
                  </w:pPr>
                </w:p>
              </w:tc>
              <w:tc>
                <w:tcPr>
                  <w:tcW w:w="1991" w:type="dxa"/>
                  <w:vMerge w:val="continue"/>
                  <w:vAlign w:val="center"/>
                </w:tcPr>
                <w:p w14:paraId="1C75F76B">
                  <w:pPr>
                    <w:pStyle w:val="4"/>
                    <w:jc w:val="center"/>
                    <w:rPr>
                      <w:rFonts w:ascii="Times New Roman" w:cs="Times New Roman" w:eastAsiaTheme="minorEastAsia"/>
                      <w:bCs/>
                      <w:spacing w:val="-10"/>
                      <w:sz w:val="21"/>
                      <w:szCs w:val="18"/>
                    </w:rPr>
                  </w:pPr>
                </w:p>
              </w:tc>
              <w:tc>
                <w:tcPr>
                  <w:tcW w:w="1011" w:type="dxa"/>
                  <w:vAlign w:val="center"/>
                </w:tcPr>
                <w:p w14:paraId="066A73CB">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达标</w:t>
                  </w:r>
                </w:p>
              </w:tc>
            </w:tr>
            <w:tr w14:paraId="526E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92" w:type="dxa"/>
                  <w:vAlign w:val="center"/>
                </w:tcPr>
                <w:p w14:paraId="781ECDD6">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3</w:t>
                  </w:r>
                </w:p>
              </w:tc>
              <w:tc>
                <w:tcPr>
                  <w:tcW w:w="1258" w:type="dxa"/>
                  <w:vAlign w:val="center"/>
                </w:tcPr>
                <w:p w14:paraId="6BE600BF">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西侧厂界</w:t>
                  </w:r>
                </w:p>
              </w:tc>
              <w:tc>
                <w:tcPr>
                  <w:tcW w:w="805" w:type="dxa"/>
                  <w:vAlign w:val="center"/>
                </w:tcPr>
                <w:p w14:paraId="429794DE">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36.12</w:t>
                  </w:r>
                </w:p>
              </w:tc>
              <w:tc>
                <w:tcPr>
                  <w:tcW w:w="989" w:type="dxa"/>
                  <w:vAlign w:val="center"/>
                </w:tcPr>
                <w:p w14:paraId="0448FD99">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52.11</w:t>
                  </w:r>
                </w:p>
              </w:tc>
              <w:tc>
                <w:tcPr>
                  <w:tcW w:w="989" w:type="dxa"/>
                  <w:vMerge w:val="continue"/>
                  <w:vAlign w:val="center"/>
                </w:tcPr>
                <w:p w14:paraId="0C6853DD">
                  <w:pPr>
                    <w:pStyle w:val="4"/>
                    <w:jc w:val="center"/>
                    <w:rPr>
                      <w:rFonts w:ascii="Times New Roman" w:cs="Times New Roman" w:eastAsiaTheme="minorEastAsia"/>
                      <w:bCs/>
                      <w:spacing w:val="-10"/>
                      <w:sz w:val="21"/>
                      <w:szCs w:val="18"/>
                    </w:rPr>
                  </w:pPr>
                </w:p>
              </w:tc>
              <w:tc>
                <w:tcPr>
                  <w:tcW w:w="1991" w:type="dxa"/>
                  <w:vMerge w:val="continue"/>
                  <w:vAlign w:val="center"/>
                </w:tcPr>
                <w:p w14:paraId="4229EC96">
                  <w:pPr>
                    <w:pStyle w:val="4"/>
                    <w:jc w:val="center"/>
                    <w:rPr>
                      <w:rFonts w:ascii="Times New Roman" w:cs="Times New Roman" w:eastAsiaTheme="minorEastAsia"/>
                      <w:bCs/>
                      <w:spacing w:val="-10"/>
                      <w:sz w:val="21"/>
                      <w:szCs w:val="18"/>
                    </w:rPr>
                  </w:pPr>
                </w:p>
              </w:tc>
              <w:tc>
                <w:tcPr>
                  <w:tcW w:w="1011" w:type="dxa"/>
                  <w:vAlign w:val="center"/>
                </w:tcPr>
                <w:p w14:paraId="230AF4EF">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达标</w:t>
                  </w:r>
                </w:p>
              </w:tc>
            </w:tr>
            <w:tr w14:paraId="180E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92" w:type="dxa"/>
                  <w:vAlign w:val="center"/>
                </w:tcPr>
                <w:p w14:paraId="29C16FF8">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4</w:t>
                  </w:r>
                </w:p>
              </w:tc>
              <w:tc>
                <w:tcPr>
                  <w:tcW w:w="1258" w:type="dxa"/>
                  <w:vAlign w:val="center"/>
                </w:tcPr>
                <w:p w14:paraId="67BF6ABD">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北侧厂界</w:t>
                  </w:r>
                </w:p>
              </w:tc>
              <w:tc>
                <w:tcPr>
                  <w:tcW w:w="805" w:type="dxa"/>
                  <w:vAlign w:val="center"/>
                </w:tcPr>
                <w:p w14:paraId="476D757A">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31.68</w:t>
                  </w:r>
                </w:p>
              </w:tc>
              <w:tc>
                <w:tcPr>
                  <w:tcW w:w="989" w:type="dxa"/>
                  <w:vAlign w:val="center"/>
                </w:tcPr>
                <w:p w14:paraId="21FF0357">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52.04</w:t>
                  </w:r>
                </w:p>
              </w:tc>
              <w:tc>
                <w:tcPr>
                  <w:tcW w:w="989" w:type="dxa"/>
                  <w:vMerge w:val="continue"/>
                  <w:vAlign w:val="center"/>
                </w:tcPr>
                <w:p w14:paraId="15389887">
                  <w:pPr>
                    <w:pStyle w:val="4"/>
                    <w:jc w:val="center"/>
                    <w:rPr>
                      <w:rFonts w:ascii="Times New Roman" w:cs="Times New Roman" w:eastAsiaTheme="minorEastAsia"/>
                      <w:bCs/>
                      <w:spacing w:val="-10"/>
                      <w:sz w:val="21"/>
                      <w:szCs w:val="18"/>
                    </w:rPr>
                  </w:pPr>
                </w:p>
              </w:tc>
              <w:tc>
                <w:tcPr>
                  <w:tcW w:w="1991" w:type="dxa"/>
                  <w:vMerge w:val="continue"/>
                  <w:vAlign w:val="center"/>
                </w:tcPr>
                <w:p w14:paraId="0B322379">
                  <w:pPr>
                    <w:pStyle w:val="4"/>
                    <w:jc w:val="center"/>
                    <w:rPr>
                      <w:rFonts w:ascii="Times New Roman" w:cs="Times New Roman" w:eastAsiaTheme="minorEastAsia"/>
                      <w:bCs/>
                      <w:spacing w:val="-10"/>
                      <w:sz w:val="21"/>
                      <w:szCs w:val="18"/>
                    </w:rPr>
                  </w:pPr>
                </w:p>
              </w:tc>
              <w:tc>
                <w:tcPr>
                  <w:tcW w:w="1011" w:type="dxa"/>
                  <w:vAlign w:val="center"/>
                </w:tcPr>
                <w:p w14:paraId="3E1B9400">
                  <w:pPr>
                    <w:pStyle w:val="4"/>
                    <w:jc w:val="center"/>
                    <w:rPr>
                      <w:rFonts w:ascii="Times New Roman" w:cs="Times New Roman" w:eastAsiaTheme="minorEastAsia"/>
                      <w:bCs/>
                      <w:spacing w:val="-10"/>
                      <w:sz w:val="21"/>
                      <w:szCs w:val="18"/>
                    </w:rPr>
                  </w:pPr>
                  <w:r>
                    <w:rPr>
                      <w:rFonts w:ascii="Times New Roman" w:cs="Times New Roman" w:eastAsiaTheme="minorEastAsia"/>
                      <w:bCs/>
                      <w:spacing w:val="-10"/>
                      <w:sz w:val="21"/>
                      <w:szCs w:val="18"/>
                    </w:rPr>
                    <w:t>达标</w:t>
                  </w:r>
                </w:p>
              </w:tc>
            </w:tr>
          </w:tbl>
          <w:p w14:paraId="10E42A4E">
            <w:pPr>
              <w:pStyle w:val="4"/>
              <w:spacing w:line="360" w:lineRule="auto"/>
              <w:ind w:firstLine="440" w:firstLineChars="200"/>
              <w:rPr>
                <w:rFonts w:ascii="Times New Roman" w:hAnsi="Times New Roman" w:cs="Times New Roman" w:eastAsiaTheme="minorEastAsia"/>
                <w:bCs/>
                <w:spacing w:val="-10"/>
                <w:sz w:val="24"/>
                <w:szCs w:val="21"/>
              </w:rPr>
            </w:pPr>
            <w:r>
              <w:rPr>
                <w:rFonts w:ascii="Times New Roman" w:hAnsi="Times New Roman" w:cs="Times New Roman" w:eastAsiaTheme="minorEastAsia"/>
                <w:bCs/>
                <w:spacing w:val="-10"/>
                <w:sz w:val="24"/>
                <w:szCs w:val="21"/>
              </w:rPr>
              <w:t>预测结果表明：项目厂界昼间噪声贡献值（排放值）可达到《工业企业环境噪声排放标准》（GB12348-2008）</w:t>
            </w:r>
            <w:r>
              <w:rPr>
                <w:rFonts w:hint="eastAsia" w:ascii="Times New Roman" w:cs="Times New Roman" w:eastAsiaTheme="minorEastAsia"/>
                <w:bCs/>
                <w:spacing w:val="-10"/>
                <w:sz w:val="24"/>
                <w:szCs w:val="21"/>
                <w:lang w:val="en-US" w:eastAsia="zh-CN"/>
              </w:rPr>
              <w:t>3</w:t>
            </w:r>
            <w:r>
              <w:rPr>
                <w:rFonts w:ascii="Times New Roman" w:hAnsi="Times New Roman" w:cs="Times New Roman" w:eastAsiaTheme="minorEastAsia"/>
                <w:bCs/>
                <w:spacing w:val="-10"/>
                <w:sz w:val="24"/>
                <w:szCs w:val="21"/>
              </w:rPr>
              <w:t>类区昼间排放标准，因此本项目运营期生产设备噪声对周边声环境影响较小。</w:t>
            </w:r>
          </w:p>
          <w:p w14:paraId="1532F04C">
            <w:pPr>
              <w:pStyle w:val="4"/>
              <w:spacing w:line="360" w:lineRule="auto"/>
              <w:ind w:firstLine="440" w:firstLineChars="200"/>
              <w:rPr>
                <w:rFonts w:hint="default" w:ascii="Times New Roman" w:hAnsi="Times New Roman" w:cs="Times New Roman" w:eastAsiaTheme="minorEastAsia"/>
                <w:bCs/>
                <w:spacing w:val="-10"/>
                <w:sz w:val="24"/>
                <w:szCs w:val="21"/>
                <w:lang w:val="en-US" w:eastAsia="zh-CN"/>
              </w:rPr>
            </w:pPr>
            <w:r>
              <w:rPr>
                <w:rFonts w:ascii="Times New Roman" w:hAnsi="Times New Roman" w:cs="Times New Roman" w:eastAsiaTheme="minorEastAsia"/>
                <w:bCs/>
                <w:spacing w:val="-10"/>
                <w:sz w:val="24"/>
                <w:szCs w:val="21"/>
              </w:rPr>
              <w:t>（</w:t>
            </w:r>
            <w:r>
              <w:rPr>
                <w:rFonts w:hint="eastAsia" w:ascii="Times New Roman" w:hAnsi="Times New Roman" w:cs="Times New Roman" w:eastAsiaTheme="minorEastAsia"/>
                <w:bCs/>
                <w:spacing w:val="-10"/>
                <w:sz w:val="24"/>
                <w:szCs w:val="21"/>
                <w:lang w:val="en-US" w:eastAsia="zh-CN"/>
              </w:rPr>
              <w:t>4</w:t>
            </w:r>
            <w:r>
              <w:rPr>
                <w:rFonts w:ascii="Times New Roman" w:hAnsi="Times New Roman" w:cs="Times New Roman" w:eastAsiaTheme="minorEastAsia"/>
                <w:bCs/>
                <w:spacing w:val="-10"/>
                <w:sz w:val="24"/>
                <w:szCs w:val="21"/>
              </w:rPr>
              <w:t>）</w:t>
            </w:r>
            <w:r>
              <w:rPr>
                <w:rFonts w:hint="eastAsia" w:ascii="Times New Roman" w:hAnsi="Times New Roman" w:cs="Times New Roman" w:eastAsiaTheme="minorEastAsia"/>
                <w:bCs/>
                <w:spacing w:val="-10"/>
                <w:sz w:val="24"/>
                <w:szCs w:val="21"/>
                <w:lang w:val="en-US" w:eastAsia="zh-CN"/>
              </w:rPr>
              <w:t>噪声治理措施</w:t>
            </w:r>
          </w:p>
          <w:p w14:paraId="7417FE0E">
            <w:pPr>
              <w:pStyle w:val="4"/>
              <w:spacing w:line="360" w:lineRule="auto"/>
              <w:ind w:firstLine="440" w:firstLineChars="200"/>
              <w:rPr>
                <w:rFonts w:hint="default" w:ascii="Times New Roman" w:hAnsi="Times New Roman" w:cs="Times New Roman" w:eastAsiaTheme="minorEastAsia"/>
                <w:bCs/>
                <w:spacing w:val="-10"/>
                <w:sz w:val="24"/>
                <w:szCs w:val="21"/>
                <w:lang w:val="en-US" w:eastAsia="zh-CN"/>
              </w:rPr>
            </w:pPr>
            <w:r>
              <w:rPr>
                <w:rFonts w:hint="default" w:ascii="Times New Roman" w:hAnsi="Times New Roman" w:cs="Times New Roman" w:eastAsiaTheme="minorEastAsia"/>
                <w:bCs/>
                <w:spacing w:val="-10"/>
                <w:sz w:val="24"/>
                <w:szCs w:val="21"/>
                <w:lang w:val="en-US" w:eastAsia="zh-CN"/>
              </w:rPr>
              <w:t>为进一步减少噪声对厂房外周围环境的影响，建议采取以下具体的降噪措施：</w:t>
            </w:r>
          </w:p>
          <w:p w14:paraId="4459DA20">
            <w:pPr>
              <w:pStyle w:val="4"/>
              <w:spacing w:line="360" w:lineRule="auto"/>
              <w:ind w:firstLine="440" w:firstLineChars="200"/>
              <w:rPr>
                <w:rFonts w:hint="default" w:ascii="Times New Roman" w:hAnsi="Times New Roman" w:cs="Times New Roman" w:eastAsiaTheme="minorEastAsia"/>
                <w:bCs/>
                <w:spacing w:val="-10"/>
                <w:sz w:val="24"/>
                <w:szCs w:val="21"/>
                <w:lang w:val="en-US" w:eastAsia="zh-CN"/>
              </w:rPr>
            </w:pPr>
            <w:r>
              <w:rPr>
                <w:rFonts w:hint="default" w:ascii="Times New Roman" w:hAnsi="Times New Roman" w:cs="Times New Roman" w:eastAsiaTheme="minorEastAsia"/>
                <w:bCs/>
                <w:spacing w:val="-10"/>
                <w:sz w:val="24"/>
                <w:szCs w:val="21"/>
                <w:lang w:val="en-US" w:eastAsia="zh-CN"/>
              </w:rPr>
              <w:t>①选用低噪声设备，从声源上降低噪声值；</w:t>
            </w:r>
          </w:p>
          <w:p w14:paraId="3D267A8B">
            <w:pPr>
              <w:pStyle w:val="4"/>
              <w:spacing w:line="360" w:lineRule="auto"/>
              <w:ind w:firstLine="440" w:firstLineChars="200"/>
              <w:rPr>
                <w:rFonts w:hint="default" w:ascii="Times New Roman" w:hAnsi="Times New Roman" w:cs="Times New Roman" w:eastAsiaTheme="minorEastAsia"/>
                <w:bCs/>
                <w:spacing w:val="-10"/>
                <w:sz w:val="24"/>
                <w:szCs w:val="21"/>
                <w:lang w:val="en-US" w:eastAsia="zh-CN"/>
              </w:rPr>
            </w:pPr>
            <w:r>
              <w:rPr>
                <w:rFonts w:hint="default" w:ascii="Times New Roman" w:hAnsi="Times New Roman" w:cs="Times New Roman" w:eastAsiaTheme="minorEastAsia"/>
                <w:bCs/>
                <w:spacing w:val="-10"/>
                <w:sz w:val="24"/>
                <w:szCs w:val="21"/>
                <w:lang w:val="en-US" w:eastAsia="zh-CN"/>
              </w:rPr>
              <w:t>②提高各设备的安装精度，做好平衡调试；安装时采用基础减振措施，在设备和基础之间加装减振器，从而有效地降低振动强度；</w:t>
            </w:r>
          </w:p>
          <w:p w14:paraId="7D82971D">
            <w:pPr>
              <w:pStyle w:val="4"/>
              <w:spacing w:line="360" w:lineRule="auto"/>
              <w:ind w:firstLine="440" w:firstLineChars="200"/>
              <w:rPr>
                <w:rFonts w:hint="default" w:ascii="Times New Roman" w:hAnsi="Times New Roman" w:cs="Times New Roman" w:eastAsiaTheme="minorEastAsia"/>
                <w:bCs/>
                <w:spacing w:val="-10"/>
                <w:sz w:val="24"/>
                <w:szCs w:val="21"/>
                <w:lang w:val="en-US" w:eastAsia="zh-CN"/>
              </w:rPr>
            </w:pPr>
            <w:r>
              <w:rPr>
                <w:rFonts w:hint="default" w:ascii="Times New Roman" w:hAnsi="Times New Roman" w:cs="Times New Roman" w:eastAsiaTheme="minorEastAsia"/>
                <w:bCs/>
                <w:spacing w:val="-10"/>
                <w:sz w:val="24"/>
                <w:szCs w:val="21"/>
                <w:lang w:val="en-US" w:eastAsia="zh-CN"/>
              </w:rPr>
              <w:t>③建立设备定期维护，保养的管理制度，以防止设备故障形成的非正常生产噪声，同时加强职工环保意识教育，提倡文明生产，防止人为噪声，最大限度减少流动噪声源。</w:t>
            </w:r>
          </w:p>
          <w:p w14:paraId="40C79248">
            <w:pPr>
              <w:pStyle w:val="4"/>
              <w:spacing w:line="360" w:lineRule="auto"/>
              <w:ind w:firstLine="440" w:firstLineChars="200"/>
              <w:rPr>
                <w:rFonts w:hint="default" w:ascii="Times New Roman" w:hAnsi="Times New Roman" w:cs="Times New Roman" w:eastAsiaTheme="minorEastAsia"/>
                <w:bCs/>
                <w:spacing w:val="-10"/>
                <w:sz w:val="24"/>
                <w:szCs w:val="21"/>
                <w:lang w:val="en-US" w:eastAsia="zh-CN"/>
              </w:rPr>
            </w:pPr>
            <w:r>
              <w:rPr>
                <w:rFonts w:hint="eastAsia" w:ascii="Times New Roman" w:hAnsi="Times New Roman" w:cs="Times New Roman" w:eastAsiaTheme="minorEastAsia"/>
                <w:bCs/>
                <w:spacing w:val="-10"/>
                <w:sz w:val="24"/>
                <w:szCs w:val="21"/>
                <w:lang w:val="en-US" w:eastAsia="zh-CN"/>
              </w:rPr>
              <w:t>（5）监测计划</w:t>
            </w:r>
          </w:p>
          <w:p w14:paraId="49B10043">
            <w:pPr>
              <w:pStyle w:val="4"/>
              <w:spacing w:line="360" w:lineRule="auto"/>
              <w:ind w:firstLine="440" w:firstLineChars="200"/>
              <w:rPr>
                <w:rFonts w:hint="default" w:ascii="Times New Roman" w:hAnsi="Times New Roman" w:cs="Times New Roman" w:eastAsiaTheme="minorEastAsia"/>
                <w:bCs/>
                <w:spacing w:val="-10"/>
                <w:sz w:val="24"/>
                <w:szCs w:val="21"/>
              </w:rPr>
            </w:pPr>
            <w:r>
              <w:rPr>
                <w:rFonts w:hint="eastAsia" w:ascii="Times New Roman" w:hAnsi="Times New Roman" w:cs="Times New Roman" w:eastAsiaTheme="minorEastAsia"/>
                <w:bCs/>
                <w:spacing w:val="-10"/>
                <w:sz w:val="24"/>
                <w:szCs w:val="21"/>
                <w:lang w:val="en-US" w:eastAsia="zh-CN"/>
              </w:rPr>
              <w:t xml:space="preserve"> </w:t>
            </w:r>
            <w:r>
              <w:rPr>
                <w:rFonts w:hint="default" w:ascii="Times New Roman" w:hAnsi="Times New Roman" w:cs="Times New Roman" w:eastAsiaTheme="minorEastAsia"/>
                <w:bCs/>
                <w:spacing w:val="-10"/>
                <w:sz w:val="24"/>
                <w:szCs w:val="21"/>
                <w:lang w:val="en-US" w:eastAsia="zh-CN"/>
              </w:rPr>
              <w:t>项目运营期监测计划具体如下：</w:t>
            </w:r>
          </w:p>
          <w:p w14:paraId="20D12B04">
            <w:pPr>
              <w:keepNext w:val="0"/>
              <w:keepLines w:val="0"/>
              <w:pageBreakBefore w:val="0"/>
              <w:widowControl w:val="0"/>
              <w:numPr>
                <w:ilvl w:val="0"/>
                <w:numId w:val="0"/>
              </w:numPr>
              <w:suppressLineNumbers w:val="0"/>
              <w:tabs>
                <w:tab w:val="left" w:pos="9345"/>
              </w:tabs>
              <w:kinsoku/>
              <w:wordWrap/>
              <w:overflowPunct/>
              <w:topLinePunct w:val="0"/>
              <w:autoSpaceDE/>
              <w:autoSpaceDN/>
              <w:bidi w:val="0"/>
              <w:adjustRightInd/>
              <w:snapToGrid/>
              <w:spacing w:before="0" w:beforeAutospacing="0" w:after="0" w:afterAutospacing="0" w:line="240" w:lineRule="auto"/>
              <w:ind w:left="0" w:leftChars="0" w:right="0" w:rightChars="0" w:firstLine="2108" w:firstLineChars="1000"/>
              <w:jc w:val="both"/>
              <w:textAlignment w:val="auto"/>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 xml:space="preserve">表4-10   </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 项目噪声例行监测计划</w:t>
            </w:r>
          </w:p>
          <w:tbl>
            <w:tblPr>
              <w:tblStyle w:val="17"/>
              <w:tblW w:w="8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58"/>
              <w:gridCol w:w="1404"/>
              <w:gridCol w:w="788"/>
              <w:gridCol w:w="846"/>
              <w:gridCol w:w="2741"/>
              <w:gridCol w:w="734"/>
            </w:tblGrid>
            <w:tr w14:paraId="3789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68" w:type="dxa"/>
                  <w:tcBorders>
                    <w:tl2br w:val="nil"/>
                    <w:tr2bl w:val="nil"/>
                  </w:tcBorders>
                  <w:vAlign w:val="center"/>
                </w:tcPr>
                <w:p w14:paraId="11075B32">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污染物种类</w:t>
                  </w:r>
                </w:p>
              </w:tc>
              <w:tc>
                <w:tcPr>
                  <w:tcW w:w="758" w:type="dxa"/>
                  <w:tcBorders>
                    <w:tl2br w:val="nil"/>
                    <w:tr2bl w:val="nil"/>
                  </w:tcBorders>
                  <w:vAlign w:val="center"/>
                </w:tcPr>
                <w:p w14:paraId="7B01E0B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监测项目</w:t>
                  </w:r>
                </w:p>
              </w:tc>
              <w:tc>
                <w:tcPr>
                  <w:tcW w:w="1404" w:type="dxa"/>
                  <w:tcBorders>
                    <w:tl2br w:val="nil"/>
                    <w:tr2bl w:val="nil"/>
                  </w:tcBorders>
                  <w:vAlign w:val="center"/>
                </w:tcPr>
                <w:p w14:paraId="0586395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监测点位置</w:t>
                  </w:r>
                </w:p>
              </w:tc>
              <w:tc>
                <w:tcPr>
                  <w:tcW w:w="788" w:type="dxa"/>
                  <w:tcBorders>
                    <w:tl2br w:val="nil"/>
                    <w:tr2bl w:val="nil"/>
                  </w:tcBorders>
                  <w:vAlign w:val="center"/>
                </w:tcPr>
                <w:p w14:paraId="02C1B170">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监测点数</w:t>
                  </w:r>
                </w:p>
              </w:tc>
              <w:tc>
                <w:tcPr>
                  <w:tcW w:w="846" w:type="dxa"/>
                  <w:tcBorders>
                    <w:tl2br w:val="nil"/>
                    <w:tr2bl w:val="nil"/>
                  </w:tcBorders>
                  <w:vAlign w:val="center"/>
                </w:tcPr>
                <w:p w14:paraId="1240AD1E">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t>监测频率</w:t>
                  </w:r>
                </w:p>
              </w:tc>
              <w:tc>
                <w:tcPr>
                  <w:tcW w:w="2741" w:type="dxa"/>
                  <w:tcBorders>
                    <w:tl2br w:val="nil"/>
                    <w:tr2bl w:val="nil"/>
                  </w:tcBorders>
                  <w:vAlign w:val="center"/>
                </w:tcPr>
                <w:p w14:paraId="6E18FACF">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lang w:val="en-US" w:eastAsia="zh-CN"/>
                      <w14:textFill>
                        <w14:solidFill>
                          <w14:schemeClr w14:val="tx1"/>
                        </w14:solidFill>
                      </w14:textFill>
                    </w:rPr>
                    <w:t>执行标准</w:t>
                  </w:r>
                </w:p>
              </w:tc>
              <w:tc>
                <w:tcPr>
                  <w:tcW w:w="734" w:type="dxa"/>
                  <w:tcBorders>
                    <w:tl2br w:val="nil"/>
                    <w:tr2bl w:val="nil"/>
                  </w:tcBorders>
                  <w:vAlign w:val="center"/>
                </w:tcPr>
                <w:p w14:paraId="19607F48">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b/>
                      <w:bCs/>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b/>
                      <w:bCs/>
                      <w:color w:val="000000" w:themeColor="text1"/>
                      <w:sz w:val="21"/>
                      <w:szCs w:val="21"/>
                      <w:highlight w:val="none"/>
                      <w:lang w:val="en-US" w:eastAsia="zh-CN"/>
                      <w14:textFill>
                        <w14:solidFill>
                          <w14:schemeClr w14:val="tx1"/>
                        </w14:solidFill>
                      </w14:textFill>
                    </w:rPr>
                    <w:t>备注</w:t>
                  </w:r>
                </w:p>
              </w:tc>
            </w:tr>
            <w:tr w14:paraId="10237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68" w:type="dxa"/>
                  <w:tcBorders>
                    <w:tl2br w:val="nil"/>
                    <w:tr2bl w:val="nil"/>
                  </w:tcBorders>
                  <w:vAlign w:val="center"/>
                </w:tcPr>
                <w:p w14:paraId="19DADC9B">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厂界噪声</w:t>
                  </w:r>
                </w:p>
              </w:tc>
              <w:tc>
                <w:tcPr>
                  <w:tcW w:w="758" w:type="dxa"/>
                  <w:tcBorders>
                    <w:tl2br w:val="nil"/>
                    <w:tr2bl w:val="nil"/>
                  </w:tcBorders>
                  <w:vAlign w:val="center"/>
                </w:tcPr>
                <w:p w14:paraId="50183657">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Leq</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A</w:t>
                  </w:r>
                  <w:r>
                    <w:rPr>
                      <w:rFonts w:hint="default" w:ascii="Times New Roman" w:hAnsi="Times New Roman" w:cs="Times New Roman" w:eastAsiaTheme="minorEastAsia"/>
                      <w:color w:val="000000" w:themeColor="text1"/>
                      <w:sz w:val="21"/>
                      <w:szCs w:val="21"/>
                      <w:highlight w:val="none"/>
                      <w:lang w:eastAsia="zh-CN"/>
                      <w14:textFill>
                        <w14:solidFill>
                          <w14:schemeClr w14:val="tx1"/>
                        </w14:solidFill>
                      </w14:textFill>
                    </w:rPr>
                    <w:t>）</w:t>
                  </w:r>
                </w:p>
              </w:tc>
              <w:tc>
                <w:tcPr>
                  <w:tcW w:w="1404" w:type="dxa"/>
                  <w:tcBorders>
                    <w:tl2br w:val="nil"/>
                    <w:tr2bl w:val="nil"/>
                  </w:tcBorders>
                  <w:vAlign w:val="center"/>
                </w:tcPr>
                <w:p w14:paraId="38097C7E">
                  <w:pPr>
                    <w:keepNext w:val="0"/>
                    <w:keepLines w:val="0"/>
                    <w:suppressLineNumbers w:val="0"/>
                    <w:adjustRightInd w:val="0"/>
                    <w:snapToGrid w:val="0"/>
                    <w:spacing w:before="0" w:beforeAutospacing="0" w:after="0" w:afterAutospacing="0"/>
                    <w:ind w:left="-68" w:leftChars="-58" w:right="-65" w:rightChars="-31" w:hanging="54" w:hangingChars="26"/>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工业场地厂界四周外各设置 1 个监测点位</w:t>
                  </w:r>
                </w:p>
              </w:tc>
              <w:tc>
                <w:tcPr>
                  <w:tcW w:w="788" w:type="dxa"/>
                  <w:tcBorders>
                    <w:tl2br w:val="nil"/>
                    <w:tr2bl w:val="nil"/>
                  </w:tcBorders>
                  <w:vAlign w:val="center"/>
                </w:tcPr>
                <w:p w14:paraId="4E7C0E34">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4</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个</w:t>
                  </w:r>
                </w:p>
              </w:tc>
              <w:tc>
                <w:tcPr>
                  <w:tcW w:w="846" w:type="dxa"/>
                  <w:tcBorders>
                    <w:tl2br w:val="nil"/>
                    <w:tr2bl w:val="nil"/>
                  </w:tcBorders>
                  <w:vAlign w:val="center"/>
                </w:tcPr>
                <w:p w14:paraId="147FA16D">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每季度1次</w:t>
                  </w:r>
                </w:p>
              </w:tc>
              <w:tc>
                <w:tcPr>
                  <w:tcW w:w="2741" w:type="dxa"/>
                  <w:tcBorders>
                    <w:tl2br w:val="nil"/>
                    <w:tr2bl w:val="nil"/>
                  </w:tcBorders>
                  <w:vAlign w:val="center"/>
                </w:tcPr>
                <w:p w14:paraId="7C2BD675">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《工业企业厂界环境噪声排放标准》（GB12348-2008）</w:t>
                  </w:r>
                  <w:r>
                    <w:rPr>
                      <w:rFonts w:hint="eastAsia" w:cs="Times New Roman" w:eastAsiaTheme="minorEastAsia"/>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类标准</w:t>
                  </w:r>
                </w:p>
              </w:tc>
              <w:tc>
                <w:tcPr>
                  <w:tcW w:w="734" w:type="dxa"/>
                  <w:tcBorders>
                    <w:tl2br w:val="nil"/>
                    <w:tr2bl w:val="nil"/>
                  </w:tcBorders>
                  <w:vAlign w:val="center"/>
                </w:tcPr>
                <w:p w14:paraId="570DC522">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eastAsia" w:cs="Times New Roman" w:eastAsiaTheme="minorEastAsia"/>
                      <w:color w:val="000000" w:themeColor="text1"/>
                      <w:sz w:val="21"/>
                      <w:szCs w:val="21"/>
                      <w:highlight w:val="none"/>
                      <w:lang w:val="en-US" w:eastAsia="zh-CN"/>
                      <w14:textFill>
                        <w14:solidFill>
                          <w14:schemeClr w14:val="tx1"/>
                        </w14:solidFill>
                      </w14:textFill>
                    </w:rPr>
                    <w:t>/</w:t>
                  </w:r>
                </w:p>
              </w:tc>
            </w:tr>
          </w:tbl>
          <w:p w14:paraId="2603F10C">
            <w:pPr>
              <w:rPr>
                <w:rFonts w:hint="default"/>
                <w:lang w:val="en-US" w:eastAsia="zh-CN"/>
              </w:rPr>
            </w:pPr>
          </w:p>
          <w:p w14:paraId="6CCE0D62">
            <w:pPr>
              <w:pStyle w:val="4"/>
              <w:spacing w:line="360" w:lineRule="auto"/>
              <w:ind w:firstLine="442" w:firstLineChars="200"/>
              <w:rPr>
                <w:rFonts w:ascii="Times New Roman" w:cs="Times New Roman" w:eastAsiaTheme="minorEastAsia"/>
                <w:b/>
                <w:bCs w:val="0"/>
                <w:spacing w:val="-10"/>
                <w:sz w:val="24"/>
                <w:szCs w:val="21"/>
              </w:rPr>
            </w:pPr>
            <w:r>
              <w:rPr>
                <w:rFonts w:hint="eastAsia" w:ascii="Times New Roman" w:cs="Times New Roman" w:eastAsiaTheme="minorEastAsia"/>
                <w:b/>
                <w:bCs w:val="0"/>
                <w:spacing w:val="-10"/>
                <w:sz w:val="24"/>
                <w:szCs w:val="21"/>
              </w:rPr>
              <w:t>4、固体废物</w:t>
            </w:r>
          </w:p>
          <w:p w14:paraId="57923CB6">
            <w:pPr>
              <w:keepNext/>
              <w:keepLines/>
              <w:suppressLineNumbers w:val="0"/>
              <w:spacing w:before="0" w:beforeAutospacing="0" w:after="0" w:afterAutospacing="0" w:line="360" w:lineRule="auto"/>
              <w:ind w:left="0" w:right="0" w:firstLine="440" w:firstLineChars="200"/>
              <w:outlineLvl w:val="3"/>
              <w:rPr>
                <w:rFonts w:hint="default" w:ascii="Times New Roman" w:hAnsi="Times New Roman" w:cs="Times New Roman"/>
                <w:b w:val="0"/>
                <w:bCs/>
                <w:color w:val="000000" w:themeColor="text1"/>
                <w:sz w:val="24"/>
                <w:highlight w:val="none"/>
                <w14:textFill>
                  <w14:solidFill>
                    <w14:schemeClr w14:val="tx1"/>
                  </w14:solidFill>
                </w14:textFill>
              </w:rPr>
            </w:pPr>
            <w:r>
              <w:rPr>
                <w:rFonts w:hint="eastAsia" w:ascii="Times New Roman" w:cs="Times New Roman" w:eastAsiaTheme="minorEastAsia"/>
                <w:b w:val="0"/>
                <w:bCs/>
                <w:spacing w:val="-10"/>
                <w:sz w:val="24"/>
                <w:szCs w:val="21"/>
                <w:lang w:val="en-US" w:eastAsia="zh-CN"/>
              </w:rPr>
              <w:t>（1）</w:t>
            </w:r>
            <w:r>
              <w:rPr>
                <w:rFonts w:hint="eastAsia" w:ascii="Times New Roman" w:hAnsi="Times New Roman" w:cs="Times New Roman"/>
                <w:b w:val="0"/>
                <w:bCs/>
                <w:color w:val="000000" w:themeColor="text1"/>
                <w:sz w:val="24"/>
                <w:highlight w:val="none"/>
                <w:lang w:val="en-US" w:eastAsia="zh-CN"/>
                <w14:textFill>
                  <w14:solidFill>
                    <w14:schemeClr w14:val="tx1"/>
                  </w14:solidFill>
                </w14:textFill>
              </w:rPr>
              <w:t>生活垃圾的</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产生及处置</w:t>
            </w:r>
          </w:p>
          <w:p w14:paraId="07796896">
            <w:pPr>
              <w:pStyle w:val="4"/>
              <w:spacing w:line="360" w:lineRule="auto"/>
              <w:ind w:firstLine="440" w:firstLineChars="200"/>
              <w:rPr>
                <w:rFonts w:hint="default" w:ascii="Times New Roman" w:hAnsi="Times New Roman" w:cs="Times New Roman" w:eastAsiaTheme="minorEastAsia"/>
                <w:bCs/>
                <w:spacing w:val="-10"/>
                <w:sz w:val="24"/>
                <w:szCs w:val="21"/>
                <w:lang w:val="en-US" w:eastAsia="zh-CN"/>
              </w:rPr>
            </w:pPr>
            <w:r>
              <w:rPr>
                <w:rFonts w:hint="default" w:ascii="Times New Roman" w:hAnsi="Times New Roman" w:cs="Times New Roman" w:eastAsiaTheme="minorEastAsia"/>
                <w:bCs/>
                <w:spacing w:val="-10"/>
                <w:sz w:val="24"/>
                <w:szCs w:val="21"/>
                <w:lang w:val="en-US" w:eastAsia="zh-CN"/>
              </w:rPr>
              <w:t>本项目运营期间职工定员</w:t>
            </w:r>
            <w:r>
              <w:rPr>
                <w:rFonts w:hint="eastAsia" w:ascii="Times New Roman" w:hAnsi="Times New Roman" w:cs="Times New Roman" w:eastAsiaTheme="minorEastAsia"/>
                <w:bCs/>
                <w:spacing w:val="-10"/>
                <w:sz w:val="24"/>
                <w:szCs w:val="21"/>
                <w:lang w:val="en-US" w:eastAsia="zh-CN"/>
              </w:rPr>
              <w:t>400</w:t>
            </w:r>
            <w:r>
              <w:rPr>
                <w:rFonts w:hint="default" w:ascii="Times New Roman" w:hAnsi="Times New Roman" w:cs="Times New Roman" w:eastAsiaTheme="minorEastAsia"/>
                <w:bCs/>
                <w:spacing w:val="-10"/>
                <w:sz w:val="24"/>
                <w:szCs w:val="21"/>
                <w:lang w:val="en-US" w:eastAsia="zh-CN"/>
              </w:rPr>
              <w:t>人，人均生活垃圾按照0.5kg/人·d计算，年工作300d，则职工生活垃圾产生量为</w:t>
            </w:r>
            <w:r>
              <w:rPr>
                <w:rFonts w:hint="eastAsia" w:ascii="Times New Roman" w:cs="Times New Roman" w:eastAsiaTheme="minorEastAsia"/>
                <w:bCs/>
                <w:spacing w:val="-10"/>
                <w:sz w:val="24"/>
                <w:szCs w:val="21"/>
                <w:lang w:val="en-US" w:eastAsia="zh-CN"/>
              </w:rPr>
              <w:t>0.</w:t>
            </w:r>
            <w:r>
              <w:rPr>
                <w:rFonts w:hint="eastAsia" w:ascii="Times New Roman" w:hAnsi="Times New Roman" w:cs="Times New Roman" w:eastAsiaTheme="minorEastAsia"/>
                <w:bCs/>
                <w:spacing w:val="-10"/>
                <w:sz w:val="24"/>
                <w:szCs w:val="21"/>
                <w:lang w:val="en-US" w:eastAsia="zh-CN"/>
              </w:rPr>
              <w:t>2t</w:t>
            </w:r>
            <w:r>
              <w:rPr>
                <w:rFonts w:hint="default" w:ascii="Times New Roman" w:hAnsi="Times New Roman" w:cs="Times New Roman" w:eastAsiaTheme="minorEastAsia"/>
                <w:bCs/>
                <w:spacing w:val="-10"/>
                <w:sz w:val="24"/>
                <w:szCs w:val="21"/>
                <w:lang w:val="en-US" w:eastAsia="zh-CN"/>
              </w:rPr>
              <w:t>/d（</w:t>
            </w:r>
            <w:r>
              <w:rPr>
                <w:rFonts w:hint="eastAsia" w:ascii="Times New Roman" w:hAnsi="Times New Roman" w:cs="Times New Roman" w:eastAsiaTheme="minorEastAsia"/>
                <w:bCs/>
                <w:spacing w:val="-10"/>
                <w:sz w:val="24"/>
                <w:szCs w:val="21"/>
                <w:lang w:val="en-US" w:eastAsia="zh-CN"/>
              </w:rPr>
              <w:t>60</w:t>
            </w:r>
            <w:r>
              <w:rPr>
                <w:rFonts w:hint="default" w:ascii="Times New Roman" w:hAnsi="Times New Roman" w:cs="Times New Roman" w:eastAsiaTheme="minorEastAsia"/>
                <w:bCs/>
                <w:spacing w:val="-10"/>
                <w:sz w:val="24"/>
                <w:szCs w:val="21"/>
                <w:lang w:val="en-US" w:eastAsia="zh-CN"/>
              </w:rPr>
              <w:t>t/a）。在厂区设置带盖生活垃圾收集桶，分类收集后由环卫部门统一清运处理。</w:t>
            </w:r>
          </w:p>
          <w:p w14:paraId="2F7189A0">
            <w:pPr>
              <w:keepNext/>
              <w:keepLines/>
              <w:suppressLineNumbers w:val="0"/>
              <w:spacing w:before="0" w:beforeAutospacing="0" w:after="0" w:afterAutospacing="0" w:line="360" w:lineRule="auto"/>
              <w:ind w:left="0" w:right="0" w:firstLine="440" w:firstLineChars="200"/>
              <w:outlineLvl w:val="3"/>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eastAsiaTheme="minorEastAsia"/>
                <w:bCs/>
                <w:spacing w:val="-10"/>
                <w:sz w:val="24"/>
                <w:szCs w:val="21"/>
                <w:lang w:val="en-US" w:eastAsia="zh-CN"/>
              </w:rPr>
              <w:t>（2）</w:t>
            </w:r>
            <w:r>
              <w:rPr>
                <w:rFonts w:hint="default" w:ascii="Times New Roman" w:hAnsi="Times New Roman" w:eastAsia="宋体" w:cs="Times New Roman"/>
                <w:b w:val="0"/>
                <w:bCs w:val="0"/>
                <w:color w:val="000000" w:themeColor="text1"/>
                <w:sz w:val="24"/>
                <w:szCs w:val="24"/>
                <w:highlight w:val="none"/>
                <w:lang w:val="en-US" w:eastAsia="zh-CN"/>
                <w14:textFill>
                  <w14:solidFill>
                    <w14:schemeClr w14:val="tx1"/>
                  </w14:solidFill>
                </w14:textFill>
              </w:rPr>
              <w:t>一般</w:t>
            </w:r>
            <w:r>
              <w:rPr>
                <w:rFonts w:hint="default" w:ascii="Times New Roman" w:hAnsi="Times New Roman" w:eastAsia="宋体" w:cs="Times New Roman"/>
                <w:b w:val="0"/>
                <w:bCs w:val="0"/>
                <w:color w:val="000000" w:themeColor="text1"/>
                <w:sz w:val="24"/>
                <w:szCs w:val="24"/>
                <w:highlight w:val="none"/>
                <w:lang w:eastAsia="zh-CN"/>
                <w14:textFill>
                  <w14:solidFill>
                    <w14:schemeClr w14:val="tx1"/>
                  </w14:solidFill>
                </w14:textFill>
              </w:rPr>
              <w:t>固体废物产生及处置</w:t>
            </w:r>
          </w:p>
          <w:p w14:paraId="05997422">
            <w:pPr>
              <w:keepNext w:val="0"/>
              <w:keepLines w:val="0"/>
              <w:suppressLineNumbers w:val="0"/>
              <w:spacing w:before="0" w:beforeAutospacing="0" w:after="0" w:afterAutospacing="0" w:line="360" w:lineRule="auto"/>
              <w:ind w:left="0" w:right="0" w:firstLine="480" w:firstLineChars="200"/>
              <w:jc w:val="left"/>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①废包装材料</w:t>
            </w:r>
          </w:p>
          <w:p w14:paraId="46A72308">
            <w:pPr>
              <w:keepNext w:val="0"/>
              <w:keepLines w:val="0"/>
              <w:suppressLineNumbers w:val="0"/>
              <w:spacing w:before="0" w:beforeAutospacing="0" w:after="0" w:afterAutospacing="0" w:line="360" w:lineRule="auto"/>
              <w:ind w:left="0" w:right="0" w:firstLine="480"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产品包装过程会产生一定的废包装材料，主要为塑料袋或纸箱等，产生量约为1t/a，分类收集，可资源利用的外售至废品回收部门，不可回收的集中收集交由环卫部门清运处置。</w:t>
            </w:r>
          </w:p>
          <w:p w14:paraId="0E208AA5">
            <w:pPr>
              <w:keepNext w:val="0"/>
              <w:keepLines w:val="0"/>
              <w:suppressLineNumbers w:val="0"/>
              <w:spacing w:before="0" w:beforeAutospacing="0" w:after="0" w:afterAutospacing="0" w:line="360" w:lineRule="auto"/>
              <w:ind w:left="0" w:right="0" w:firstLine="480" w:firstLineChars="200"/>
              <w:jc w:val="left"/>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②废边角料</w:t>
            </w:r>
          </w:p>
          <w:p w14:paraId="303F4D51">
            <w:pPr>
              <w:keepNext w:val="0"/>
              <w:keepLines w:val="0"/>
              <w:suppressLineNumbers w:val="0"/>
              <w:spacing w:before="0" w:beforeAutospacing="0" w:after="0" w:afterAutospacing="0" w:line="360" w:lineRule="auto"/>
              <w:ind w:left="0" w:right="0" w:firstLine="480" w:firstLineChars="200"/>
              <w:jc w:val="left"/>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注塑过程会产生一定的塑料残次品，产生量按原料用量的2%计，则塑料残次品的产生量约为2t/a。统一收集后送粉碎机粉碎，混入原料回收利用。</w:t>
            </w:r>
          </w:p>
          <w:p w14:paraId="1816EFD9">
            <w:pPr>
              <w:keepNext w:val="0"/>
              <w:keepLines w:val="0"/>
              <w:suppressLineNumbers w:val="0"/>
              <w:spacing w:before="0" w:beforeAutospacing="0" w:after="0" w:afterAutospacing="0" w:line="360" w:lineRule="auto"/>
              <w:ind w:left="0" w:right="0" w:firstLine="480" w:firstLineChars="200"/>
              <w:jc w:val="left"/>
              <w:rPr>
                <w:rFonts w:hint="eastAsia"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③不合格品</w:t>
            </w:r>
          </w:p>
          <w:p w14:paraId="5854C82B">
            <w:pPr>
              <w:keepNext w:val="0"/>
              <w:keepLines w:val="0"/>
              <w:suppressLineNumbers w:val="0"/>
              <w:spacing w:before="0" w:beforeAutospacing="0" w:after="0" w:afterAutospacing="0" w:line="360" w:lineRule="auto"/>
              <w:ind w:left="0" w:right="0" w:firstLine="480"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生产过程中会产生不合格品和残次品，经拆除后回收利用到工程线，不合格品产生量约为1</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‰，即12200个/a。</w:t>
            </w:r>
          </w:p>
          <w:p w14:paraId="48D59D26">
            <w:pPr>
              <w:keepNext w:val="0"/>
              <w:keepLines w:val="0"/>
              <w:numPr>
                <w:ilvl w:val="0"/>
                <w:numId w:val="0"/>
              </w:numPr>
              <w:suppressLineNumbers w:val="0"/>
              <w:spacing w:before="0" w:beforeAutospacing="0" w:after="0" w:afterAutospacing="0" w:line="360" w:lineRule="auto"/>
              <w:ind w:left="0" w:leftChars="0" w:right="0" w:rightChars="0" w:firstLine="480"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（3）</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危险废物产生及处置</w:t>
            </w:r>
          </w:p>
          <w:p w14:paraId="2017BB8E">
            <w:pPr>
              <w:keepNext w:val="0"/>
              <w:keepLines w:val="0"/>
              <w:numPr>
                <w:ilvl w:val="0"/>
                <w:numId w:val="0"/>
              </w:numPr>
              <w:suppressLineNumbers w:val="0"/>
              <w:spacing w:before="0" w:beforeAutospacing="0" w:after="0" w:afterAutospacing="0" w:line="360" w:lineRule="auto"/>
              <w:ind w:leftChars="200" w:right="0" w:rightChars="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①废活性炭</w:t>
            </w:r>
          </w:p>
          <w:p w14:paraId="56FC0DC0">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项目运营过程中有机废气处理设置中的活性炭需定期更换，活性炭处理废气量约为0.73kg/a，根据资料调查，活性炭饱和吸附量为自重的20%~30%，本次按25%计，则本项目需要的活性炭量为0.0029t/a。</w:t>
            </w:r>
          </w:p>
          <w:p w14:paraId="0D2788A5">
            <w:pPr>
              <w:keepNext w:val="0"/>
              <w:keepLines w:val="0"/>
              <w:numPr>
                <w:ilvl w:val="0"/>
                <w:numId w:val="0"/>
              </w:numPr>
              <w:suppressLineNumbers w:val="0"/>
              <w:spacing w:before="0" w:beforeAutospacing="0" w:after="0" w:afterAutospacing="0" w:line="360" w:lineRule="auto"/>
              <w:ind w:leftChars="200" w:right="0" w:rightChars="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②</w:t>
            </w:r>
            <w:r>
              <w:rPr>
                <w:rFonts w:hint="eastAsia" w:cs="Times New Roman"/>
                <w:color w:val="000000" w:themeColor="text1"/>
                <w:sz w:val="24"/>
                <w:highlight w:val="none"/>
                <w:lang w:val="en-US" w:eastAsia="zh-CN"/>
                <w14:textFill>
                  <w14:solidFill>
                    <w14:schemeClr w14:val="tx1"/>
                  </w14:solidFill>
                </w14:textFill>
              </w:rPr>
              <w:t>设备维护产生的废弃物</w:t>
            </w:r>
          </w:p>
          <w:p w14:paraId="35625105">
            <w:pPr>
              <w:pStyle w:val="4"/>
              <w:spacing w:line="360" w:lineRule="auto"/>
              <w:ind w:firstLine="480" w:firstLineChars="200"/>
              <w:rPr>
                <w:rFonts w:hint="eastAsia" w:ascii="Times New Roman" w:hAnsi="Times New Roman" w:cs="Times New Roman" w:eastAsiaTheme="minorEastAsia"/>
                <w:bCs/>
                <w:spacing w:val="-10"/>
                <w:sz w:val="24"/>
                <w:szCs w:val="21"/>
                <w:lang w:val="en-US" w:eastAsia="zh-CN"/>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项目运营过程中现场仅进行设备检修和保养，不在厂区对设备进行大修，产生维修危废量较少，</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主要有</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废</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润滑</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油</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、废润滑油桶、含油棉纱及手套。废润滑油的</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产生量约0.10t/a</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，废润滑油桶的产生量约0.02t/a，废含油棉纱及手套的产生量约0.05t/a</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。分类别进行收集，并</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暂存于厂区危废贮存库</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，定期交由有</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资质的</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单位处置。</w:t>
            </w:r>
          </w:p>
          <w:p w14:paraId="184A8857">
            <w:pPr>
              <w:spacing w:line="240" w:lineRule="auto"/>
              <w:jc w:val="center"/>
              <w:rPr>
                <w:b/>
                <w:sz w:val="21"/>
                <w:szCs w:val="21"/>
              </w:rPr>
            </w:pPr>
            <w:r>
              <w:rPr>
                <w:b/>
                <w:sz w:val="21"/>
                <w:szCs w:val="21"/>
              </w:rPr>
              <w:t>表4-</w:t>
            </w:r>
            <w:r>
              <w:rPr>
                <w:rFonts w:hint="eastAsia"/>
                <w:b/>
                <w:sz w:val="21"/>
                <w:szCs w:val="21"/>
                <w:lang w:val="en-US" w:eastAsia="zh-CN"/>
              </w:rPr>
              <w:t>11</w:t>
            </w:r>
            <w:r>
              <w:rPr>
                <w:rFonts w:hint="eastAsia"/>
                <w:b/>
                <w:sz w:val="21"/>
                <w:szCs w:val="21"/>
              </w:rPr>
              <w:t xml:space="preserve">  </w:t>
            </w:r>
            <w:r>
              <w:rPr>
                <w:b/>
                <w:sz w:val="21"/>
                <w:szCs w:val="21"/>
              </w:rPr>
              <w:t xml:space="preserve"> 固体废物利用处置方式评价表</w:t>
            </w:r>
          </w:p>
          <w:tbl>
            <w:tblPr>
              <w:tblStyle w:val="18"/>
              <w:tblW w:w="7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300"/>
              <w:gridCol w:w="1300"/>
              <w:gridCol w:w="1300"/>
              <w:gridCol w:w="1300"/>
              <w:gridCol w:w="1300"/>
            </w:tblGrid>
            <w:tr w14:paraId="15A1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300" w:type="dxa"/>
                  <w:vAlign w:val="center"/>
                </w:tcPr>
                <w:p w14:paraId="2B52E8EA">
                  <w:pPr>
                    <w:pStyle w:val="3"/>
                    <w:widowControl/>
                    <w:adjustRightInd w:val="0"/>
                    <w:snapToGrid w:val="0"/>
                    <w:spacing w:line="240" w:lineRule="exact"/>
                    <w:ind w:firstLine="0" w:firstLineChars="0"/>
                    <w:jc w:val="center"/>
                    <w:rPr>
                      <w:kern w:val="0"/>
                      <w:sz w:val="21"/>
                      <w:szCs w:val="21"/>
                    </w:rPr>
                  </w:pPr>
                  <w:r>
                    <w:rPr>
                      <w:kern w:val="0"/>
                      <w:sz w:val="21"/>
                      <w:szCs w:val="21"/>
                    </w:rPr>
                    <w:t>固废名称</w:t>
                  </w:r>
                </w:p>
              </w:tc>
              <w:tc>
                <w:tcPr>
                  <w:tcW w:w="1300" w:type="dxa"/>
                  <w:vAlign w:val="center"/>
                </w:tcPr>
                <w:p w14:paraId="4BF176B2">
                  <w:pPr>
                    <w:pStyle w:val="3"/>
                    <w:widowControl/>
                    <w:adjustRightInd w:val="0"/>
                    <w:snapToGrid w:val="0"/>
                    <w:spacing w:line="240" w:lineRule="exact"/>
                    <w:ind w:firstLine="0" w:firstLineChars="0"/>
                    <w:jc w:val="center"/>
                    <w:rPr>
                      <w:kern w:val="0"/>
                      <w:sz w:val="21"/>
                      <w:szCs w:val="21"/>
                    </w:rPr>
                  </w:pPr>
                  <w:r>
                    <w:rPr>
                      <w:kern w:val="0"/>
                      <w:sz w:val="21"/>
                      <w:szCs w:val="21"/>
                    </w:rPr>
                    <w:t>产生工序</w:t>
                  </w:r>
                </w:p>
              </w:tc>
              <w:tc>
                <w:tcPr>
                  <w:tcW w:w="1300" w:type="dxa"/>
                  <w:vAlign w:val="center"/>
                </w:tcPr>
                <w:p w14:paraId="4CD3BCAD">
                  <w:pPr>
                    <w:pStyle w:val="3"/>
                    <w:widowControl/>
                    <w:adjustRightInd w:val="0"/>
                    <w:snapToGrid w:val="0"/>
                    <w:spacing w:line="240" w:lineRule="exact"/>
                    <w:ind w:firstLine="0" w:firstLineChars="0"/>
                    <w:jc w:val="center"/>
                    <w:rPr>
                      <w:kern w:val="0"/>
                      <w:sz w:val="21"/>
                      <w:szCs w:val="21"/>
                    </w:rPr>
                  </w:pPr>
                  <w:r>
                    <w:rPr>
                      <w:kern w:val="0"/>
                      <w:sz w:val="21"/>
                      <w:szCs w:val="21"/>
                    </w:rPr>
                    <w:t>属性</w:t>
                  </w:r>
                </w:p>
              </w:tc>
              <w:tc>
                <w:tcPr>
                  <w:tcW w:w="1300" w:type="dxa"/>
                  <w:vAlign w:val="center"/>
                </w:tcPr>
                <w:p w14:paraId="0DE6B5FD">
                  <w:pPr>
                    <w:pStyle w:val="3"/>
                    <w:widowControl/>
                    <w:adjustRightInd w:val="0"/>
                    <w:snapToGrid w:val="0"/>
                    <w:spacing w:line="240" w:lineRule="exact"/>
                    <w:ind w:firstLine="0" w:firstLineChars="0"/>
                    <w:jc w:val="center"/>
                    <w:rPr>
                      <w:kern w:val="0"/>
                      <w:sz w:val="21"/>
                      <w:szCs w:val="21"/>
                    </w:rPr>
                  </w:pPr>
                  <w:r>
                    <w:rPr>
                      <w:kern w:val="0"/>
                      <w:sz w:val="21"/>
                      <w:szCs w:val="21"/>
                    </w:rPr>
                    <w:t>预测产生量（t/a）</w:t>
                  </w:r>
                </w:p>
              </w:tc>
              <w:tc>
                <w:tcPr>
                  <w:tcW w:w="1300" w:type="dxa"/>
                  <w:vAlign w:val="center"/>
                </w:tcPr>
                <w:p w14:paraId="025E1EE7">
                  <w:pPr>
                    <w:pStyle w:val="3"/>
                    <w:widowControl/>
                    <w:adjustRightInd w:val="0"/>
                    <w:snapToGrid w:val="0"/>
                    <w:spacing w:line="240" w:lineRule="exact"/>
                    <w:ind w:firstLine="0" w:firstLineChars="0"/>
                    <w:jc w:val="center"/>
                    <w:rPr>
                      <w:kern w:val="0"/>
                      <w:sz w:val="21"/>
                      <w:szCs w:val="21"/>
                    </w:rPr>
                  </w:pPr>
                  <w:r>
                    <w:rPr>
                      <w:kern w:val="0"/>
                      <w:sz w:val="21"/>
                      <w:szCs w:val="21"/>
                    </w:rPr>
                    <w:t>处理措施</w:t>
                  </w:r>
                </w:p>
              </w:tc>
              <w:tc>
                <w:tcPr>
                  <w:tcW w:w="1300" w:type="dxa"/>
                  <w:vAlign w:val="center"/>
                </w:tcPr>
                <w:p w14:paraId="02AE5A29">
                  <w:pPr>
                    <w:pStyle w:val="3"/>
                    <w:widowControl/>
                    <w:adjustRightInd w:val="0"/>
                    <w:snapToGrid w:val="0"/>
                    <w:spacing w:line="240" w:lineRule="exact"/>
                    <w:ind w:firstLine="0" w:firstLineChars="0"/>
                    <w:jc w:val="center"/>
                    <w:rPr>
                      <w:kern w:val="0"/>
                      <w:sz w:val="21"/>
                      <w:szCs w:val="21"/>
                    </w:rPr>
                  </w:pPr>
                  <w:r>
                    <w:rPr>
                      <w:kern w:val="0"/>
                      <w:sz w:val="21"/>
                      <w:szCs w:val="21"/>
                    </w:rPr>
                    <w:t>是否符合</w:t>
                  </w:r>
                </w:p>
                <w:p w14:paraId="189D0B14">
                  <w:pPr>
                    <w:pStyle w:val="3"/>
                    <w:widowControl/>
                    <w:adjustRightInd w:val="0"/>
                    <w:snapToGrid w:val="0"/>
                    <w:spacing w:line="240" w:lineRule="exact"/>
                    <w:ind w:firstLine="0" w:firstLineChars="0"/>
                    <w:jc w:val="center"/>
                    <w:rPr>
                      <w:kern w:val="0"/>
                      <w:sz w:val="21"/>
                      <w:szCs w:val="21"/>
                    </w:rPr>
                  </w:pPr>
                  <w:r>
                    <w:rPr>
                      <w:kern w:val="0"/>
                      <w:sz w:val="21"/>
                      <w:szCs w:val="21"/>
                    </w:rPr>
                    <w:t>环保要求</w:t>
                  </w:r>
                </w:p>
              </w:tc>
            </w:tr>
            <w:tr w14:paraId="0445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0" w:type="dxa"/>
                  <w:vAlign w:val="center"/>
                </w:tcPr>
                <w:p w14:paraId="5727AE61">
                  <w:pPr>
                    <w:pStyle w:val="3"/>
                    <w:widowControl/>
                    <w:adjustRightInd w:val="0"/>
                    <w:snapToGrid w:val="0"/>
                    <w:spacing w:line="240" w:lineRule="exact"/>
                    <w:ind w:firstLine="0" w:firstLineChars="0"/>
                    <w:jc w:val="center"/>
                    <w:rPr>
                      <w:kern w:val="0"/>
                      <w:sz w:val="21"/>
                      <w:szCs w:val="21"/>
                    </w:rPr>
                  </w:pPr>
                  <w:r>
                    <w:rPr>
                      <w:rFonts w:hint="eastAsia"/>
                      <w:kern w:val="0"/>
                      <w:sz w:val="21"/>
                      <w:szCs w:val="21"/>
                    </w:rPr>
                    <w:t>生活垃圾</w:t>
                  </w:r>
                </w:p>
              </w:tc>
              <w:tc>
                <w:tcPr>
                  <w:tcW w:w="1300" w:type="dxa"/>
                  <w:vAlign w:val="center"/>
                </w:tcPr>
                <w:p w14:paraId="0E2F63E8">
                  <w:pPr>
                    <w:pStyle w:val="3"/>
                    <w:widowControl/>
                    <w:adjustRightInd w:val="0"/>
                    <w:snapToGrid w:val="0"/>
                    <w:spacing w:line="240" w:lineRule="exact"/>
                    <w:ind w:firstLine="0" w:firstLineChars="0"/>
                    <w:jc w:val="center"/>
                    <w:rPr>
                      <w:kern w:val="0"/>
                      <w:sz w:val="21"/>
                      <w:szCs w:val="21"/>
                    </w:rPr>
                  </w:pPr>
                  <w:r>
                    <w:rPr>
                      <w:rFonts w:hint="eastAsia"/>
                      <w:kern w:val="0"/>
                      <w:sz w:val="21"/>
                      <w:szCs w:val="21"/>
                    </w:rPr>
                    <w:t>职工生活</w:t>
                  </w:r>
                </w:p>
              </w:tc>
              <w:tc>
                <w:tcPr>
                  <w:tcW w:w="1300" w:type="dxa"/>
                  <w:vAlign w:val="center"/>
                </w:tcPr>
                <w:p w14:paraId="62D56725">
                  <w:pPr>
                    <w:pStyle w:val="3"/>
                    <w:widowControl/>
                    <w:adjustRightInd w:val="0"/>
                    <w:snapToGrid w:val="0"/>
                    <w:spacing w:line="240" w:lineRule="exact"/>
                    <w:ind w:firstLine="0" w:firstLineChars="0"/>
                    <w:jc w:val="center"/>
                    <w:rPr>
                      <w:kern w:val="0"/>
                      <w:sz w:val="21"/>
                      <w:szCs w:val="21"/>
                    </w:rPr>
                  </w:pPr>
                  <w:r>
                    <w:rPr>
                      <w:rFonts w:hint="eastAsia"/>
                      <w:kern w:val="0"/>
                      <w:sz w:val="21"/>
                      <w:szCs w:val="21"/>
                    </w:rPr>
                    <w:t>生活垃圾</w:t>
                  </w:r>
                </w:p>
              </w:tc>
              <w:tc>
                <w:tcPr>
                  <w:tcW w:w="1300" w:type="dxa"/>
                  <w:vAlign w:val="center"/>
                </w:tcPr>
                <w:p w14:paraId="37BC9F8B">
                  <w:pPr>
                    <w:widowControl/>
                    <w:adjustRightInd w:val="0"/>
                    <w:snapToGrid w:val="0"/>
                    <w:jc w:val="center"/>
                    <w:rPr>
                      <w:rFonts w:hint="default" w:eastAsia="宋体"/>
                      <w:sz w:val="21"/>
                      <w:szCs w:val="21"/>
                      <w:lang w:val="en-US" w:eastAsia="zh-CN"/>
                    </w:rPr>
                  </w:pPr>
                  <w:r>
                    <w:rPr>
                      <w:rFonts w:hint="eastAsia"/>
                      <w:sz w:val="21"/>
                      <w:szCs w:val="21"/>
                      <w:lang w:val="en-US" w:eastAsia="zh-CN"/>
                    </w:rPr>
                    <w:t>60</w:t>
                  </w:r>
                </w:p>
              </w:tc>
              <w:tc>
                <w:tcPr>
                  <w:tcW w:w="1300" w:type="dxa"/>
                  <w:vAlign w:val="center"/>
                </w:tcPr>
                <w:p w14:paraId="6970BDA3">
                  <w:pPr>
                    <w:widowControl/>
                    <w:adjustRightInd w:val="0"/>
                    <w:snapToGrid w:val="0"/>
                    <w:jc w:val="center"/>
                    <w:rPr>
                      <w:sz w:val="21"/>
                      <w:szCs w:val="21"/>
                    </w:rPr>
                  </w:pPr>
                  <w:r>
                    <w:rPr>
                      <w:sz w:val="21"/>
                      <w:szCs w:val="21"/>
                    </w:rPr>
                    <w:t>交由环卫部门清运</w:t>
                  </w:r>
                </w:p>
              </w:tc>
              <w:tc>
                <w:tcPr>
                  <w:tcW w:w="1300" w:type="dxa"/>
                  <w:vAlign w:val="center"/>
                </w:tcPr>
                <w:p w14:paraId="73A44CF7">
                  <w:pPr>
                    <w:pStyle w:val="3"/>
                    <w:widowControl/>
                    <w:adjustRightInd w:val="0"/>
                    <w:snapToGrid w:val="0"/>
                    <w:spacing w:line="240" w:lineRule="exact"/>
                    <w:ind w:firstLine="0" w:firstLineChars="0"/>
                    <w:jc w:val="center"/>
                    <w:rPr>
                      <w:kern w:val="0"/>
                      <w:sz w:val="21"/>
                      <w:szCs w:val="21"/>
                    </w:rPr>
                  </w:pPr>
                  <w:r>
                    <w:rPr>
                      <w:rFonts w:hint="eastAsia"/>
                      <w:kern w:val="0"/>
                      <w:sz w:val="21"/>
                      <w:szCs w:val="21"/>
                    </w:rPr>
                    <w:t>符合</w:t>
                  </w:r>
                </w:p>
              </w:tc>
            </w:tr>
            <w:tr w14:paraId="5F0D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00" w:type="dxa"/>
                  <w:vAlign w:val="center"/>
                </w:tcPr>
                <w:p w14:paraId="4AA05CD5">
                  <w:pPr>
                    <w:pStyle w:val="3"/>
                    <w:widowControl/>
                    <w:adjustRightInd w:val="0"/>
                    <w:snapToGrid w:val="0"/>
                    <w:spacing w:line="240" w:lineRule="exact"/>
                    <w:ind w:firstLine="0" w:firstLineChars="0"/>
                    <w:jc w:val="center"/>
                    <w:rPr>
                      <w:kern w:val="0"/>
                      <w:sz w:val="21"/>
                      <w:szCs w:val="21"/>
                    </w:rPr>
                  </w:pPr>
                  <w:r>
                    <w:rPr>
                      <w:rFonts w:hint="eastAsia"/>
                      <w:kern w:val="0"/>
                      <w:sz w:val="21"/>
                      <w:szCs w:val="21"/>
                    </w:rPr>
                    <w:t>废包装材料</w:t>
                  </w:r>
                </w:p>
              </w:tc>
              <w:tc>
                <w:tcPr>
                  <w:tcW w:w="1300" w:type="dxa"/>
                  <w:vMerge w:val="restart"/>
                  <w:vAlign w:val="center"/>
                </w:tcPr>
                <w:p w14:paraId="0B87B034">
                  <w:pPr>
                    <w:pStyle w:val="3"/>
                    <w:widowControl/>
                    <w:adjustRightInd w:val="0"/>
                    <w:snapToGrid w:val="0"/>
                    <w:spacing w:line="240" w:lineRule="exact"/>
                    <w:ind w:firstLine="0" w:firstLineChars="0"/>
                    <w:jc w:val="center"/>
                    <w:rPr>
                      <w:kern w:val="0"/>
                      <w:sz w:val="21"/>
                      <w:szCs w:val="21"/>
                    </w:rPr>
                  </w:pPr>
                  <w:r>
                    <w:rPr>
                      <w:rFonts w:hint="eastAsia"/>
                      <w:kern w:val="0"/>
                      <w:sz w:val="21"/>
                      <w:szCs w:val="21"/>
                    </w:rPr>
                    <w:t>生产过程</w:t>
                  </w:r>
                </w:p>
              </w:tc>
              <w:tc>
                <w:tcPr>
                  <w:tcW w:w="1300" w:type="dxa"/>
                  <w:vAlign w:val="center"/>
                </w:tcPr>
                <w:p w14:paraId="51F5DDB0">
                  <w:pPr>
                    <w:pStyle w:val="3"/>
                    <w:widowControl/>
                    <w:adjustRightInd w:val="0"/>
                    <w:snapToGrid w:val="0"/>
                    <w:spacing w:line="240" w:lineRule="exact"/>
                    <w:ind w:firstLine="0" w:firstLineChars="0"/>
                    <w:jc w:val="center"/>
                    <w:rPr>
                      <w:kern w:val="0"/>
                      <w:sz w:val="21"/>
                      <w:szCs w:val="21"/>
                    </w:rPr>
                  </w:pPr>
                  <w:r>
                    <w:rPr>
                      <w:rFonts w:hint="eastAsia"/>
                      <w:kern w:val="0"/>
                      <w:sz w:val="21"/>
                      <w:szCs w:val="21"/>
                    </w:rPr>
                    <w:t>一般固废</w:t>
                  </w:r>
                </w:p>
              </w:tc>
              <w:tc>
                <w:tcPr>
                  <w:tcW w:w="1300" w:type="dxa"/>
                  <w:vAlign w:val="center"/>
                </w:tcPr>
                <w:p w14:paraId="65331F15">
                  <w:pPr>
                    <w:widowControl/>
                    <w:adjustRightInd w:val="0"/>
                    <w:snapToGrid w:val="0"/>
                    <w:jc w:val="center"/>
                    <w:rPr>
                      <w:rFonts w:hint="eastAsia" w:eastAsia="宋体"/>
                      <w:sz w:val="21"/>
                      <w:szCs w:val="21"/>
                      <w:lang w:eastAsia="zh-CN"/>
                    </w:rPr>
                  </w:pPr>
                  <w:r>
                    <w:rPr>
                      <w:rFonts w:hint="eastAsia"/>
                      <w:sz w:val="21"/>
                      <w:szCs w:val="21"/>
                      <w:lang w:val="en-US" w:eastAsia="zh-CN"/>
                    </w:rPr>
                    <w:t>1</w:t>
                  </w:r>
                </w:p>
              </w:tc>
              <w:tc>
                <w:tcPr>
                  <w:tcW w:w="1300" w:type="dxa"/>
                  <w:vMerge w:val="restart"/>
                  <w:vAlign w:val="center"/>
                </w:tcPr>
                <w:p w14:paraId="548AD633">
                  <w:pPr>
                    <w:widowControl/>
                    <w:adjustRightInd w:val="0"/>
                    <w:snapToGrid w:val="0"/>
                    <w:jc w:val="center"/>
                    <w:rPr>
                      <w:sz w:val="21"/>
                      <w:szCs w:val="21"/>
                    </w:rPr>
                  </w:pPr>
                  <w:r>
                    <w:rPr>
                      <w:sz w:val="21"/>
                      <w:szCs w:val="21"/>
                    </w:rPr>
                    <w:t>收集后定期外售回收站</w:t>
                  </w:r>
                </w:p>
              </w:tc>
              <w:tc>
                <w:tcPr>
                  <w:tcW w:w="1300" w:type="dxa"/>
                  <w:vAlign w:val="center"/>
                </w:tcPr>
                <w:p w14:paraId="163A8701">
                  <w:pPr>
                    <w:pStyle w:val="3"/>
                    <w:widowControl/>
                    <w:adjustRightInd w:val="0"/>
                    <w:snapToGrid w:val="0"/>
                    <w:spacing w:line="240" w:lineRule="exact"/>
                    <w:ind w:firstLine="0" w:firstLineChars="0"/>
                    <w:jc w:val="center"/>
                    <w:rPr>
                      <w:kern w:val="0"/>
                      <w:sz w:val="21"/>
                      <w:szCs w:val="21"/>
                    </w:rPr>
                  </w:pPr>
                  <w:r>
                    <w:rPr>
                      <w:rFonts w:hint="eastAsia"/>
                      <w:kern w:val="0"/>
                      <w:sz w:val="21"/>
                      <w:szCs w:val="21"/>
                    </w:rPr>
                    <w:t>符合</w:t>
                  </w:r>
                </w:p>
              </w:tc>
            </w:tr>
            <w:tr w14:paraId="4691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00" w:type="dxa"/>
                  <w:vAlign w:val="center"/>
                </w:tcPr>
                <w:p w14:paraId="41D171AA">
                  <w:pPr>
                    <w:pStyle w:val="3"/>
                    <w:widowControl/>
                    <w:adjustRightInd w:val="0"/>
                    <w:snapToGrid w:val="0"/>
                    <w:spacing w:line="240" w:lineRule="exact"/>
                    <w:ind w:firstLine="0" w:firstLineChars="0"/>
                    <w:jc w:val="center"/>
                    <w:rPr>
                      <w:kern w:val="0"/>
                      <w:sz w:val="21"/>
                      <w:szCs w:val="21"/>
                    </w:rPr>
                  </w:pPr>
                  <w:r>
                    <w:rPr>
                      <w:rFonts w:hint="eastAsia"/>
                      <w:kern w:val="0"/>
                      <w:sz w:val="21"/>
                      <w:szCs w:val="21"/>
                    </w:rPr>
                    <w:t>废边角料</w:t>
                  </w:r>
                </w:p>
              </w:tc>
              <w:tc>
                <w:tcPr>
                  <w:tcW w:w="1300" w:type="dxa"/>
                  <w:vMerge w:val="continue"/>
                  <w:vAlign w:val="center"/>
                </w:tcPr>
                <w:p w14:paraId="448A3D57">
                  <w:pPr>
                    <w:pStyle w:val="3"/>
                    <w:widowControl/>
                    <w:adjustRightInd w:val="0"/>
                    <w:snapToGrid w:val="0"/>
                    <w:spacing w:line="240" w:lineRule="exact"/>
                    <w:ind w:firstLine="0" w:firstLineChars="0"/>
                    <w:jc w:val="center"/>
                    <w:rPr>
                      <w:kern w:val="0"/>
                      <w:sz w:val="21"/>
                      <w:szCs w:val="21"/>
                    </w:rPr>
                  </w:pPr>
                </w:p>
              </w:tc>
              <w:tc>
                <w:tcPr>
                  <w:tcW w:w="1300" w:type="dxa"/>
                  <w:vAlign w:val="center"/>
                </w:tcPr>
                <w:p w14:paraId="19D837DB">
                  <w:pPr>
                    <w:pStyle w:val="3"/>
                    <w:widowControl/>
                    <w:adjustRightInd w:val="0"/>
                    <w:snapToGrid w:val="0"/>
                    <w:spacing w:line="240" w:lineRule="exact"/>
                    <w:ind w:firstLine="0" w:firstLineChars="0"/>
                    <w:jc w:val="center"/>
                    <w:rPr>
                      <w:kern w:val="0"/>
                      <w:sz w:val="21"/>
                      <w:szCs w:val="21"/>
                    </w:rPr>
                  </w:pPr>
                  <w:r>
                    <w:rPr>
                      <w:rFonts w:hint="eastAsia"/>
                      <w:kern w:val="0"/>
                      <w:sz w:val="21"/>
                      <w:szCs w:val="21"/>
                    </w:rPr>
                    <w:t>一般固废</w:t>
                  </w:r>
                </w:p>
              </w:tc>
              <w:tc>
                <w:tcPr>
                  <w:tcW w:w="1300" w:type="dxa"/>
                  <w:vAlign w:val="center"/>
                </w:tcPr>
                <w:p w14:paraId="20AAA930">
                  <w:pPr>
                    <w:widowControl/>
                    <w:adjustRightInd w:val="0"/>
                    <w:snapToGrid w:val="0"/>
                    <w:jc w:val="center"/>
                    <w:rPr>
                      <w:rFonts w:hint="eastAsia" w:eastAsia="宋体"/>
                      <w:sz w:val="21"/>
                      <w:szCs w:val="21"/>
                      <w:lang w:eastAsia="zh-CN"/>
                    </w:rPr>
                  </w:pPr>
                  <w:r>
                    <w:rPr>
                      <w:rFonts w:hint="eastAsia"/>
                      <w:sz w:val="21"/>
                      <w:szCs w:val="21"/>
                      <w:lang w:val="en-US" w:eastAsia="zh-CN"/>
                    </w:rPr>
                    <w:t>2</w:t>
                  </w:r>
                </w:p>
              </w:tc>
              <w:tc>
                <w:tcPr>
                  <w:tcW w:w="1300" w:type="dxa"/>
                  <w:vMerge w:val="continue"/>
                  <w:vAlign w:val="center"/>
                </w:tcPr>
                <w:p w14:paraId="1C1E759F">
                  <w:pPr>
                    <w:pStyle w:val="3"/>
                    <w:widowControl/>
                    <w:adjustRightInd w:val="0"/>
                    <w:snapToGrid w:val="0"/>
                    <w:spacing w:line="240" w:lineRule="exact"/>
                    <w:ind w:firstLine="0" w:firstLineChars="0"/>
                    <w:jc w:val="center"/>
                    <w:rPr>
                      <w:kern w:val="0"/>
                      <w:sz w:val="21"/>
                      <w:szCs w:val="21"/>
                    </w:rPr>
                  </w:pPr>
                </w:p>
              </w:tc>
              <w:tc>
                <w:tcPr>
                  <w:tcW w:w="1300" w:type="dxa"/>
                  <w:vAlign w:val="center"/>
                </w:tcPr>
                <w:p w14:paraId="72118CE5">
                  <w:pPr>
                    <w:pStyle w:val="3"/>
                    <w:widowControl/>
                    <w:adjustRightInd w:val="0"/>
                    <w:snapToGrid w:val="0"/>
                    <w:spacing w:line="240" w:lineRule="exact"/>
                    <w:ind w:firstLine="0" w:firstLineChars="0"/>
                    <w:jc w:val="center"/>
                    <w:rPr>
                      <w:kern w:val="0"/>
                      <w:sz w:val="21"/>
                      <w:szCs w:val="21"/>
                    </w:rPr>
                  </w:pPr>
                  <w:r>
                    <w:rPr>
                      <w:rFonts w:hint="eastAsia"/>
                      <w:kern w:val="0"/>
                      <w:sz w:val="21"/>
                      <w:szCs w:val="21"/>
                    </w:rPr>
                    <w:t>符合</w:t>
                  </w:r>
                </w:p>
              </w:tc>
            </w:tr>
            <w:tr w14:paraId="3957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00" w:type="dxa"/>
                  <w:vAlign w:val="center"/>
                </w:tcPr>
                <w:p w14:paraId="6D78D8C2">
                  <w:pPr>
                    <w:pStyle w:val="3"/>
                    <w:widowControl/>
                    <w:adjustRightInd w:val="0"/>
                    <w:snapToGrid w:val="0"/>
                    <w:spacing w:line="240" w:lineRule="exact"/>
                    <w:ind w:firstLine="0" w:firstLineChars="0"/>
                    <w:jc w:val="center"/>
                    <w:rPr>
                      <w:kern w:val="0"/>
                      <w:sz w:val="21"/>
                      <w:szCs w:val="21"/>
                    </w:rPr>
                  </w:pPr>
                  <w:r>
                    <w:rPr>
                      <w:rFonts w:hint="eastAsia"/>
                      <w:kern w:val="0"/>
                      <w:sz w:val="21"/>
                      <w:szCs w:val="21"/>
                    </w:rPr>
                    <w:t>不合格品</w:t>
                  </w:r>
                </w:p>
              </w:tc>
              <w:tc>
                <w:tcPr>
                  <w:tcW w:w="1300" w:type="dxa"/>
                  <w:vMerge w:val="continue"/>
                  <w:vAlign w:val="center"/>
                </w:tcPr>
                <w:p w14:paraId="156254F0">
                  <w:pPr>
                    <w:pStyle w:val="3"/>
                    <w:widowControl/>
                    <w:adjustRightInd w:val="0"/>
                    <w:snapToGrid w:val="0"/>
                    <w:spacing w:line="240" w:lineRule="exact"/>
                    <w:ind w:firstLine="0" w:firstLineChars="0"/>
                    <w:jc w:val="center"/>
                    <w:rPr>
                      <w:kern w:val="0"/>
                      <w:sz w:val="21"/>
                      <w:szCs w:val="21"/>
                    </w:rPr>
                  </w:pPr>
                </w:p>
              </w:tc>
              <w:tc>
                <w:tcPr>
                  <w:tcW w:w="1300" w:type="dxa"/>
                  <w:vAlign w:val="center"/>
                </w:tcPr>
                <w:p w14:paraId="1EF46308">
                  <w:pPr>
                    <w:pStyle w:val="3"/>
                    <w:widowControl/>
                    <w:adjustRightInd w:val="0"/>
                    <w:snapToGrid w:val="0"/>
                    <w:spacing w:line="240" w:lineRule="exact"/>
                    <w:ind w:firstLine="0" w:firstLineChars="0"/>
                    <w:jc w:val="center"/>
                    <w:rPr>
                      <w:kern w:val="0"/>
                      <w:sz w:val="21"/>
                      <w:szCs w:val="21"/>
                    </w:rPr>
                  </w:pPr>
                  <w:r>
                    <w:rPr>
                      <w:rFonts w:hint="eastAsia"/>
                      <w:kern w:val="0"/>
                      <w:sz w:val="21"/>
                      <w:szCs w:val="21"/>
                    </w:rPr>
                    <w:t>一般固废</w:t>
                  </w:r>
                </w:p>
              </w:tc>
              <w:tc>
                <w:tcPr>
                  <w:tcW w:w="1300" w:type="dxa"/>
                  <w:vAlign w:val="center"/>
                </w:tcPr>
                <w:p w14:paraId="3D9A5252">
                  <w:pPr>
                    <w:widowControl/>
                    <w:adjustRightInd w:val="0"/>
                    <w:snapToGrid w:val="0"/>
                    <w:jc w:val="center"/>
                    <w:rPr>
                      <w:sz w:val="21"/>
                      <w:szCs w:val="21"/>
                    </w:rPr>
                  </w:pPr>
                  <w:r>
                    <w:rPr>
                      <w:rFonts w:hint="eastAsia"/>
                      <w:sz w:val="21"/>
                      <w:szCs w:val="21"/>
                      <w:lang w:val="en-US" w:eastAsia="zh-CN"/>
                    </w:rPr>
                    <w:t>12200</w:t>
                  </w:r>
                  <w:r>
                    <w:rPr>
                      <w:rFonts w:hint="eastAsia"/>
                      <w:sz w:val="21"/>
                      <w:szCs w:val="21"/>
                    </w:rPr>
                    <w:t>个/a</w:t>
                  </w:r>
                </w:p>
              </w:tc>
              <w:tc>
                <w:tcPr>
                  <w:tcW w:w="1300" w:type="dxa"/>
                  <w:vAlign w:val="center"/>
                </w:tcPr>
                <w:p w14:paraId="738A36E5">
                  <w:pPr>
                    <w:widowControl/>
                    <w:adjustRightInd w:val="0"/>
                    <w:snapToGrid w:val="0"/>
                    <w:jc w:val="center"/>
                    <w:rPr>
                      <w:sz w:val="21"/>
                      <w:szCs w:val="21"/>
                    </w:rPr>
                  </w:pPr>
                  <w:r>
                    <w:rPr>
                      <w:rFonts w:hint="eastAsia"/>
                      <w:sz w:val="21"/>
                      <w:szCs w:val="21"/>
                    </w:rPr>
                    <w:t>回用于生产</w:t>
                  </w:r>
                </w:p>
              </w:tc>
              <w:tc>
                <w:tcPr>
                  <w:tcW w:w="1300" w:type="dxa"/>
                  <w:vAlign w:val="center"/>
                </w:tcPr>
                <w:p w14:paraId="66151DA9">
                  <w:pPr>
                    <w:pStyle w:val="3"/>
                    <w:widowControl/>
                    <w:adjustRightInd w:val="0"/>
                    <w:snapToGrid w:val="0"/>
                    <w:spacing w:line="240" w:lineRule="exact"/>
                    <w:ind w:firstLine="0" w:firstLineChars="0"/>
                    <w:jc w:val="center"/>
                    <w:rPr>
                      <w:kern w:val="0"/>
                      <w:sz w:val="21"/>
                      <w:szCs w:val="21"/>
                    </w:rPr>
                  </w:pPr>
                  <w:r>
                    <w:rPr>
                      <w:rFonts w:hint="eastAsia"/>
                      <w:kern w:val="0"/>
                      <w:sz w:val="21"/>
                      <w:szCs w:val="21"/>
                    </w:rPr>
                    <w:t>符合</w:t>
                  </w:r>
                </w:p>
              </w:tc>
            </w:tr>
            <w:tr w14:paraId="7FE2B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00" w:type="dxa"/>
                  <w:vAlign w:val="center"/>
                </w:tcPr>
                <w:p w14:paraId="54A8BDB3">
                  <w:pPr>
                    <w:pStyle w:val="3"/>
                    <w:widowControl/>
                    <w:adjustRightInd w:val="0"/>
                    <w:snapToGrid w:val="0"/>
                    <w:spacing w:line="240" w:lineRule="exact"/>
                    <w:ind w:firstLine="0" w:firstLineChars="0"/>
                    <w:jc w:val="center"/>
                    <w:rPr>
                      <w:kern w:val="0"/>
                      <w:sz w:val="21"/>
                      <w:szCs w:val="21"/>
                    </w:rPr>
                  </w:pPr>
                  <w:r>
                    <w:rPr>
                      <w:rFonts w:hint="eastAsia"/>
                      <w:kern w:val="0"/>
                      <w:sz w:val="21"/>
                      <w:szCs w:val="21"/>
                    </w:rPr>
                    <w:t>废活性炭</w:t>
                  </w:r>
                </w:p>
              </w:tc>
              <w:tc>
                <w:tcPr>
                  <w:tcW w:w="1300" w:type="dxa"/>
                  <w:vAlign w:val="center"/>
                </w:tcPr>
                <w:p w14:paraId="377C5EC8">
                  <w:pPr>
                    <w:widowControl/>
                    <w:adjustRightInd w:val="0"/>
                    <w:snapToGrid w:val="0"/>
                    <w:jc w:val="center"/>
                    <w:rPr>
                      <w:spacing w:val="-6"/>
                      <w:sz w:val="21"/>
                      <w:szCs w:val="21"/>
                    </w:rPr>
                  </w:pPr>
                  <w:r>
                    <w:rPr>
                      <w:spacing w:val="-6"/>
                      <w:sz w:val="21"/>
                      <w:szCs w:val="21"/>
                    </w:rPr>
                    <w:t>环保设备</w:t>
                  </w:r>
                </w:p>
              </w:tc>
              <w:tc>
                <w:tcPr>
                  <w:tcW w:w="1300" w:type="dxa"/>
                  <w:vAlign w:val="center"/>
                </w:tcPr>
                <w:p w14:paraId="3E0F065B">
                  <w:pPr>
                    <w:pStyle w:val="3"/>
                    <w:widowControl/>
                    <w:adjustRightInd w:val="0"/>
                    <w:snapToGrid w:val="0"/>
                    <w:spacing w:line="240" w:lineRule="exact"/>
                    <w:ind w:firstLine="0" w:firstLineChars="0"/>
                    <w:jc w:val="center"/>
                    <w:rPr>
                      <w:kern w:val="0"/>
                      <w:sz w:val="21"/>
                      <w:szCs w:val="21"/>
                    </w:rPr>
                  </w:pPr>
                  <w:r>
                    <w:rPr>
                      <w:rFonts w:hint="eastAsia"/>
                      <w:kern w:val="0"/>
                      <w:sz w:val="21"/>
                      <w:szCs w:val="21"/>
                    </w:rPr>
                    <w:t>危险废物HW-49</w:t>
                  </w:r>
                </w:p>
                <w:p w14:paraId="62E01A68">
                  <w:pPr>
                    <w:pStyle w:val="3"/>
                    <w:widowControl/>
                    <w:adjustRightInd w:val="0"/>
                    <w:snapToGrid w:val="0"/>
                    <w:spacing w:line="240" w:lineRule="exact"/>
                    <w:ind w:firstLine="0" w:firstLineChars="0"/>
                    <w:jc w:val="center"/>
                    <w:rPr>
                      <w:kern w:val="0"/>
                      <w:sz w:val="21"/>
                      <w:szCs w:val="21"/>
                    </w:rPr>
                  </w:pPr>
                  <w:r>
                    <w:rPr>
                      <w:kern w:val="0"/>
                      <w:sz w:val="21"/>
                      <w:szCs w:val="21"/>
                    </w:rPr>
                    <w:t>900-039-49</w:t>
                  </w:r>
                </w:p>
              </w:tc>
              <w:tc>
                <w:tcPr>
                  <w:tcW w:w="1300" w:type="dxa"/>
                  <w:vAlign w:val="center"/>
                </w:tcPr>
                <w:p w14:paraId="393D9E15">
                  <w:pPr>
                    <w:pStyle w:val="3"/>
                    <w:widowControl/>
                    <w:adjustRightInd w:val="0"/>
                    <w:snapToGrid w:val="0"/>
                    <w:spacing w:line="240" w:lineRule="exact"/>
                    <w:ind w:firstLine="0" w:firstLineChars="0"/>
                    <w:jc w:val="center"/>
                    <w:rPr>
                      <w:rFonts w:hint="default" w:eastAsia="宋体"/>
                      <w:kern w:val="0"/>
                      <w:sz w:val="21"/>
                      <w:szCs w:val="21"/>
                      <w:lang w:val="en-US" w:eastAsia="zh-CN"/>
                    </w:rPr>
                  </w:pPr>
                  <w:r>
                    <w:rPr>
                      <w:rFonts w:hint="eastAsia"/>
                      <w:kern w:val="0"/>
                      <w:sz w:val="21"/>
                      <w:szCs w:val="21"/>
                    </w:rPr>
                    <w:t>0.0</w:t>
                  </w:r>
                  <w:r>
                    <w:rPr>
                      <w:rFonts w:hint="eastAsia"/>
                      <w:kern w:val="0"/>
                      <w:sz w:val="21"/>
                      <w:szCs w:val="21"/>
                      <w:lang w:val="en-US" w:eastAsia="zh-CN"/>
                    </w:rPr>
                    <w:t>029</w:t>
                  </w:r>
                </w:p>
              </w:tc>
              <w:tc>
                <w:tcPr>
                  <w:tcW w:w="1300" w:type="dxa"/>
                  <w:vAlign w:val="center"/>
                </w:tcPr>
                <w:p w14:paraId="15360FFD">
                  <w:pPr>
                    <w:pStyle w:val="3"/>
                    <w:widowControl/>
                    <w:adjustRightInd w:val="0"/>
                    <w:snapToGrid w:val="0"/>
                    <w:spacing w:line="240" w:lineRule="exact"/>
                    <w:ind w:firstLine="0" w:firstLineChars="0"/>
                    <w:jc w:val="center"/>
                    <w:rPr>
                      <w:kern w:val="0"/>
                      <w:sz w:val="21"/>
                      <w:szCs w:val="21"/>
                    </w:rPr>
                  </w:pPr>
                  <w:r>
                    <w:rPr>
                      <w:rFonts w:hint="eastAsia"/>
                      <w:kern w:val="0"/>
                      <w:sz w:val="21"/>
                      <w:szCs w:val="21"/>
                    </w:rPr>
                    <w:t>交由有资质单位处理</w:t>
                  </w:r>
                </w:p>
              </w:tc>
              <w:tc>
                <w:tcPr>
                  <w:tcW w:w="1300" w:type="dxa"/>
                  <w:vAlign w:val="center"/>
                </w:tcPr>
                <w:p w14:paraId="72FE5CCB">
                  <w:pPr>
                    <w:pStyle w:val="3"/>
                    <w:widowControl/>
                    <w:adjustRightInd w:val="0"/>
                    <w:snapToGrid w:val="0"/>
                    <w:spacing w:line="240" w:lineRule="exact"/>
                    <w:ind w:firstLine="0" w:firstLineChars="0"/>
                    <w:jc w:val="center"/>
                    <w:rPr>
                      <w:kern w:val="0"/>
                      <w:sz w:val="21"/>
                      <w:szCs w:val="21"/>
                    </w:rPr>
                  </w:pPr>
                  <w:r>
                    <w:rPr>
                      <w:rFonts w:hint="eastAsia"/>
                      <w:kern w:val="0"/>
                      <w:sz w:val="21"/>
                      <w:szCs w:val="21"/>
                    </w:rPr>
                    <w:t>符合</w:t>
                  </w:r>
                </w:p>
              </w:tc>
            </w:tr>
            <w:tr w14:paraId="584B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00" w:type="dxa"/>
                  <w:vAlign w:val="center"/>
                </w:tcPr>
                <w:p w14:paraId="735C5B95">
                  <w:pPr>
                    <w:pStyle w:val="3"/>
                    <w:widowControl/>
                    <w:adjustRightInd w:val="0"/>
                    <w:snapToGrid w:val="0"/>
                    <w:spacing w:line="240" w:lineRule="exact"/>
                    <w:ind w:firstLine="0" w:firstLineChars="0"/>
                    <w:jc w:val="center"/>
                    <w:rPr>
                      <w:kern w:val="0"/>
                      <w:sz w:val="21"/>
                      <w:szCs w:val="21"/>
                    </w:rPr>
                  </w:pPr>
                  <w:r>
                    <w:rPr>
                      <w:rFonts w:hint="eastAsia"/>
                      <w:kern w:val="0"/>
                      <w:sz w:val="21"/>
                      <w:szCs w:val="21"/>
                    </w:rPr>
                    <w:t>废润滑油</w:t>
                  </w:r>
                </w:p>
              </w:tc>
              <w:tc>
                <w:tcPr>
                  <w:tcW w:w="1300" w:type="dxa"/>
                  <w:vMerge w:val="restart"/>
                  <w:vAlign w:val="center"/>
                </w:tcPr>
                <w:p w14:paraId="4EBCF645">
                  <w:pPr>
                    <w:widowControl/>
                    <w:adjustRightInd w:val="0"/>
                    <w:snapToGrid w:val="0"/>
                    <w:jc w:val="center"/>
                    <w:rPr>
                      <w:spacing w:val="-6"/>
                      <w:sz w:val="21"/>
                      <w:szCs w:val="21"/>
                    </w:rPr>
                  </w:pPr>
                  <w:r>
                    <w:rPr>
                      <w:spacing w:val="-6"/>
                      <w:sz w:val="21"/>
                      <w:szCs w:val="21"/>
                    </w:rPr>
                    <w:t>生产设备维护</w:t>
                  </w:r>
                </w:p>
              </w:tc>
              <w:tc>
                <w:tcPr>
                  <w:tcW w:w="1300" w:type="dxa"/>
                  <w:vAlign w:val="center"/>
                </w:tcPr>
                <w:p w14:paraId="5D64F9A4">
                  <w:pPr>
                    <w:pStyle w:val="3"/>
                    <w:widowControl/>
                    <w:adjustRightInd w:val="0"/>
                    <w:snapToGrid w:val="0"/>
                    <w:spacing w:line="240" w:lineRule="exact"/>
                    <w:ind w:firstLine="0" w:firstLineChars="0"/>
                    <w:jc w:val="center"/>
                    <w:rPr>
                      <w:kern w:val="0"/>
                      <w:sz w:val="21"/>
                      <w:szCs w:val="21"/>
                    </w:rPr>
                  </w:pPr>
                  <w:r>
                    <w:rPr>
                      <w:rFonts w:hint="eastAsia"/>
                      <w:kern w:val="0"/>
                      <w:sz w:val="21"/>
                      <w:szCs w:val="21"/>
                    </w:rPr>
                    <w:t>危险废物HW-08</w:t>
                  </w:r>
                </w:p>
                <w:p w14:paraId="360DBB1A">
                  <w:pPr>
                    <w:pStyle w:val="3"/>
                    <w:widowControl/>
                    <w:adjustRightInd w:val="0"/>
                    <w:snapToGrid w:val="0"/>
                    <w:spacing w:line="240" w:lineRule="exact"/>
                    <w:ind w:firstLine="0" w:firstLineChars="0"/>
                    <w:jc w:val="center"/>
                    <w:rPr>
                      <w:kern w:val="0"/>
                      <w:sz w:val="21"/>
                      <w:szCs w:val="21"/>
                    </w:rPr>
                  </w:pPr>
                  <w:r>
                    <w:rPr>
                      <w:kern w:val="0"/>
                      <w:sz w:val="21"/>
                      <w:szCs w:val="21"/>
                    </w:rPr>
                    <w:t>900-214-08</w:t>
                  </w:r>
                </w:p>
              </w:tc>
              <w:tc>
                <w:tcPr>
                  <w:tcW w:w="1300" w:type="dxa"/>
                  <w:vAlign w:val="center"/>
                </w:tcPr>
                <w:p w14:paraId="77703262">
                  <w:pPr>
                    <w:pStyle w:val="3"/>
                    <w:widowControl/>
                    <w:adjustRightInd w:val="0"/>
                    <w:snapToGrid w:val="0"/>
                    <w:spacing w:line="240" w:lineRule="exact"/>
                    <w:ind w:firstLine="0" w:firstLineChars="0"/>
                    <w:jc w:val="center"/>
                    <w:rPr>
                      <w:rFonts w:hint="eastAsia" w:eastAsia="宋体"/>
                      <w:kern w:val="0"/>
                      <w:sz w:val="21"/>
                      <w:szCs w:val="21"/>
                      <w:lang w:eastAsia="zh-CN"/>
                    </w:rPr>
                  </w:pPr>
                  <w:r>
                    <w:rPr>
                      <w:rFonts w:hint="eastAsia"/>
                      <w:kern w:val="0"/>
                      <w:sz w:val="21"/>
                      <w:szCs w:val="21"/>
                    </w:rPr>
                    <w:t>0.</w:t>
                  </w:r>
                  <w:r>
                    <w:rPr>
                      <w:rFonts w:hint="eastAsia"/>
                      <w:kern w:val="0"/>
                      <w:sz w:val="21"/>
                      <w:szCs w:val="21"/>
                      <w:lang w:val="en-US" w:eastAsia="zh-CN"/>
                    </w:rPr>
                    <w:t>1</w:t>
                  </w:r>
                </w:p>
              </w:tc>
              <w:tc>
                <w:tcPr>
                  <w:tcW w:w="1300" w:type="dxa"/>
                  <w:vMerge w:val="restart"/>
                  <w:vAlign w:val="center"/>
                </w:tcPr>
                <w:p w14:paraId="7C2AF16F">
                  <w:pPr>
                    <w:pStyle w:val="3"/>
                    <w:widowControl/>
                    <w:adjustRightInd w:val="0"/>
                    <w:snapToGrid w:val="0"/>
                    <w:spacing w:line="240" w:lineRule="exact"/>
                    <w:ind w:firstLine="0" w:firstLineChars="0"/>
                    <w:jc w:val="center"/>
                    <w:rPr>
                      <w:kern w:val="0"/>
                      <w:sz w:val="21"/>
                      <w:szCs w:val="21"/>
                    </w:rPr>
                  </w:pPr>
                  <w:r>
                    <w:rPr>
                      <w:rFonts w:hint="eastAsia"/>
                      <w:kern w:val="0"/>
                      <w:sz w:val="21"/>
                      <w:szCs w:val="21"/>
                    </w:rPr>
                    <w:t>交由有资质单位处理</w:t>
                  </w:r>
                </w:p>
              </w:tc>
              <w:tc>
                <w:tcPr>
                  <w:tcW w:w="1300" w:type="dxa"/>
                  <w:vAlign w:val="center"/>
                </w:tcPr>
                <w:p w14:paraId="4AA71E23">
                  <w:pPr>
                    <w:pStyle w:val="3"/>
                    <w:widowControl/>
                    <w:adjustRightInd w:val="0"/>
                    <w:snapToGrid w:val="0"/>
                    <w:spacing w:line="240" w:lineRule="exact"/>
                    <w:ind w:firstLine="0" w:firstLineChars="0"/>
                    <w:jc w:val="center"/>
                    <w:rPr>
                      <w:kern w:val="0"/>
                      <w:sz w:val="21"/>
                      <w:szCs w:val="21"/>
                    </w:rPr>
                  </w:pPr>
                  <w:r>
                    <w:rPr>
                      <w:rFonts w:hint="eastAsia"/>
                      <w:kern w:val="0"/>
                      <w:sz w:val="21"/>
                      <w:szCs w:val="21"/>
                    </w:rPr>
                    <w:t>符合</w:t>
                  </w:r>
                </w:p>
              </w:tc>
            </w:tr>
            <w:tr w14:paraId="082C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00" w:type="dxa"/>
                  <w:vAlign w:val="center"/>
                </w:tcPr>
                <w:p w14:paraId="502F16BD">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kern w:val="0"/>
                      <w:sz w:val="21"/>
                      <w:szCs w:val="21"/>
                    </w:rPr>
                  </w:pPr>
                  <w:r>
                    <w:rPr>
                      <w:rFonts w:hint="eastAsia"/>
                      <w:bCs/>
                      <w:color w:val="000000" w:themeColor="text1"/>
                      <w:sz w:val="21"/>
                      <w:szCs w:val="21"/>
                      <w:highlight w:val="none"/>
                      <w:lang w:val="en-US" w:eastAsia="zh-CN"/>
                      <w14:textFill>
                        <w14:solidFill>
                          <w14:schemeClr w14:val="tx1"/>
                        </w14:solidFill>
                      </w14:textFill>
                    </w:rPr>
                    <w:t>废润滑油桶</w:t>
                  </w:r>
                </w:p>
              </w:tc>
              <w:tc>
                <w:tcPr>
                  <w:tcW w:w="1300" w:type="dxa"/>
                  <w:vMerge w:val="continue"/>
                  <w:vAlign w:val="center"/>
                </w:tcPr>
                <w:p w14:paraId="5430DA8D">
                  <w:pPr>
                    <w:widowControl/>
                    <w:adjustRightInd w:val="0"/>
                    <w:snapToGrid w:val="0"/>
                    <w:jc w:val="center"/>
                    <w:rPr>
                      <w:spacing w:val="-6"/>
                      <w:sz w:val="21"/>
                      <w:szCs w:val="21"/>
                    </w:rPr>
                  </w:pPr>
                </w:p>
              </w:tc>
              <w:tc>
                <w:tcPr>
                  <w:tcW w:w="1300" w:type="dxa"/>
                  <w:vAlign w:val="center"/>
                </w:tcPr>
                <w:p w14:paraId="11032DD2">
                  <w:pPr>
                    <w:pStyle w:val="3"/>
                    <w:widowControl/>
                    <w:adjustRightInd w:val="0"/>
                    <w:snapToGrid w:val="0"/>
                    <w:spacing w:line="240" w:lineRule="exact"/>
                    <w:ind w:firstLine="0" w:firstLineChars="0"/>
                    <w:jc w:val="center"/>
                    <w:rPr>
                      <w:kern w:val="0"/>
                      <w:sz w:val="21"/>
                      <w:szCs w:val="21"/>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危险废物</w:t>
                  </w:r>
                  <w:r>
                    <w:rPr>
                      <w:rFonts w:hint="default" w:ascii="Times New Roman" w:hAnsi="Times New Roman" w:eastAsia="宋体" w:cs="Times New Roman"/>
                      <w:color w:val="000000" w:themeColor="text1"/>
                      <w:sz w:val="21"/>
                      <w:szCs w:val="21"/>
                      <w:highlight w:val="none"/>
                      <w14:textFill>
                        <w14:solidFill>
                          <w14:schemeClr w14:val="tx1"/>
                        </w14:solidFill>
                      </w14:textFill>
                    </w:rPr>
                    <w:t>HW</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08</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900-</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249</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08</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tc>
              <w:tc>
                <w:tcPr>
                  <w:tcW w:w="1300" w:type="dxa"/>
                  <w:vAlign w:val="center"/>
                </w:tcPr>
                <w:p w14:paraId="528733D7">
                  <w:pPr>
                    <w:pStyle w:val="3"/>
                    <w:widowControl/>
                    <w:adjustRightInd w:val="0"/>
                    <w:snapToGrid w:val="0"/>
                    <w:spacing w:line="240" w:lineRule="exact"/>
                    <w:ind w:firstLine="0" w:firstLineChars="0"/>
                    <w:jc w:val="center"/>
                    <w:rPr>
                      <w:rFonts w:hint="default" w:eastAsia="宋体"/>
                      <w:kern w:val="0"/>
                      <w:sz w:val="21"/>
                      <w:szCs w:val="21"/>
                      <w:lang w:val="en-US" w:eastAsia="zh-CN"/>
                    </w:rPr>
                  </w:pPr>
                  <w:r>
                    <w:rPr>
                      <w:rFonts w:hint="eastAsia"/>
                      <w:kern w:val="0"/>
                      <w:sz w:val="21"/>
                      <w:szCs w:val="21"/>
                      <w:lang w:val="en-US" w:eastAsia="zh-CN"/>
                    </w:rPr>
                    <w:t>0.02</w:t>
                  </w:r>
                </w:p>
              </w:tc>
              <w:tc>
                <w:tcPr>
                  <w:tcW w:w="1300" w:type="dxa"/>
                  <w:vMerge w:val="continue"/>
                  <w:vAlign w:val="center"/>
                </w:tcPr>
                <w:p w14:paraId="3FD596C5">
                  <w:pPr>
                    <w:pStyle w:val="3"/>
                    <w:widowControl/>
                    <w:adjustRightInd w:val="0"/>
                    <w:snapToGrid w:val="0"/>
                    <w:spacing w:line="240" w:lineRule="exact"/>
                    <w:ind w:firstLine="0" w:firstLineChars="0"/>
                    <w:jc w:val="center"/>
                    <w:rPr>
                      <w:rFonts w:hint="eastAsia"/>
                      <w:kern w:val="0"/>
                      <w:sz w:val="21"/>
                      <w:szCs w:val="21"/>
                    </w:rPr>
                  </w:pPr>
                </w:p>
              </w:tc>
              <w:tc>
                <w:tcPr>
                  <w:tcW w:w="1300" w:type="dxa"/>
                  <w:vAlign w:val="center"/>
                </w:tcPr>
                <w:p w14:paraId="559CF6FF">
                  <w:pPr>
                    <w:pStyle w:val="3"/>
                    <w:widowControl/>
                    <w:adjustRightInd w:val="0"/>
                    <w:snapToGrid w:val="0"/>
                    <w:spacing w:line="240" w:lineRule="exact"/>
                    <w:ind w:firstLine="0" w:firstLineChars="0"/>
                    <w:jc w:val="center"/>
                    <w:rPr>
                      <w:rFonts w:hint="eastAsia"/>
                      <w:kern w:val="0"/>
                      <w:sz w:val="21"/>
                      <w:szCs w:val="21"/>
                    </w:rPr>
                  </w:pPr>
                  <w:r>
                    <w:rPr>
                      <w:rFonts w:hint="eastAsia"/>
                      <w:kern w:val="0"/>
                      <w:sz w:val="21"/>
                      <w:szCs w:val="21"/>
                    </w:rPr>
                    <w:t>符合</w:t>
                  </w:r>
                </w:p>
              </w:tc>
            </w:tr>
            <w:tr w14:paraId="1052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00" w:type="dxa"/>
                  <w:vAlign w:val="center"/>
                </w:tcPr>
                <w:p w14:paraId="2439FF98">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废含油棉纱及手套</w:t>
                  </w:r>
                </w:p>
              </w:tc>
              <w:tc>
                <w:tcPr>
                  <w:tcW w:w="1300" w:type="dxa"/>
                  <w:vMerge w:val="continue"/>
                  <w:vAlign w:val="center"/>
                </w:tcPr>
                <w:p w14:paraId="0131536E">
                  <w:pPr>
                    <w:widowControl/>
                    <w:adjustRightInd w:val="0"/>
                    <w:snapToGrid w:val="0"/>
                    <w:jc w:val="center"/>
                    <w:rPr>
                      <w:spacing w:val="-6"/>
                      <w:sz w:val="21"/>
                      <w:szCs w:val="21"/>
                    </w:rPr>
                  </w:pPr>
                </w:p>
              </w:tc>
              <w:tc>
                <w:tcPr>
                  <w:tcW w:w="1300" w:type="dxa"/>
                  <w:vAlign w:val="center"/>
                </w:tcPr>
                <w:p w14:paraId="2EA5D566">
                  <w:pPr>
                    <w:pStyle w:val="3"/>
                    <w:widowControl/>
                    <w:adjustRightInd w:val="0"/>
                    <w:snapToGrid w:val="0"/>
                    <w:spacing w:line="240" w:lineRule="exact"/>
                    <w:ind w:firstLine="0" w:firstLineChars="0"/>
                    <w:jc w:val="center"/>
                    <w:rPr>
                      <w:kern w:val="0"/>
                      <w:sz w:val="21"/>
                      <w:szCs w:val="21"/>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危险废物</w:t>
                  </w:r>
                  <w:r>
                    <w:rPr>
                      <w:rFonts w:hint="default" w:ascii="Times New Roman" w:hAnsi="Times New Roman" w:eastAsia="宋体" w:cs="Times New Roman"/>
                      <w:color w:val="000000" w:themeColor="text1"/>
                      <w:sz w:val="21"/>
                      <w:szCs w:val="21"/>
                      <w:highlight w:val="none"/>
                      <w14:textFill>
                        <w14:solidFill>
                          <w14:schemeClr w14:val="tx1"/>
                        </w14:solidFill>
                      </w14:textFill>
                    </w:rPr>
                    <w:t>HW</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49</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900-</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041</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49</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tc>
              <w:tc>
                <w:tcPr>
                  <w:tcW w:w="1300" w:type="dxa"/>
                  <w:vAlign w:val="center"/>
                </w:tcPr>
                <w:p w14:paraId="534DC3A6">
                  <w:pPr>
                    <w:pStyle w:val="3"/>
                    <w:widowControl/>
                    <w:adjustRightInd w:val="0"/>
                    <w:snapToGrid w:val="0"/>
                    <w:spacing w:line="240" w:lineRule="exact"/>
                    <w:ind w:firstLine="0" w:firstLineChars="0"/>
                    <w:jc w:val="center"/>
                    <w:rPr>
                      <w:rFonts w:hint="default" w:eastAsia="宋体"/>
                      <w:kern w:val="0"/>
                      <w:sz w:val="21"/>
                      <w:szCs w:val="21"/>
                      <w:lang w:val="en-US" w:eastAsia="zh-CN"/>
                    </w:rPr>
                  </w:pPr>
                  <w:r>
                    <w:rPr>
                      <w:rFonts w:hint="eastAsia"/>
                      <w:kern w:val="0"/>
                      <w:sz w:val="21"/>
                      <w:szCs w:val="21"/>
                      <w:lang w:val="en-US" w:eastAsia="zh-CN"/>
                    </w:rPr>
                    <w:t>0.05</w:t>
                  </w:r>
                </w:p>
              </w:tc>
              <w:tc>
                <w:tcPr>
                  <w:tcW w:w="1300" w:type="dxa"/>
                  <w:vMerge w:val="continue"/>
                  <w:vAlign w:val="center"/>
                </w:tcPr>
                <w:p w14:paraId="028D8B82">
                  <w:pPr>
                    <w:pStyle w:val="3"/>
                    <w:widowControl/>
                    <w:adjustRightInd w:val="0"/>
                    <w:snapToGrid w:val="0"/>
                    <w:spacing w:line="240" w:lineRule="exact"/>
                    <w:ind w:firstLine="0" w:firstLineChars="0"/>
                    <w:jc w:val="center"/>
                    <w:rPr>
                      <w:rFonts w:hint="eastAsia"/>
                      <w:kern w:val="0"/>
                      <w:sz w:val="21"/>
                      <w:szCs w:val="21"/>
                    </w:rPr>
                  </w:pPr>
                </w:p>
              </w:tc>
              <w:tc>
                <w:tcPr>
                  <w:tcW w:w="1300" w:type="dxa"/>
                  <w:vAlign w:val="center"/>
                </w:tcPr>
                <w:p w14:paraId="3A5F6D60">
                  <w:pPr>
                    <w:pStyle w:val="3"/>
                    <w:widowControl/>
                    <w:adjustRightInd w:val="0"/>
                    <w:snapToGrid w:val="0"/>
                    <w:spacing w:line="240" w:lineRule="exact"/>
                    <w:ind w:firstLine="0" w:firstLineChars="0"/>
                    <w:jc w:val="center"/>
                    <w:rPr>
                      <w:rFonts w:hint="eastAsia"/>
                      <w:kern w:val="0"/>
                      <w:sz w:val="21"/>
                      <w:szCs w:val="21"/>
                    </w:rPr>
                  </w:pPr>
                  <w:r>
                    <w:rPr>
                      <w:rFonts w:hint="eastAsia"/>
                      <w:kern w:val="0"/>
                      <w:sz w:val="21"/>
                      <w:szCs w:val="21"/>
                    </w:rPr>
                    <w:t>符合</w:t>
                  </w:r>
                </w:p>
              </w:tc>
            </w:tr>
          </w:tbl>
          <w:p w14:paraId="6BB6F92D">
            <w:pPr>
              <w:pStyle w:val="4"/>
              <w:spacing w:line="360" w:lineRule="auto"/>
              <w:ind w:firstLine="440" w:firstLineChars="200"/>
              <w:rPr>
                <w:rFonts w:hint="eastAsia" w:ascii="Times New Roman" w:cs="Times New Roman" w:eastAsiaTheme="minorEastAsia"/>
                <w:b w:val="0"/>
                <w:bCs/>
                <w:spacing w:val="-10"/>
                <w:sz w:val="24"/>
                <w:szCs w:val="24"/>
                <w:lang w:val="en-US" w:eastAsia="zh-CN"/>
              </w:rPr>
            </w:pPr>
            <w:r>
              <w:rPr>
                <w:rFonts w:hint="eastAsia" w:ascii="Times New Roman" w:cs="Times New Roman" w:eastAsiaTheme="minorEastAsia"/>
                <w:b w:val="0"/>
                <w:bCs/>
                <w:spacing w:val="-10"/>
                <w:sz w:val="24"/>
                <w:szCs w:val="24"/>
                <w:lang w:val="en-US" w:eastAsia="zh-CN"/>
              </w:rPr>
              <w:t>环境管理要求：</w:t>
            </w:r>
          </w:p>
          <w:p w14:paraId="2F5D0D31">
            <w:pPr>
              <w:pStyle w:val="4"/>
              <w:spacing w:line="360" w:lineRule="auto"/>
              <w:ind w:firstLine="480" w:firstLineChars="200"/>
              <w:rPr>
                <w:rFonts w:hint="default" w:ascii="Times New Roman" w:hAnsi="Times New Roman" w:eastAsia="宋体" w:cs="宋体"/>
                <w:kern w:val="2"/>
                <w:sz w:val="24"/>
                <w:szCs w:val="24"/>
              </w:rPr>
            </w:pPr>
            <w:r>
              <w:rPr>
                <w:rFonts w:hint="eastAsia" w:ascii="Times New Roman" w:hAnsi="Times New Roman" w:eastAsia="宋体" w:cs="宋体"/>
                <w:kern w:val="2"/>
                <w:sz w:val="24"/>
                <w:szCs w:val="24"/>
                <w:lang w:eastAsia="zh-CN"/>
              </w:rPr>
              <w:t>（</w:t>
            </w:r>
            <w:r>
              <w:rPr>
                <w:rFonts w:hint="eastAsia" w:ascii="Times New Roman" w:hAnsi="Times New Roman" w:eastAsia="宋体" w:cs="宋体"/>
                <w:kern w:val="2"/>
                <w:sz w:val="24"/>
                <w:szCs w:val="24"/>
                <w:lang w:val="en-US" w:eastAsia="zh-CN"/>
              </w:rPr>
              <w:t>1</w:t>
            </w:r>
            <w:r>
              <w:rPr>
                <w:rFonts w:hint="eastAsia" w:ascii="Times New Roman" w:hAnsi="Times New Roman" w:eastAsia="宋体" w:cs="宋体"/>
                <w:kern w:val="2"/>
                <w:sz w:val="24"/>
                <w:szCs w:val="24"/>
                <w:lang w:eastAsia="zh-CN"/>
              </w:rPr>
              <w:t>）</w:t>
            </w:r>
            <w:r>
              <w:rPr>
                <w:rFonts w:hint="default" w:ascii="Times New Roman" w:hAnsi="Times New Roman" w:eastAsia="宋体" w:cs="宋体"/>
                <w:kern w:val="2"/>
                <w:sz w:val="24"/>
                <w:szCs w:val="24"/>
              </w:rPr>
              <w:t>一般固体废物</w:t>
            </w:r>
          </w:p>
          <w:p w14:paraId="5F0E0306">
            <w:pPr>
              <w:pStyle w:val="4"/>
              <w:spacing w:line="360" w:lineRule="auto"/>
              <w:ind w:firstLine="480" w:firstLineChars="200"/>
              <w:rPr>
                <w:rFonts w:hint="default" w:ascii="Times New Roman" w:hAnsi="Times New Roman" w:eastAsia="宋体" w:cs="宋体"/>
                <w:kern w:val="2"/>
                <w:sz w:val="24"/>
                <w:szCs w:val="24"/>
              </w:rPr>
            </w:pPr>
            <w:r>
              <w:rPr>
                <w:rFonts w:hint="eastAsia" w:ascii="Times New Roman" w:hAnsi="Times New Roman" w:eastAsia="宋体" w:cs="宋体"/>
                <w:kern w:val="2"/>
                <w:sz w:val="24"/>
                <w:szCs w:val="24"/>
              </w:rPr>
              <w:t>禁止将一般工业固废与生活垃圾混装，建设一般固废暂存库1座，对一般固体废物统一收集贮存</w:t>
            </w:r>
            <w:r>
              <w:rPr>
                <w:rFonts w:hint="eastAsia" w:ascii="Times New Roman" w:hAnsi="Times New Roman" w:eastAsia="宋体" w:cs="宋体"/>
                <w:kern w:val="2"/>
                <w:sz w:val="24"/>
                <w:szCs w:val="24"/>
                <w:lang w:eastAsia="zh-CN"/>
              </w:rPr>
              <w:t>。</w:t>
            </w:r>
            <w:r>
              <w:rPr>
                <w:rFonts w:hint="eastAsia" w:ascii="Times New Roman" w:hAnsi="Times New Roman" w:eastAsia="宋体" w:cs="宋体"/>
                <w:kern w:val="2"/>
                <w:sz w:val="24"/>
                <w:szCs w:val="24"/>
              </w:rPr>
              <w:t>严格</w:t>
            </w:r>
            <w:r>
              <w:rPr>
                <w:rFonts w:hint="default" w:ascii="Times New Roman" w:hAnsi="Times New Roman" w:eastAsia="宋体" w:cs="宋体"/>
                <w:kern w:val="2"/>
                <w:sz w:val="24"/>
                <w:szCs w:val="24"/>
              </w:rPr>
              <w:t>按照</w:t>
            </w:r>
            <w:r>
              <w:rPr>
                <w:rFonts w:hint="eastAsia" w:ascii="Times New Roman" w:hAnsi="Times New Roman" w:eastAsia="宋体" w:cs="宋体"/>
                <w:kern w:val="2"/>
                <w:sz w:val="24"/>
                <w:szCs w:val="24"/>
              </w:rPr>
              <w:t>《</w:t>
            </w:r>
            <w:r>
              <w:rPr>
                <w:rFonts w:hint="default" w:ascii="Times New Roman" w:hAnsi="Times New Roman" w:eastAsia="宋体" w:cs="宋体"/>
                <w:kern w:val="2"/>
                <w:sz w:val="24"/>
                <w:szCs w:val="24"/>
              </w:rPr>
              <w:t>一般工业固体废物贮存和填埋污染控制标准</w:t>
            </w:r>
            <w:r>
              <w:rPr>
                <w:rFonts w:hint="eastAsia" w:ascii="Times New Roman" w:hAnsi="Times New Roman" w:eastAsia="宋体" w:cs="宋体"/>
                <w:kern w:val="2"/>
                <w:sz w:val="24"/>
                <w:szCs w:val="24"/>
              </w:rPr>
              <w:t>》</w:t>
            </w:r>
            <w:r>
              <w:rPr>
                <w:rFonts w:hint="default" w:ascii="Times New Roman" w:hAnsi="Times New Roman" w:eastAsia="宋体" w:cs="宋体"/>
                <w:kern w:val="2"/>
                <w:sz w:val="24"/>
                <w:szCs w:val="24"/>
              </w:rPr>
              <w:t>（GB18599-2020）、《环境保护图形标志—固体废物贮存（处置场）》（GB15562.2-1995）等规定</w:t>
            </w:r>
            <w:r>
              <w:rPr>
                <w:rFonts w:hint="eastAsia" w:ascii="Times New Roman" w:hAnsi="Times New Roman" w:eastAsia="宋体" w:cs="宋体"/>
                <w:kern w:val="2"/>
                <w:sz w:val="24"/>
                <w:szCs w:val="24"/>
              </w:rPr>
              <w:t>建设和张贴环保标识</w:t>
            </w:r>
            <w:r>
              <w:rPr>
                <w:rFonts w:hint="default" w:ascii="Times New Roman" w:hAnsi="Times New Roman" w:eastAsia="宋体" w:cs="宋体"/>
                <w:kern w:val="2"/>
                <w:sz w:val="24"/>
                <w:szCs w:val="24"/>
              </w:rPr>
              <w:t>。</w:t>
            </w:r>
          </w:p>
          <w:p w14:paraId="07A5F213">
            <w:pPr>
              <w:pStyle w:val="4"/>
              <w:spacing w:line="360" w:lineRule="auto"/>
              <w:ind w:firstLine="480" w:firstLineChars="200"/>
              <w:rPr>
                <w:rFonts w:hint="default" w:ascii="Times New Roman" w:hAnsi="Times New Roman" w:eastAsia="宋体" w:cs="宋体"/>
                <w:kern w:val="2"/>
                <w:sz w:val="24"/>
                <w:szCs w:val="24"/>
              </w:rPr>
            </w:pPr>
            <w:r>
              <w:rPr>
                <w:rFonts w:hint="eastAsia" w:ascii="Times New Roman" w:hAnsi="Times New Roman" w:eastAsia="宋体" w:cs="宋体"/>
                <w:kern w:val="2"/>
                <w:sz w:val="24"/>
                <w:szCs w:val="24"/>
                <w:lang w:eastAsia="zh-CN"/>
              </w:rPr>
              <w:t>（</w:t>
            </w:r>
            <w:r>
              <w:rPr>
                <w:rFonts w:hint="eastAsia" w:ascii="Times New Roman" w:hAnsi="Times New Roman" w:eastAsia="宋体" w:cs="宋体"/>
                <w:kern w:val="2"/>
                <w:sz w:val="24"/>
                <w:szCs w:val="24"/>
                <w:lang w:val="en-US" w:eastAsia="zh-CN"/>
              </w:rPr>
              <w:t>2</w:t>
            </w:r>
            <w:r>
              <w:rPr>
                <w:rFonts w:hint="eastAsia" w:ascii="Times New Roman" w:hAnsi="Times New Roman" w:eastAsia="宋体" w:cs="宋体"/>
                <w:kern w:val="2"/>
                <w:sz w:val="24"/>
                <w:szCs w:val="24"/>
                <w:lang w:eastAsia="zh-CN"/>
              </w:rPr>
              <w:t>）</w:t>
            </w:r>
            <w:r>
              <w:rPr>
                <w:rFonts w:hint="default" w:ascii="Times New Roman" w:hAnsi="Times New Roman" w:eastAsia="宋体" w:cs="宋体"/>
                <w:kern w:val="2"/>
                <w:sz w:val="24"/>
                <w:szCs w:val="24"/>
              </w:rPr>
              <w:t>危险废物</w:t>
            </w:r>
          </w:p>
          <w:p w14:paraId="53E8D294">
            <w:pPr>
              <w:pStyle w:val="4"/>
              <w:spacing w:line="360" w:lineRule="auto"/>
              <w:ind w:firstLine="480" w:firstLineChars="200"/>
              <w:rPr>
                <w:rFonts w:hint="default" w:ascii="Times New Roman" w:hAnsi="Times New Roman" w:eastAsia="宋体" w:cs="宋体"/>
                <w:kern w:val="2"/>
                <w:sz w:val="24"/>
                <w:szCs w:val="24"/>
              </w:rPr>
            </w:pPr>
            <w:r>
              <w:rPr>
                <w:rFonts w:hint="eastAsia" w:ascii="Times New Roman" w:hAnsi="Times New Roman" w:eastAsia="宋体" w:cs="宋体"/>
                <w:kern w:val="2"/>
                <w:sz w:val="24"/>
                <w:szCs w:val="24"/>
              </w:rPr>
              <w:t>危废贮存库</w:t>
            </w:r>
            <w:r>
              <w:rPr>
                <w:rFonts w:hint="default" w:ascii="Times New Roman" w:hAnsi="Times New Roman" w:eastAsia="宋体" w:cs="宋体"/>
                <w:kern w:val="2"/>
                <w:sz w:val="24"/>
                <w:szCs w:val="24"/>
              </w:rPr>
              <w:t>应按照《危险废物贮存污染控制标准》（GB18597-2023）中的有关规定建设</w:t>
            </w:r>
            <w:r>
              <w:rPr>
                <w:rFonts w:hint="eastAsia" w:ascii="Times New Roman" w:hAnsi="Times New Roman" w:eastAsia="宋体" w:cs="宋体"/>
                <w:kern w:val="2"/>
                <w:sz w:val="24"/>
                <w:szCs w:val="24"/>
              </w:rPr>
              <w:t>，</w:t>
            </w:r>
            <w:r>
              <w:rPr>
                <w:rFonts w:hint="default" w:ascii="Times New Roman" w:hAnsi="Times New Roman" w:eastAsia="宋体" w:cs="宋体"/>
                <w:kern w:val="2"/>
                <w:sz w:val="24"/>
                <w:szCs w:val="24"/>
              </w:rPr>
              <w:t>做好防雨、防晒、防渗、防扬散和防火等措施，危废贮存区域为重点防渗区，防止二次污染发生，并应按以下要求对危险废物进行管理。</w:t>
            </w:r>
          </w:p>
          <w:p w14:paraId="2BAA991C">
            <w:pPr>
              <w:pStyle w:val="4"/>
              <w:spacing w:line="360" w:lineRule="auto"/>
              <w:ind w:firstLine="480" w:firstLineChars="200"/>
              <w:rPr>
                <w:rFonts w:hint="default"/>
                <w:sz w:val="24"/>
                <w:szCs w:val="24"/>
              </w:rPr>
            </w:pPr>
            <w:r>
              <w:rPr>
                <w:rFonts w:hint="default" w:ascii="Times New Roman" w:hAnsi="Times New Roman" w:eastAsia="宋体" w:cs="宋体"/>
                <w:kern w:val="2"/>
                <w:sz w:val="24"/>
                <w:szCs w:val="24"/>
              </w:rPr>
              <w:t>危险废物贮存</w:t>
            </w:r>
            <w:r>
              <w:rPr>
                <w:rFonts w:hint="eastAsia" w:ascii="Times New Roman" w:hAnsi="Times New Roman" w:eastAsia="宋体" w:cs="宋体"/>
                <w:kern w:val="2"/>
                <w:sz w:val="24"/>
                <w:szCs w:val="24"/>
              </w:rPr>
              <w:t>库</w:t>
            </w:r>
            <w:r>
              <w:rPr>
                <w:rFonts w:hint="default" w:ascii="Times New Roman" w:hAnsi="Times New Roman" w:eastAsia="宋体" w:cs="宋体"/>
                <w:kern w:val="2"/>
                <w:sz w:val="24"/>
                <w:szCs w:val="24"/>
              </w:rPr>
              <w:t>污染控制要求：</w:t>
            </w:r>
          </w:p>
          <w:p w14:paraId="5C85C0EA">
            <w:pPr>
              <w:pStyle w:val="4"/>
              <w:spacing w:line="360" w:lineRule="auto"/>
              <w:ind w:firstLine="480" w:firstLineChars="200"/>
              <w:rPr>
                <w:rFonts w:hint="default" w:ascii="Times New Roman" w:hAnsi="Times New Roman" w:eastAsia="宋体" w:cs="宋体"/>
                <w:kern w:val="2"/>
                <w:sz w:val="24"/>
                <w:szCs w:val="24"/>
              </w:rPr>
            </w:pPr>
            <w:r>
              <w:rPr>
                <w:rFonts w:hint="default" w:ascii="Times New Roman" w:hAnsi="Times New Roman" w:eastAsia="宋体" w:cs="宋体"/>
                <w:kern w:val="2"/>
                <w:sz w:val="24"/>
                <w:szCs w:val="24"/>
              </w:rPr>
              <w:t>①贮存设施应采取必要的防风、防晒、防雨、防漏、防渗、防腐以及其他环境污染防治措施，不应露天堆放危险废物。</w:t>
            </w:r>
          </w:p>
          <w:p w14:paraId="6A078FAC">
            <w:pPr>
              <w:pStyle w:val="4"/>
              <w:spacing w:line="360" w:lineRule="auto"/>
              <w:ind w:firstLine="480" w:firstLineChars="200"/>
              <w:rPr>
                <w:rFonts w:hint="default" w:ascii="Times New Roman" w:hAnsi="Times New Roman" w:eastAsia="宋体" w:cs="宋体"/>
                <w:kern w:val="2"/>
                <w:sz w:val="24"/>
                <w:szCs w:val="24"/>
              </w:rPr>
            </w:pPr>
            <w:r>
              <w:rPr>
                <w:rFonts w:hint="default" w:ascii="Times New Roman" w:hAnsi="Times New Roman" w:eastAsia="宋体" w:cs="宋体"/>
                <w:kern w:val="2"/>
                <w:sz w:val="24"/>
                <w:szCs w:val="24"/>
              </w:rPr>
              <w:t>②贮存设施应设置必要的贮存分区，避免不相容的危险废物接触、混合。</w:t>
            </w:r>
          </w:p>
          <w:p w14:paraId="6AFF9A19">
            <w:pPr>
              <w:pStyle w:val="4"/>
              <w:spacing w:line="360" w:lineRule="auto"/>
              <w:ind w:firstLine="480" w:firstLineChars="200"/>
              <w:rPr>
                <w:rFonts w:hint="default" w:ascii="Times New Roman" w:hAnsi="Times New Roman" w:eastAsia="宋体" w:cs="宋体"/>
                <w:kern w:val="2"/>
                <w:sz w:val="24"/>
                <w:szCs w:val="24"/>
              </w:rPr>
            </w:pPr>
            <w:r>
              <w:rPr>
                <w:rFonts w:hint="default" w:ascii="Times New Roman" w:hAnsi="Times New Roman" w:eastAsia="宋体" w:cs="宋体"/>
                <w:kern w:val="2"/>
                <w:sz w:val="24"/>
                <w:szCs w:val="24"/>
              </w:rPr>
              <w:t>③贮存设施应采用坚固的材料建造，表面无裂缝。</w:t>
            </w:r>
          </w:p>
          <w:p w14:paraId="3135F1F9">
            <w:pPr>
              <w:pStyle w:val="4"/>
              <w:spacing w:line="360" w:lineRule="auto"/>
              <w:ind w:firstLine="480" w:firstLineChars="200"/>
              <w:rPr>
                <w:rFonts w:hint="default" w:ascii="Times New Roman" w:hAnsi="Times New Roman" w:eastAsia="宋体" w:cs="宋体"/>
                <w:kern w:val="2"/>
                <w:sz w:val="24"/>
                <w:szCs w:val="24"/>
              </w:rPr>
            </w:pPr>
            <w:r>
              <w:rPr>
                <w:rFonts w:hint="default" w:ascii="Times New Roman" w:hAnsi="Times New Roman" w:eastAsia="宋体" w:cs="宋体"/>
                <w:kern w:val="2"/>
                <w:sz w:val="24"/>
                <w:szCs w:val="24"/>
              </w:rPr>
              <w:t>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-7cm/s），或至少2mm厚高密度聚乙烯膜等人工防渗材料（渗透系数不大于10-10cm/s），或其他防渗性能等效的材料。</w:t>
            </w:r>
          </w:p>
          <w:p w14:paraId="41E76298">
            <w:pPr>
              <w:pStyle w:val="4"/>
              <w:spacing w:line="360" w:lineRule="auto"/>
              <w:ind w:firstLine="480" w:firstLineChars="200"/>
              <w:rPr>
                <w:rFonts w:hint="default" w:ascii="Times New Roman" w:hAnsi="Times New Roman" w:eastAsia="宋体" w:cs="宋体"/>
                <w:kern w:val="2"/>
                <w:sz w:val="24"/>
                <w:szCs w:val="24"/>
              </w:rPr>
            </w:pPr>
            <w:r>
              <w:rPr>
                <w:rFonts w:hint="default" w:ascii="Times New Roman" w:hAnsi="Times New Roman" w:eastAsia="宋体" w:cs="宋体"/>
                <w:kern w:val="2"/>
                <w:sz w:val="24"/>
                <w:szCs w:val="24"/>
              </w:rPr>
              <w:t>⑤同一贮存设施宜采用相同的防渗、防腐工艺（包括防渗、防腐结构或材料），防渗、防腐材料应覆盖所有可能与废物及其渗滤液、渗漏液等接触的构筑物表面；采用不同防渗、防腐工艺应分别建设贮存分区。</w:t>
            </w:r>
          </w:p>
          <w:p w14:paraId="57B9C297">
            <w:pPr>
              <w:pStyle w:val="4"/>
              <w:spacing w:line="360" w:lineRule="auto"/>
              <w:ind w:firstLine="480" w:firstLineChars="200"/>
              <w:rPr>
                <w:rFonts w:hint="default" w:ascii="Times New Roman" w:hAnsi="Times New Roman" w:eastAsia="宋体" w:cs="宋体"/>
                <w:kern w:val="2"/>
                <w:sz w:val="24"/>
                <w:szCs w:val="24"/>
              </w:rPr>
            </w:pPr>
            <w:r>
              <w:rPr>
                <w:rFonts w:hint="default" w:ascii="Times New Roman" w:hAnsi="Times New Roman" w:eastAsia="宋体" w:cs="宋体"/>
                <w:kern w:val="2"/>
                <w:sz w:val="24"/>
                <w:szCs w:val="24"/>
              </w:rPr>
              <w:t>⑥贮存设施应采取技术和管理措施防止无关人员进入。</w:t>
            </w:r>
          </w:p>
          <w:p w14:paraId="0386A0AE">
            <w:pPr>
              <w:pStyle w:val="4"/>
              <w:spacing w:line="360" w:lineRule="auto"/>
              <w:ind w:firstLine="480" w:firstLineChars="200"/>
              <w:rPr>
                <w:rFonts w:hint="default" w:ascii="Times New Roman" w:hAnsi="Times New Roman" w:eastAsia="宋体" w:cs="宋体"/>
                <w:kern w:val="2"/>
                <w:sz w:val="24"/>
                <w:szCs w:val="24"/>
              </w:rPr>
            </w:pPr>
            <w:r>
              <w:rPr>
                <w:rFonts w:hint="default" w:ascii="Times New Roman" w:hAnsi="Times New Roman" w:eastAsia="宋体" w:cs="宋体"/>
                <w:kern w:val="2"/>
                <w:sz w:val="24"/>
                <w:szCs w:val="24"/>
              </w:rPr>
              <w:t>贮存过程污染控制要求：</w:t>
            </w:r>
          </w:p>
          <w:p w14:paraId="30FF753C">
            <w:pPr>
              <w:pStyle w:val="4"/>
              <w:spacing w:line="360" w:lineRule="auto"/>
              <w:ind w:firstLine="480" w:firstLineChars="200"/>
              <w:rPr>
                <w:rFonts w:hint="default" w:ascii="Times New Roman" w:hAnsi="Times New Roman" w:eastAsia="宋体" w:cs="宋体"/>
                <w:kern w:val="2"/>
                <w:sz w:val="24"/>
                <w:szCs w:val="24"/>
              </w:rPr>
            </w:pPr>
            <w:r>
              <w:rPr>
                <w:rFonts w:hint="default" w:ascii="Times New Roman" w:hAnsi="Times New Roman" w:eastAsia="宋体" w:cs="宋体"/>
                <w:kern w:val="2"/>
                <w:sz w:val="24"/>
                <w:szCs w:val="24"/>
              </w:rPr>
              <w:t>①废</w:t>
            </w:r>
            <w:r>
              <w:rPr>
                <w:rFonts w:hint="eastAsia" w:ascii="Times New Roman" w:hAnsi="Times New Roman" w:eastAsia="宋体" w:cs="宋体"/>
                <w:kern w:val="2"/>
                <w:sz w:val="24"/>
                <w:szCs w:val="24"/>
                <w:lang w:val="en-US" w:eastAsia="zh-CN"/>
              </w:rPr>
              <w:t>润滑油</w:t>
            </w:r>
            <w:r>
              <w:rPr>
                <w:rFonts w:hint="default" w:ascii="Times New Roman" w:hAnsi="Times New Roman" w:eastAsia="宋体" w:cs="宋体"/>
                <w:kern w:val="2"/>
                <w:sz w:val="24"/>
                <w:szCs w:val="24"/>
              </w:rPr>
              <w:t>应装入容器内贮存；</w:t>
            </w:r>
          </w:p>
          <w:p w14:paraId="2EC8385D">
            <w:pPr>
              <w:pStyle w:val="4"/>
              <w:spacing w:line="360" w:lineRule="auto"/>
              <w:ind w:firstLine="480" w:firstLineChars="200"/>
              <w:rPr>
                <w:rFonts w:hint="default" w:ascii="Times New Roman" w:hAnsi="Times New Roman" w:eastAsia="宋体" w:cs="宋体"/>
                <w:kern w:val="2"/>
                <w:sz w:val="24"/>
                <w:szCs w:val="24"/>
              </w:rPr>
            </w:pPr>
            <w:r>
              <w:rPr>
                <w:rFonts w:hint="default" w:ascii="Times New Roman" w:hAnsi="Times New Roman" w:eastAsia="宋体" w:cs="宋体"/>
                <w:kern w:val="2"/>
                <w:sz w:val="24"/>
                <w:szCs w:val="24"/>
              </w:rPr>
              <w:t>②</w:t>
            </w:r>
            <w:r>
              <w:rPr>
                <w:rFonts w:hint="eastAsia" w:ascii="Times New Roman" w:hAnsi="Times New Roman" w:eastAsia="宋体" w:cs="宋体"/>
                <w:kern w:val="2"/>
                <w:sz w:val="24"/>
                <w:szCs w:val="24"/>
              </w:rPr>
              <w:t>盛装废</w:t>
            </w:r>
            <w:r>
              <w:rPr>
                <w:rFonts w:hint="eastAsia" w:ascii="Times New Roman" w:hAnsi="Times New Roman" w:eastAsia="宋体" w:cs="宋体"/>
                <w:kern w:val="2"/>
                <w:sz w:val="24"/>
                <w:szCs w:val="24"/>
                <w:lang w:val="en-US" w:eastAsia="zh-CN"/>
              </w:rPr>
              <w:t>润滑油</w:t>
            </w:r>
            <w:r>
              <w:rPr>
                <w:rFonts w:hint="eastAsia" w:ascii="Times New Roman" w:hAnsi="Times New Roman" w:eastAsia="宋体" w:cs="宋体"/>
                <w:kern w:val="2"/>
                <w:sz w:val="24"/>
                <w:szCs w:val="24"/>
              </w:rPr>
              <w:t>的油桶/其他容器</w:t>
            </w:r>
            <w:r>
              <w:rPr>
                <w:rFonts w:hint="eastAsia" w:ascii="Times New Roman" w:hAnsi="Times New Roman" w:eastAsia="宋体" w:cs="宋体"/>
                <w:kern w:val="2"/>
                <w:sz w:val="24"/>
                <w:szCs w:val="24"/>
                <w:lang w:val="en-US" w:eastAsia="zh-CN"/>
              </w:rPr>
              <w:t>应</w:t>
            </w:r>
            <w:r>
              <w:rPr>
                <w:rFonts w:hint="eastAsia" w:ascii="Times New Roman" w:hAnsi="Times New Roman" w:eastAsia="宋体" w:cs="宋体"/>
                <w:kern w:val="2"/>
                <w:sz w:val="24"/>
                <w:szCs w:val="24"/>
              </w:rPr>
              <w:t>置于托盘上</w:t>
            </w:r>
            <w:r>
              <w:rPr>
                <w:rFonts w:hint="default" w:ascii="Times New Roman" w:hAnsi="Times New Roman" w:eastAsia="宋体" w:cs="宋体"/>
                <w:kern w:val="2"/>
                <w:sz w:val="24"/>
                <w:szCs w:val="24"/>
              </w:rPr>
              <w:t>；</w:t>
            </w:r>
          </w:p>
          <w:p w14:paraId="3E7C23DB">
            <w:pPr>
              <w:pStyle w:val="4"/>
              <w:spacing w:line="360" w:lineRule="auto"/>
              <w:ind w:firstLine="480" w:firstLineChars="200"/>
              <w:rPr>
                <w:rFonts w:hint="default" w:ascii="Times New Roman" w:hAnsi="Times New Roman" w:eastAsia="宋体" w:cs="宋体"/>
                <w:kern w:val="2"/>
                <w:sz w:val="24"/>
                <w:szCs w:val="24"/>
              </w:rPr>
            </w:pPr>
            <w:r>
              <w:rPr>
                <w:rFonts w:hint="default" w:ascii="Times New Roman" w:hAnsi="Times New Roman" w:eastAsia="宋体" w:cs="宋体"/>
                <w:kern w:val="2"/>
                <w:sz w:val="24"/>
                <w:szCs w:val="24"/>
              </w:rPr>
              <w:t>③运行期间，应按国家有关标准和规定建立危险废物管理台账并保存；</w:t>
            </w:r>
          </w:p>
          <w:p w14:paraId="22167E4C">
            <w:pPr>
              <w:pStyle w:val="4"/>
              <w:spacing w:line="360" w:lineRule="auto"/>
              <w:ind w:firstLine="480" w:firstLineChars="200"/>
              <w:rPr>
                <w:rFonts w:hint="default" w:ascii="Times New Roman" w:hAnsi="Times New Roman" w:eastAsia="宋体" w:cs="宋体"/>
                <w:kern w:val="2"/>
                <w:sz w:val="24"/>
                <w:szCs w:val="24"/>
              </w:rPr>
            </w:pPr>
            <w:r>
              <w:rPr>
                <w:rFonts w:hint="default" w:ascii="Times New Roman" w:hAnsi="Times New Roman" w:eastAsia="宋体" w:cs="宋体"/>
                <w:kern w:val="2"/>
                <w:sz w:val="24"/>
                <w:szCs w:val="24"/>
              </w:rPr>
              <w:t>④建立贮存设施环境管理制度、管理人员岗位职责制度、设施运行操作制度、人员岗位培训制度等。</w:t>
            </w:r>
          </w:p>
          <w:p w14:paraId="02D65AEC">
            <w:pPr>
              <w:pStyle w:val="4"/>
              <w:spacing w:line="360" w:lineRule="auto"/>
              <w:ind w:firstLine="480" w:firstLineChars="200"/>
              <w:rPr>
                <w:rFonts w:hint="default" w:ascii="Times New Roman" w:hAnsi="Times New Roman" w:eastAsia="宋体" w:cs="宋体"/>
                <w:kern w:val="2"/>
                <w:sz w:val="24"/>
                <w:szCs w:val="24"/>
              </w:rPr>
            </w:pPr>
            <w:r>
              <w:rPr>
                <w:rFonts w:hint="default" w:ascii="Times New Roman" w:hAnsi="Times New Roman" w:eastAsia="宋体" w:cs="宋体"/>
                <w:kern w:val="2"/>
                <w:sz w:val="24"/>
                <w:szCs w:val="24"/>
              </w:rPr>
              <w:t>贮存</w:t>
            </w:r>
            <w:r>
              <w:rPr>
                <w:rFonts w:hint="eastAsia" w:ascii="Times New Roman" w:hAnsi="Times New Roman" w:eastAsia="宋体" w:cs="宋体"/>
                <w:kern w:val="2"/>
                <w:sz w:val="24"/>
                <w:szCs w:val="24"/>
              </w:rPr>
              <w:t>库</w:t>
            </w:r>
            <w:r>
              <w:rPr>
                <w:rFonts w:hint="default" w:ascii="Times New Roman" w:hAnsi="Times New Roman" w:eastAsia="宋体" w:cs="宋体"/>
                <w:kern w:val="2"/>
                <w:sz w:val="24"/>
                <w:szCs w:val="24"/>
              </w:rPr>
              <w:t>环境管理要求：</w:t>
            </w:r>
          </w:p>
          <w:p w14:paraId="7D90615C">
            <w:pPr>
              <w:pStyle w:val="4"/>
              <w:spacing w:line="360" w:lineRule="auto"/>
              <w:ind w:firstLine="480" w:firstLineChars="200"/>
              <w:rPr>
                <w:rFonts w:hint="default" w:ascii="Times New Roman" w:hAnsi="Times New Roman" w:eastAsia="宋体" w:cs="宋体"/>
                <w:kern w:val="2"/>
                <w:sz w:val="24"/>
                <w:szCs w:val="24"/>
              </w:rPr>
            </w:pPr>
            <w:r>
              <w:rPr>
                <w:rFonts w:hint="default" w:ascii="Times New Roman" w:hAnsi="Times New Roman" w:eastAsia="宋体" w:cs="宋体"/>
                <w:kern w:val="2"/>
                <w:sz w:val="24"/>
                <w:szCs w:val="24"/>
              </w:rPr>
              <w:t>①贮存</w:t>
            </w:r>
            <w:r>
              <w:rPr>
                <w:rFonts w:hint="eastAsia" w:ascii="Times New Roman" w:hAnsi="Times New Roman" w:eastAsia="宋体" w:cs="宋体"/>
                <w:kern w:val="2"/>
                <w:sz w:val="24"/>
                <w:szCs w:val="24"/>
              </w:rPr>
              <w:t>库</w:t>
            </w:r>
            <w:r>
              <w:rPr>
                <w:rFonts w:hint="default" w:ascii="Times New Roman" w:hAnsi="Times New Roman" w:eastAsia="宋体" w:cs="宋体"/>
                <w:kern w:val="2"/>
                <w:sz w:val="24"/>
                <w:szCs w:val="24"/>
              </w:rPr>
              <w:t xml:space="preserve">应具有固定的区域边界，采取防风、防雨、防晒和防止危险废物流失、扬散等措施，危险废物应置于容器或包装物中，不应直接散堆； </w:t>
            </w:r>
          </w:p>
          <w:p w14:paraId="6966209C">
            <w:pPr>
              <w:pStyle w:val="4"/>
              <w:spacing w:line="360" w:lineRule="auto"/>
              <w:ind w:firstLine="480" w:firstLineChars="200"/>
              <w:rPr>
                <w:rFonts w:hint="default" w:ascii="Times New Roman" w:hAnsi="Times New Roman" w:eastAsia="宋体" w:cs="宋体"/>
                <w:kern w:val="2"/>
                <w:sz w:val="24"/>
                <w:szCs w:val="24"/>
              </w:rPr>
            </w:pPr>
            <w:r>
              <w:rPr>
                <w:rFonts w:hint="default" w:ascii="Times New Roman" w:hAnsi="Times New Roman" w:eastAsia="宋体" w:cs="宋体"/>
                <w:kern w:val="2"/>
                <w:sz w:val="24"/>
                <w:szCs w:val="24"/>
              </w:rPr>
              <w:t>②贮存</w:t>
            </w:r>
            <w:r>
              <w:rPr>
                <w:rFonts w:hint="eastAsia" w:ascii="Times New Roman" w:hAnsi="Times New Roman" w:eastAsia="宋体" w:cs="宋体"/>
                <w:kern w:val="2"/>
                <w:sz w:val="24"/>
                <w:szCs w:val="24"/>
              </w:rPr>
              <w:t>库</w:t>
            </w:r>
            <w:r>
              <w:rPr>
                <w:rFonts w:hint="default" w:ascii="Times New Roman" w:hAnsi="Times New Roman" w:eastAsia="宋体" w:cs="宋体"/>
                <w:kern w:val="2"/>
                <w:sz w:val="24"/>
                <w:szCs w:val="24"/>
              </w:rPr>
              <w:t>应及时清运贮存的危险废物，实时贮存量不应超过3吨；</w:t>
            </w:r>
          </w:p>
          <w:p w14:paraId="705A576C">
            <w:pPr>
              <w:pStyle w:val="4"/>
              <w:spacing w:line="360" w:lineRule="auto"/>
              <w:ind w:firstLine="480" w:firstLineChars="200"/>
              <w:rPr>
                <w:rFonts w:hint="default" w:ascii="Times New Roman" w:hAnsi="Times New Roman" w:eastAsia="宋体" w:cs="宋体"/>
                <w:kern w:val="2"/>
                <w:sz w:val="24"/>
                <w:szCs w:val="24"/>
              </w:rPr>
            </w:pPr>
            <w:r>
              <w:rPr>
                <w:rFonts w:hint="default" w:ascii="Times New Roman" w:hAnsi="Times New Roman" w:eastAsia="宋体" w:cs="宋体"/>
                <w:kern w:val="2"/>
                <w:sz w:val="24"/>
                <w:szCs w:val="24"/>
              </w:rPr>
              <w:t>③在转移危险废物前，须按照国家有关规定报批危险废物转移计划；经批准后，产生单位应当向移出地环境保护行政主管部门申请领取联单。联单保存期限为五年。</w:t>
            </w:r>
          </w:p>
          <w:p w14:paraId="186E8842">
            <w:pPr>
              <w:pStyle w:val="4"/>
              <w:spacing w:line="360" w:lineRule="auto"/>
              <w:ind w:firstLine="480" w:firstLineChars="200"/>
              <w:rPr>
                <w:rFonts w:hint="default" w:ascii="Times New Roman" w:hAnsi="Times New Roman" w:eastAsia="宋体" w:cs="宋体"/>
                <w:kern w:val="2"/>
                <w:sz w:val="24"/>
                <w:szCs w:val="24"/>
              </w:rPr>
            </w:pPr>
            <w:r>
              <w:rPr>
                <w:rFonts w:hint="default" w:ascii="Times New Roman" w:hAnsi="Times New Roman" w:eastAsia="宋体" w:cs="宋体"/>
                <w:kern w:val="2"/>
                <w:sz w:val="24"/>
                <w:szCs w:val="24"/>
              </w:rPr>
              <w:t>危险废物标识管理：</w:t>
            </w:r>
          </w:p>
          <w:p w14:paraId="2AE5F52E">
            <w:pPr>
              <w:pStyle w:val="4"/>
              <w:spacing w:line="360" w:lineRule="auto"/>
              <w:ind w:firstLine="480" w:firstLineChars="200"/>
              <w:rPr>
                <w:rFonts w:hint="default" w:ascii="Times New Roman" w:hAnsi="Times New Roman" w:eastAsia="宋体" w:cs="宋体"/>
                <w:kern w:val="2"/>
                <w:sz w:val="24"/>
                <w:szCs w:val="24"/>
              </w:rPr>
            </w:pPr>
            <w:r>
              <w:rPr>
                <w:rFonts w:hint="default" w:ascii="Times New Roman" w:hAnsi="Times New Roman" w:eastAsia="宋体" w:cs="宋体"/>
                <w:kern w:val="2"/>
                <w:sz w:val="24"/>
                <w:szCs w:val="24"/>
              </w:rPr>
              <w:t>危险废物贮存设施按《环境保护图形标志-固体废物贮存（处置）场》（GB15562.2-1995）、《危险废物识别标志设置技术规范》（HJ 1276—2022）中的规定，规范立标设置环保标识牌。</w:t>
            </w:r>
          </w:p>
          <w:p w14:paraId="6A3C55EF">
            <w:pPr>
              <w:pStyle w:val="4"/>
              <w:spacing w:line="360" w:lineRule="auto"/>
              <w:ind w:firstLine="480" w:firstLineChars="200"/>
              <w:rPr>
                <w:rFonts w:hint="eastAsia" w:ascii="Times New Roman" w:hAnsi="Times New Roman" w:eastAsia="宋体" w:cs="宋体"/>
                <w:kern w:val="2"/>
                <w:sz w:val="24"/>
                <w:szCs w:val="24"/>
                <w:lang w:eastAsia="zh-CN"/>
              </w:rPr>
            </w:pPr>
            <w:r>
              <w:rPr>
                <w:rFonts w:hint="default" w:ascii="Times New Roman" w:hAnsi="Times New Roman" w:eastAsia="宋体" w:cs="宋体"/>
                <w:kern w:val="2"/>
                <w:sz w:val="24"/>
                <w:szCs w:val="24"/>
              </w:rPr>
              <w:t>环境影响分析</w:t>
            </w:r>
            <w:r>
              <w:rPr>
                <w:rFonts w:hint="eastAsia" w:ascii="Times New Roman" w:hAnsi="Times New Roman" w:eastAsia="宋体" w:cs="宋体"/>
                <w:kern w:val="2"/>
                <w:sz w:val="24"/>
                <w:szCs w:val="24"/>
                <w:lang w:eastAsia="zh-CN"/>
              </w:rPr>
              <w:t>：</w:t>
            </w:r>
          </w:p>
          <w:p w14:paraId="0854EBFC">
            <w:pPr>
              <w:pStyle w:val="4"/>
              <w:spacing w:line="360" w:lineRule="auto"/>
              <w:ind w:firstLine="480" w:firstLineChars="200"/>
              <w:rPr>
                <w:rFonts w:hint="default" w:ascii="Times New Roman" w:hAnsi="Times New Roman" w:eastAsia="宋体" w:cs="宋体"/>
                <w:kern w:val="2"/>
                <w:sz w:val="24"/>
                <w:szCs w:val="24"/>
              </w:rPr>
            </w:pPr>
            <w:r>
              <w:rPr>
                <w:rFonts w:hint="eastAsia" w:ascii="Times New Roman" w:hAnsi="Times New Roman" w:eastAsia="宋体" w:cs="宋体"/>
                <w:kern w:val="2"/>
                <w:sz w:val="24"/>
                <w:szCs w:val="24"/>
                <w:lang w:val="en-US" w:eastAsia="zh-CN"/>
              </w:rPr>
              <w:t>由前文可知，项目一般固体废物、危险废物及生活垃圾均得到合理处置，处置率100%。</w:t>
            </w:r>
          </w:p>
          <w:p w14:paraId="4AF629F3">
            <w:pPr>
              <w:pStyle w:val="4"/>
              <w:spacing w:line="360" w:lineRule="auto"/>
              <w:ind w:firstLine="480" w:firstLineChars="200"/>
              <w:rPr>
                <w:rFonts w:hint="default" w:ascii="Times New Roman" w:hAnsi="Times New Roman" w:eastAsia="宋体" w:cs="宋体"/>
                <w:kern w:val="2"/>
                <w:sz w:val="24"/>
                <w:szCs w:val="24"/>
                <w:lang w:val="en-US" w:eastAsia="zh-CN"/>
              </w:rPr>
            </w:pPr>
            <w:r>
              <w:rPr>
                <w:rFonts w:hint="default" w:ascii="Times New Roman" w:hAnsi="Times New Roman" w:eastAsia="宋体" w:cs="宋体"/>
                <w:kern w:val="2"/>
                <w:sz w:val="24"/>
                <w:szCs w:val="24"/>
              </w:rPr>
              <w:t>综上，通过加强管理，认真落实环保措施，及时清运固废，项目产生固废对周边环境的影响是可以得到控制的，不会对外环境造成明显的影响。</w:t>
            </w:r>
          </w:p>
          <w:p w14:paraId="5B16169F">
            <w:pPr>
              <w:pStyle w:val="4"/>
              <w:spacing w:line="360" w:lineRule="auto"/>
              <w:ind w:firstLine="442" w:firstLineChars="200"/>
              <w:rPr>
                <w:rFonts w:ascii="Times New Roman" w:cs="Times New Roman" w:eastAsiaTheme="minorEastAsia"/>
                <w:b/>
                <w:bCs w:val="0"/>
                <w:spacing w:val="-10"/>
                <w:sz w:val="24"/>
                <w:szCs w:val="24"/>
              </w:rPr>
            </w:pPr>
            <w:r>
              <w:rPr>
                <w:rFonts w:hint="eastAsia" w:ascii="Times New Roman" w:cs="Times New Roman" w:eastAsiaTheme="minorEastAsia"/>
                <w:b/>
                <w:bCs w:val="0"/>
                <w:spacing w:val="-10"/>
                <w:sz w:val="24"/>
                <w:szCs w:val="24"/>
              </w:rPr>
              <w:t>5、地下水、土壤</w:t>
            </w:r>
          </w:p>
          <w:p w14:paraId="75E56E16">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根据本项目的特征分析，土壤、地下水环境影响因素主要为危险废物储存不当、危废贮存库发生泄露时，污染物渗漏进入土壤，导致土质和土壤结构的改变，危害土壤、地下水环境。</w:t>
            </w:r>
          </w:p>
          <w:p w14:paraId="252F737B">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为减小对土壤、地下水的影响，环评提出如下保护要求：</w:t>
            </w:r>
          </w:p>
          <w:p w14:paraId="101CA2F4">
            <w:pPr>
              <w:pStyle w:val="10"/>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加强危废贮存库的检查，并配套设置一定的吸油毡及托盘；（2）加强各装置巡检，污染物泄漏要及时发现及时处理，固废及时处置；（3）参照《环境影响评价技术导则 地下水环境》（HJ610-2016）进行分区防控，从源头上解决污染物垂直入渗。</w:t>
            </w:r>
          </w:p>
          <w:p w14:paraId="1620CB6C">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本项目各场地分区防控要求见下表。</w:t>
            </w:r>
          </w:p>
          <w:p w14:paraId="2B613AD1">
            <w:pPr>
              <w:pStyle w:val="32"/>
              <w:keepNext w:val="0"/>
              <w:keepLines w:val="0"/>
              <w:pageBreakBefore w:val="0"/>
              <w:widowControl/>
              <w:suppressLineNumbers w:val="0"/>
              <w:kinsoku/>
              <w:wordWrap/>
              <w:overflowPunct/>
              <w:topLinePunct w:val="0"/>
              <w:autoSpaceDE/>
              <w:autoSpaceDN/>
              <w:bidi w:val="0"/>
              <w:adjustRightInd/>
              <w:snapToGrid/>
              <w:spacing w:before="0" w:beforeLines="0" w:beforeAutospacing="0" w:afterAutospacing="0" w:line="240" w:lineRule="auto"/>
              <w:ind w:left="0" w:leftChars="0" w:right="0" w:firstLine="0" w:firstLineChars="0"/>
              <w:jc w:val="center"/>
              <w:textAlignment w:val="auto"/>
              <w:rPr>
                <w:rFonts w:hint="default" w:ascii="Times New Roman" w:hAnsi="Times New Roman" w:eastAsia="宋体" w:cs="Times New Roman"/>
                <w:b/>
                <w:bCs/>
                <w:color w:val="000000" w:themeColor="text1"/>
                <w:sz w:val="21"/>
                <w:szCs w:val="21"/>
                <w:highlight w:val="none"/>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14:textFill>
                  <w14:solidFill>
                    <w14:schemeClr w14:val="tx1"/>
                  </w14:solidFill>
                </w14:textFill>
              </w:rPr>
              <w:t>表4-</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1</w:t>
            </w:r>
            <w:r>
              <w:rPr>
                <w:rFonts w:hint="eastAsia" w:ascii="Times New Roman" w:hAnsi="Times New Roman" w:eastAsia="宋体" w:cs="Times New Roman"/>
                <w:b/>
                <w:bCs/>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highlight w:val="none"/>
                <w:lang w:val="en-US" w:eastAsia="zh-CN"/>
                <w14:textFill>
                  <w14:solidFill>
                    <w14:schemeClr w14:val="tx1"/>
                  </w14:solidFill>
                </w14:textFill>
              </w:rPr>
              <w:t xml:space="preserve">  扩建</w:t>
            </w:r>
            <w:r>
              <w:rPr>
                <w:rFonts w:hint="default" w:ascii="Times New Roman" w:hAnsi="Times New Roman" w:eastAsia="宋体" w:cs="Times New Roman"/>
                <w:b/>
                <w:bCs/>
                <w:color w:val="000000" w:themeColor="text1"/>
                <w:sz w:val="21"/>
                <w:szCs w:val="21"/>
                <w:highlight w:val="none"/>
                <w14:textFill>
                  <w14:solidFill>
                    <w14:schemeClr w14:val="tx1"/>
                  </w14:solidFill>
                </w14:textFill>
              </w:rPr>
              <w:t>项目各场地分区防控要求一览表</w:t>
            </w:r>
          </w:p>
          <w:tbl>
            <w:tblPr>
              <w:tblStyle w:val="17"/>
              <w:tblW w:w="499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8"/>
              <w:gridCol w:w="1781"/>
              <w:gridCol w:w="3560"/>
            </w:tblGrid>
            <w:tr w14:paraId="5D4B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627" w:type="pct"/>
                  <w:noWrap w:val="0"/>
                  <w:vAlign w:val="center"/>
                </w:tcPr>
                <w:p w14:paraId="2BD427FE">
                  <w:pPr>
                    <w:pStyle w:val="33"/>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0" w:firstLineChars="0"/>
                    <w:textAlignment w:val="bottom"/>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场地名称</w:t>
                  </w:r>
                </w:p>
              </w:tc>
              <w:tc>
                <w:tcPr>
                  <w:tcW w:w="1124" w:type="pct"/>
                  <w:noWrap w:val="0"/>
                  <w:vAlign w:val="center"/>
                </w:tcPr>
                <w:p w14:paraId="5D63D7DB">
                  <w:pPr>
                    <w:pStyle w:val="33"/>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0" w:firstLineChars="0"/>
                    <w:textAlignment w:val="bottom"/>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防渗分区</w:t>
                  </w:r>
                </w:p>
              </w:tc>
              <w:tc>
                <w:tcPr>
                  <w:tcW w:w="2247" w:type="pct"/>
                  <w:noWrap w:val="0"/>
                  <w:vAlign w:val="center"/>
                </w:tcPr>
                <w:p w14:paraId="4CA108DB">
                  <w:pPr>
                    <w:pStyle w:val="33"/>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0" w:firstLineChars="0"/>
                    <w:textAlignment w:val="bottom"/>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防渗技术要求</w:t>
                  </w:r>
                </w:p>
              </w:tc>
            </w:tr>
            <w:tr w14:paraId="07A6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27" w:type="pct"/>
                  <w:noWrap w:val="0"/>
                  <w:vAlign w:val="center"/>
                </w:tcPr>
                <w:p w14:paraId="3D8D34F4">
                  <w:pPr>
                    <w:pStyle w:val="33"/>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0" w:firstLineChars="0"/>
                    <w:textAlignment w:val="bottom"/>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危废贮存库</w:t>
                  </w:r>
                </w:p>
              </w:tc>
              <w:tc>
                <w:tcPr>
                  <w:tcW w:w="1124" w:type="pct"/>
                  <w:noWrap w:val="0"/>
                  <w:vAlign w:val="center"/>
                </w:tcPr>
                <w:p w14:paraId="79155CCB">
                  <w:pPr>
                    <w:pStyle w:val="33"/>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0" w:firstLineChars="0"/>
                    <w:textAlignment w:val="bottom"/>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重点防渗区</w:t>
                  </w:r>
                </w:p>
              </w:tc>
              <w:tc>
                <w:tcPr>
                  <w:tcW w:w="2247" w:type="pct"/>
                  <w:shd w:val="clear" w:color="auto" w:fill="auto"/>
                  <w:noWrap w:val="0"/>
                  <w:vAlign w:val="center"/>
                </w:tcPr>
                <w:p w14:paraId="1FB9FAFF">
                  <w:pPr>
                    <w:pStyle w:val="33"/>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0" w:firstLineChars="0"/>
                    <w:textAlignment w:val="bottom"/>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渗透</w:t>
                  </w:r>
                  <w:r>
                    <w:rPr>
                      <w:rFonts w:hint="default" w:ascii="Times New Roman" w:hAnsi="Times New Roman" w:eastAsia="宋体" w:cs="Times New Roman"/>
                      <w:color w:val="000000" w:themeColor="text1"/>
                      <w:sz w:val="21"/>
                      <w:szCs w:val="21"/>
                      <w:highlight w:val="none"/>
                      <w14:textFill>
                        <w14:solidFill>
                          <w14:schemeClr w14:val="tx1"/>
                        </w14:solidFill>
                      </w14:textFill>
                    </w:rPr>
                    <w:t>系数≤</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highlight w:val="none"/>
                      <w14:textFill>
                        <w14:solidFill>
                          <w14:schemeClr w14:val="tx1"/>
                        </w14:solidFill>
                      </w14:textFill>
                    </w:rPr>
                    <w:t>10</w:t>
                  </w:r>
                  <w:r>
                    <w:rPr>
                      <w:rFonts w:hint="default" w:ascii="Times New Roman" w:hAnsi="Times New Roman" w:eastAsia="宋体" w:cs="Times New Roman"/>
                      <w:color w:val="000000" w:themeColor="text1"/>
                      <w:sz w:val="21"/>
                      <w:szCs w:val="21"/>
                      <w:highlight w:val="none"/>
                      <w:vertAlign w:val="superscript"/>
                      <w14:textFill>
                        <w14:solidFill>
                          <w14:schemeClr w14:val="tx1"/>
                        </w14:solidFill>
                      </w14:textFill>
                    </w:rPr>
                    <w:t xml:space="preserve">-10 </w:t>
                  </w:r>
                  <w:r>
                    <w:rPr>
                      <w:rFonts w:hint="default" w:ascii="Times New Roman" w:hAnsi="Times New Roman" w:eastAsia="宋体" w:cs="Times New Roman"/>
                      <w:color w:val="000000" w:themeColor="text1"/>
                      <w:sz w:val="21"/>
                      <w:szCs w:val="21"/>
                      <w:highlight w:val="none"/>
                      <w14:textFill>
                        <w14:solidFill>
                          <w14:schemeClr w14:val="tx1"/>
                        </w14:solidFill>
                      </w14:textFill>
                    </w:rPr>
                    <w:t>cm/s</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设置裙角，裙角要用坚固、防渗的材料建造</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p>
              </w:tc>
            </w:tr>
            <w:tr w14:paraId="356C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27" w:type="pct"/>
                  <w:noWrap w:val="0"/>
                  <w:vAlign w:val="center"/>
                </w:tcPr>
                <w:p w14:paraId="699B625D">
                  <w:pPr>
                    <w:pStyle w:val="33"/>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0" w:firstLineChars="0"/>
                    <w:textAlignment w:val="bottom"/>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辅助车间、化粪池、污水处理站</w:t>
                  </w:r>
                </w:p>
              </w:tc>
              <w:tc>
                <w:tcPr>
                  <w:tcW w:w="1124" w:type="pct"/>
                  <w:noWrap w:val="0"/>
                  <w:vAlign w:val="center"/>
                </w:tcPr>
                <w:p w14:paraId="6B10E601">
                  <w:pPr>
                    <w:pStyle w:val="33"/>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0" w:firstLineChars="0"/>
                    <w:textAlignment w:val="bottom"/>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一般防渗区</w:t>
                  </w:r>
                </w:p>
              </w:tc>
              <w:tc>
                <w:tcPr>
                  <w:tcW w:w="2247" w:type="pct"/>
                  <w:shd w:val="clear" w:color="auto" w:fill="auto"/>
                  <w:noWrap w:val="0"/>
                  <w:vAlign w:val="center"/>
                </w:tcPr>
                <w:p w14:paraId="4058B34C">
                  <w:pPr>
                    <w:pStyle w:val="33"/>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0" w:firstLineChars="0"/>
                    <w:textAlignment w:val="bottom"/>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渗透</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系数≤</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10 </w:t>
                  </w:r>
                  <w:r>
                    <w:rPr>
                      <w:rFonts w:hint="default" w:ascii="Times New Roman" w:hAnsi="Times New Roman" w:eastAsia="宋体" w:cs="Times New Roman"/>
                      <w:color w:val="000000" w:themeColor="text1"/>
                      <w:kern w:val="0"/>
                      <w:sz w:val="21"/>
                      <w:szCs w:val="21"/>
                      <w:highlight w:val="none"/>
                      <w:vertAlign w:val="superscript"/>
                      <w14:textFill>
                        <w14:solidFill>
                          <w14:schemeClr w14:val="tx1"/>
                        </w14:solidFill>
                      </w14:textFill>
                    </w:rPr>
                    <w:t>-7</w:t>
                  </w:r>
                  <w:r>
                    <w:rPr>
                      <w:rFonts w:hint="default" w:ascii="Times New Roman" w:hAnsi="Times New Roman" w:eastAsia="宋体" w:cs="Times New Roman"/>
                      <w:color w:val="000000" w:themeColor="text1"/>
                      <w:kern w:val="0"/>
                      <w:sz w:val="21"/>
                      <w:szCs w:val="21"/>
                      <w:highlight w:val="none"/>
                      <w14:textFill>
                        <w14:solidFill>
                          <w14:schemeClr w14:val="tx1"/>
                        </w14:solidFill>
                      </w14:textFill>
                    </w:rPr>
                    <w:t xml:space="preserve"> cm/s</w:t>
                  </w:r>
                </w:p>
              </w:tc>
            </w:tr>
            <w:tr w14:paraId="3C49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27" w:type="pct"/>
                  <w:shd w:val="clear" w:color="auto" w:fill="auto"/>
                  <w:noWrap w:val="0"/>
                  <w:vAlign w:val="center"/>
                </w:tcPr>
                <w:p w14:paraId="538C460C">
                  <w:pPr>
                    <w:pStyle w:val="33"/>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0" w:firstLineChars="0"/>
                    <w:textAlignment w:val="bottom"/>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其余车间、综合办公楼等</w:t>
                  </w:r>
                </w:p>
              </w:tc>
              <w:tc>
                <w:tcPr>
                  <w:tcW w:w="1124" w:type="pct"/>
                  <w:shd w:val="clear" w:color="auto" w:fill="auto"/>
                  <w:noWrap w:val="0"/>
                  <w:vAlign w:val="center"/>
                </w:tcPr>
                <w:p w14:paraId="774FF642">
                  <w:pPr>
                    <w:pStyle w:val="33"/>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0" w:firstLineChars="0"/>
                    <w:textAlignment w:val="bottom"/>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简单</w:t>
                  </w:r>
                  <w:r>
                    <w:rPr>
                      <w:rFonts w:hint="default" w:ascii="Times New Roman" w:hAnsi="Times New Roman" w:eastAsia="宋体" w:cs="Times New Roman"/>
                      <w:color w:val="000000" w:themeColor="text1"/>
                      <w:sz w:val="21"/>
                      <w:szCs w:val="21"/>
                      <w:highlight w:val="none"/>
                      <w14:textFill>
                        <w14:solidFill>
                          <w14:schemeClr w14:val="tx1"/>
                        </w14:solidFill>
                      </w14:textFill>
                    </w:rPr>
                    <w:t>防渗区</w:t>
                  </w:r>
                </w:p>
              </w:tc>
              <w:tc>
                <w:tcPr>
                  <w:tcW w:w="2247" w:type="pct"/>
                  <w:shd w:val="clear" w:color="auto" w:fill="auto"/>
                  <w:noWrap w:val="0"/>
                  <w:vAlign w:val="center"/>
                </w:tcPr>
                <w:p w14:paraId="6C874EC2">
                  <w:pPr>
                    <w:pStyle w:val="33"/>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360" w:lineRule="exact"/>
                    <w:ind w:left="0" w:right="0" w:firstLine="0" w:firstLineChars="0"/>
                    <w:textAlignment w:val="bottom"/>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地面硬化</w:t>
                  </w:r>
                </w:p>
              </w:tc>
            </w:tr>
          </w:tbl>
          <w:p w14:paraId="45D5D0E2">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bCs/>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在建设单位针对土壤、地下水污染源都做出相应的防范措施后，可减轻因项目建设对土壤、地下水产生的影响。综上所述，企业在加强管理，强化防渗措施的前提下，对项目所在区域地下水、土壤环境造成影响较小。</w:t>
            </w:r>
          </w:p>
          <w:p w14:paraId="134C1B59">
            <w:pPr>
              <w:pStyle w:val="4"/>
              <w:spacing w:line="360" w:lineRule="auto"/>
              <w:ind w:firstLine="442" w:firstLineChars="200"/>
              <w:rPr>
                <w:rFonts w:hint="eastAsia" w:ascii="Times New Roman" w:hAnsi="Times New Roman" w:cs="Times New Roman" w:eastAsiaTheme="minorEastAsia"/>
                <w:b/>
                <w:bCs w:val="0"/>
                <w:spacing w:val="-10"/>
                <w:sz w:val="24"/>
                <w:szCs w:val="21"/>
              </w:rPr>
            </w:pPr>
            <w:r>
              <w:rPr>
                <w:rFonts w:hint="eastAsia" w:ascii="Times New Roman" w:hAnsi="Times New Roman" w:cs="Times New Roman" w:eastAsiaTheme="minorEastAsia"/>
                <w:b/>
                <w:bCs w:val="0"/>
                <w:spacing w:val="-10"/>
                <w:sz w:val="24"/>
                <w:szCs w:val="21"/>
              </w:rPr>
              <w:t>6、生态</w:t>
            </w:r>
          </w:p>
          <w:p w14:paraId="1F252B21">
            <w:pPr>
              <w:pStyle w:val="4"/>
              <w:spacing w:line="360" w:lineRule="auto"/>
              <w:ind w:firstLine="440" w:firstLineChars="200"/>
              <w:rPr>
                <w:rFonts w:ascii="Times New Roman" w:cs="Times New Roman" w:eastAsiaTheme="minorEastAsia"/>
                <w:bCs/>
                <w:spacing w:val="-10"/>
                <w:sz w:val="24"/>
                <w:szCs w:val="21"/>
              </w:rPr>
            </w:pPr>
            <w:r>
              <w:rPr>
                <w:rFonts w:hint="eastAsia" w:ascii="Times New Roman" w:hAnsi="Times New Roman" w:cs="Times New Roman" w:eastAsiaTheme="minorEastAsia"/>
                <w:bCs/>
                <w:spacing w:val="-10"/>
                <w:sz w:val="24"/>
                <w:szCs w:val="21"/>
                <w:lang w:val="en-US" w:eastAsia="zh-CN"/>
              </w:rPr>
              <w:t>本项目现状为空地</w:t>
            </w:r>
            <w:r>
              <w:rPr>
                <w:rFonts w:ascii="Times New Roman" w:cs="Times New Roman" w:eastAsiaTheme="minorEastAsia"/>
                <w:bCs/>
                <w:spacing w:val="-10"/>
                <w:sz w:val="24"/>
                <w:szCs w:val="21"/>
              </w:rPr>
              <w:t>，</w:t>
            </w:r>
            <w:r>
              <w:rPr>
                <w:rFonts w:hint="eastAsia" w:ascii="Times New Roman" w:cs="Times New Roman" w:eastAsiaTheme="minorEastAsia"/>
                <w:bCs/>
                <w:spacing w:val="-10"/>
                <w:sz w:val="24"/>
                <w:szCs w:val="21"/>
                <w:lang w:val="en-US" w:eastAsia="zh-CN"/>
              </w:rPr>
              <w:t>周围</w:t>
            </w:r>
            <w:r>
              <w:rPr>
                <w:rFonts w:hint="eastAsia" w:ascii="Times New Roman" w:cs="Times New Roman" w:eastAsiaTheme="minorEastAsia"/>
                <w:bCs/>
                <w:spacing w:val="-10"/>
                <w:sz w:val="24"/>
                <w:szCs w:val="21"/>
              </w:rPr>
              <w:t>无生态环境保护目标。</w:t>
            </w:r>
          </w:p>
          <w:p w14:paraId="11DF6170">
            <w:pPr>
              <w:pStyle w:val="4"/>
              <w:spacing w:line="360" w:lineRule="auto"/>
              <w:ind w:firstLine="442" w:firstLineChars="200"/>
              <w:rPr>
                <w:rFonts w:hint="eastAsia" w:ascii="Times New Roman" w:hAnsi="Times New Roman" w:cs="Times New Roman" w:eastAsiaTheme="minorEastAsia"/>
                <w:b/>
                <w:bCs w:val="0"/>
                <w:spacing w:val="-10"/>
                <w:sz w:val="24"/>
                <w:szCs w:val="21"/>
              </w:rPr>
            </w:pPr>
            <w:r>
              <w:rPr>
                <w:rFonts w:hint="eastAsia" w:ascii="Times New Roman" w:hAnsi="Times New Roman" w:cs="Times New Roman" w:eastAsiaTheme="minorEastAsia"/>
                <w:b/>
                <w:bCs w:val="0"/>
                <w:spacing w:val="-10"/>
                <w:sz w:val="24"/>
                <w:szCs w:val="21"/>
              </w:rPr>
              <w:t>7、环境风险</w:t>
            </w:r>
          </w:p>
          <w:p w14:paraId="13B62833">
            <w:pPr>
              <w:pStyle w:val="3"/>
              <w:keepNext w:val="0"/>
              <w:keepLines w:val="0"/>
              <w:numPr>
                <w:ilvl w:val="0"/>
                <w:numId w:val="0"/>
              </w:numPr>
              <w:suppressLineNumbers w:val="0"/>
              <w:adjustRightIn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环境风险</w:t>
            </w:r>
            <w:r>
              <w:rPr>
                <w:rFonts w:hint="default" w:ascii="Times New Roman" w:hAnsi="Times New Roman" w:eastAsia="宋体" w:cs="Times New Roman"/>
                <w:color w:val="000000" w:themeColor="text1"/>
                <w:kern w:val="0"/>
                <w:sz w:val="24"/>
                <w:szCs w:val="24"/>
                <w:highlight w:val="none"/>
                <w14:textFill>
                  <w14:solidFill>
                    <w14:schemeClr w14:val="tx1"/>
                  </w14:solidFill>
                </w14:textFill>
              </w:rPr>
              <w:t>评价的目的是分析和预测建设项目存在的潜在危险、有害因素，建设项目运营期间可能产生的突发性事件或事故(一般不包括人为破坏及自然灾害），引起有毒有害和易燃易爆等物质泄漏，所造成的人身安全与环境影响和损害程度，提出合理可行的防范、应急减缓措施，以使建设项目的事故率、损失和环境影响降低到可接受水平。</w:t>
            </w:r>
          </w:p>
          <w:p w14:paraId="7644B53B">
            <w:pPr>
              <w:pStyle w:val="3"/>
              <w:keepNext w:val="0"/>
              <w:keepLines w:val="0"/>
              <w:suppressLineNumbers w:val="0"/>
              <w:adjustRightInd w:val="0"/>
              <w:spacing w:before="0" w:beforeAutospacing="0" w:after="0" w:afterAutospacing="0" w:line="360" w:lineRule="auto"/>
              <w:ind w:left="0" w:right="0" w:firstLine="454"/>
              <w:textAlignment w:val="baseline"/>
              <w:rPr>
                <w:rFonts w:hint="default" w:ascii="Times New Roman" w:hAnsi="Times New Roman" w:eastAsia="宋体" w:cs="Times New Roman"/>
                <w:b w:val="0"/>
                <w:bCs w:val="0"/>
                <w:color w:val="000000" w:themeColor="text1"/>
                <w:kern w:val="0"/>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4"/>
                <w:highlight w:val="none"/>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kern w:val="0"/>
                <w:sz w:val="24"/>
                <w:szCs w:val="24"/>
                <w:highlight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4"/>
                <w:highlight w:val="none"/>
                <w14:textFill>
                  <w14:solidFill>
                    <w14:schemeClr w14:val="tx1"/>
                  </w14:solidFill>
                </w14:textFill>
              </w:rPr>
              <w:t>风险调查及风险潜势初判</w:t>
            </w:r>
          </w:p>
          <w:p w14:paraId="2CF595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color w:val="000000" w:themeColor="text1"/>
                <w:kern w:val="0"/>
                <w:sz w:val="24"/>
                <w:szCs w:val="24"/>
                <w:highlight w:val="none"/>
                <w:lang w:eastAsia="zh-CN"/>
                <w14:textFill>
                  <w14:solidFill>
                    <w14:schemeClr w14:val="tx1"/>
                  </w14:solidFill>
                </w14:textFill>
              </w:rPr>
            </w:pPr>
            <w:r>
              <w:rPr>
                <w:rFonts w:hint="default" w:hAnsi="宋体" w:eastAsia="宋体"/>
                <w:color w:val="000000" w:themeColor="text1"/>
                <w:sz w:val="24"/>
                <w:szCs w:val="24"/>
                <w:highlight w:val="none"/>
                <w14:textFill>
                  <w14:solidFill>
                    <w14:schemeClr w14:val="tx1"/>
                  </w14:solidFill>
                </w14:textFill>
              </w:rPr>
              <w:t>根据</w:t>
            </w:r>
            <w:r>
              <w:rPr>
                <w:rFonts w:hint="default" w:hAnsi="宋体" w:eastAsia="宋体"/>
                <w:bCs/>
                <w:color w:val="000000" w:themeColor="text1"/>
                <w:sz w:val="24"/>
                <w:szCs w:val="24"/>
                <w:highlight w:val="none"/>
                <w14:textFill>
                  <w14:solidFill>
                    <w14:schemeClr w14:val="tx1"/>
                  </w14:solidFill>
                </w14:textFill>
              </w:rPr>
              <w:t>《建设项目环境风险评价技术导则（</w:t>
            </w:r>
            <w:r>
              <w:rPr>
                <w:rFonts w:hint="default" w:eastAsia="宋体"/>
                <w:bCs/>
                <w:color w:val="000000" w:themeColor="text1"/>
                <w:sz w:val="24"/>
                <w:szCs w:val="24"/>
                <w:highlight w:val="none"/>
                <w14:textFill>
                  <w14:solidFill>
                    <w14:schemeClr w14:val="tx1"/>
                  </w14:solidFill>
                </w14:textFill>
              </w:rPr>
              <w:t>HJ169-2018</w:t>
            </w:r>
            <w:r>
              <w:rPr>
                <w:rFonts w:hint="default" w:hAnsi="宋体" w:eastAsia="宋体"/>
                <w:bCs/>
                <w:color w:val="000000" w:themeColor="text1"/>
                <w:sz w:val="24"/>
                <w:szCs w:val="24"/>
                <w:highlight w:val="none"/>
                <w14:textFill>
                  <w14:solidFill>
                    <w14:schemeClr w14:val="tx1"/>
                  </w14:solidFill>
                </w14:textFill>
              </w:rPr>
              <w:t>）》</w:t>
            </w:r>
            <w:r>
              <w:rPr>
                <w:rFonts w:hint="default" w:hAnsi="宋体" w:eastAsia="宋体"/>
                <w:color w:val="000000" w:themeColor="text1"/>
                <w:sz w:val="24"/>
                <w:szCs w:val="24"/>
                <w:highlight w:val="none"/>
                <w14:textFill>
                  <w14:solidFill>
                    <w14:schemeClr w14:val="tx1"/>
                  </w14:solidFill>
                </w14:textFill>
              </w:rPr>
              <w:t>附录</w:t>
            </w:r>
            <w:r>
              <w:rPr>
                <w:rFonts w:hint="default" w:eastAsia="宋体"/>
                <w:color w:val="000000" w:themeColor="text1"/>
                <w:sz w:val="24"/>
                <w:szCs w:val="24"/>
                <w:highlight w:val="none"/>
                <w14:textFill>
                  <w14:solidFill>
                    <w14:schemeClr w14:val="tx1"/>
                  </w14:solidFill>
                </w14:textFill>
              </w:rPr>
              <w:t>B</w:t>
            </w:r>
            <w:r>
              <w:rPr>
                <w:rFonts w:hint="eastAsia" w:eastAsia="宋体"/>
                <w:color w:val="000000" w:themeColor="text1"/>
                <w:sz w:val="24"/>
                <w:szCs w:val="24"/>
                <w:highlight w:val="none"/>
                <w14:textFill>
                  <w14:solidFill>
                    <w14:schemeClr w14:val="tx1"/>
                  </w14:solidFill>
                </w14:textFill>
              </w:rPr>
              <w:t>，本项目涉及的风险物质为废</w:t>
            </w:r>
            <w:r>
              <w:rPr>
                <w:rFonts w:hint="eastAsia" w:eastAsia="宋体"/>
                <w:color w:val="000000" w:themeColor="text1"/>
                <w:sz w:val="24"/>
                <w:szCs w:val="24"/>
                <w:highlight w:val="none"/>
                <w:lang w:val="en-US" w:eastAsia="zh-CN"/>
                <w14:textFill>
                  <w14:solidFill>
                    <w14:schemeClr w14:val="tx1"/>
                  </w14:solidFill>
                </w14:textFill>
              </w:rPr>
              <w:t>润滑油</w:t>
            </w:r>
            <w:r>
              <w:rPr>
                <w:rFonts w:hint="eastAsia"/>
                <w:color w:val="000000" w:themeColor="text1"/>
                <w:sz w:val="24"/>
                <w:szCs w:val="24"/>
                <w:highlight w:val="none"/>
                <w:lang w:val="en-US" w:eastAsia="zh-CN"/>
                <w14:textFill>
                  <w14:solidFill>
                    <w14:schemeClr w14:val="tx1"/>
                  </w14:solidFill>
                </w14:textFill>
              </w:rPr>
              <w:t>和柴油</w:t>
            </w:r>
            <w:r>
              <w:rPr>
                <w:rFonts w:hint="eastAsia" w:eastAsia="宋体"/>
                <w:color w:val="000000" w:themeColor="text1"/>
                <w:sz w:val="24"/>
                <w:szCs w:val="24"/>
                <w:highlight w:val="none"/>
                <w:lang w:eastAsia="zh-CN"/>
                <w14:textFill>
                  <w14:solidFill>
                    <w14:schemeClr w14:val="tx1"/>
                  </w14:solidFill>
                </w14:textFill>
              </w:rPr>
              <w:t>，</w:t>
            </w:r>
            <w:r>
              <w:rPr>
                <w:rFonts w:hint="eastAsia" w:eastAsia="宋体"/>
                <w:color w:val="000000" w:themeColor="text1"/>
                <w:sz w:val="24"/>
                <w:szCs w:val="24"/>
                <w:highlight w:val="none"/>
                <w:lang w:val="en-US" w:eastAsia="zh-CN"/>
                <w14:textFill>
                  <w14:solidFill>
                    <w14:schemeClr w14:val="tx1"/>
                  </w14:solidFill>
                </w14:textFill>
              </w:rPr>
              <w:t>废润滑油年产量为0.1t，暂存于危险废物贮存库</w:t>
            </w:r>
            <w:r>
              <w:rPr>
                <w:rFonts w:hint="eastAsia"/>
                <w:color w:val="000000" w:themeColor="text1"/>
                <w:sz w:val="24"/>
                <w:szCs w:val="24"/>
                <w:highlight w:val="none"/>
                <w:lang w:val="en-US" w:eastAsia="zh-CN"/>
                <w14:textFill>
                  <w14:solidFill>
                    <w14:schemeClr w14:val="tx1"/>
                  </w14:solidFill>
                </w14:textFill>
              </w:rPr>
              <w:t>，柴油备用量约为0.5t，储存在仓库</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在储存和使用的过程中，如果管理操作不当或发生意外事故，存在着火、泄露等事故风险</w:t>
            </w:r>
            <w:r>
              <w:rPr>
                <w:rFonts w:hint="eastAsia"/>
                <w:color w:val="000000" w:themeColor="text1"/>
                <w:kern w:val="0"/>
                <w:sz w:val="24"/>
                <w:szCs w:val="24"/>
                <w:highlight w:val="none"/>
                <w:lang w:eastAsia="zh-CN"/>
                <w14:textFill>
                  <w14:solidFill>
                    <w14:schemeClr w14:val="tx1"/>
                  </w14:solidFill>
                </w14:textFill>
              </w:rPr>
              <w:t>。</w:t>
            </w:r>
          </w:p>
          <w:p w14:paraId="0092AA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2108" w:firstLineChars="1000"/>
              <w:jc w:val="left"/>
              <w:textAlignment w:val="auto"/>
              <w:rPr>
                <w:rFonts w:hint="default" w:ascii="Times New Roman" w:hAnsi="Times New Roman" w:eastAsia="宋体" w:cs="Times New Roman"/>
                <w:b/>
                <w:bCs/>
                <w:color w:val="000000" w:themeColor="text1"/>
                <w:kern w:val="0"/>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lang w:eastAsia="zh-CN"/>
                <w14:textFill>
                  <w14:solidFill>
                    <w14:schemeClr w14:val="tx1"/>
                  </w14:solidFill>
                </w14:textFill>
              </w:rPr>
              <w:t>表4-</w:t>
            </w:r>
            <w:r>
              <w:rPr>
                <w:rFonts w:hint="eastAsia" w:cs="Times New Roman"/>
                <w:b/>
                <w:bCs/>
                <w:color w:val="000000" w:themeColor="text1"/>
                <w:kern w:val="0"/>
                <w:sz w:val="21"/>
                <w:szCs w:val="21"/>
                <w:highlight w:val="none"/>
                <w:lang w:val="en-US" w:eastAsia="zh-CN"/>
                <w14:textFill>
                  <w14:solidFill>
                    <w14:schemeClr w14:val="tx1"/>
                  </w14:solidFill>
                </w14:textFill>
              </w:rPr>
              <w:t>13</w:t>
            </w:r>
            <w:r>
              <w:rPr>
                <w:rFonts w:hint="default" w:ascii="Times New Roman" w:hAnsi="Times New Roman" w:eastAsia="宋体" w:cs="Times New Roman"/>
                <w:b/>
                <w:bCs/>
                <w:color w:val="000000" w:themeColor="text1"/>
                <w:kern w:val="0"/>
                <w:sz w:val="21"/>
                <w:szCs w:val="21"/>
                <w:highlight w:val="none"/>
                <w:lang w:eastAsia="zh-CN"/>
                <w14:textFill>
                  <w14:solidFill>
                    <w14:schemeClr w14:val="tx1"/>
                  </w14:solidFill>
                </w14:textFill>
              </w:rPr>
              <w:t xml:space="preserve"> </w:t>
            </w:r>
            <w:r>
              <w:rPr>
                <w:rFonts w:hint="eastAsia" w:ascii="Times New Roman" w:hAnsi="Times New Roman" w:eastAsia="宋体" w:cs="Times New Roman"/>
                <w:b/>
                <w:bCs/>
                <w:color w:val="000000" w:themeColor="text1"/>
                <w:kern w:val="0"/>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0"/>
                <w:sz w:val="21"/>
                <w:szCs w:val="21"/>
                <w:highlight w:val="none"/>
                <w:lang w:eastAsia="zh-CN"/>
                <w14:textFill>
                  <w14:solidFill>
                    <w14:schemeClr w14:val="tx1"/>
                  </w14:solidFill>
                </w14:textFill>
              </w:rPr>
              <w:t>本项目Q值确定表</w:t>
            </w:r>
          </w:p>
          <w:tbl>
            <w:tblPr>
              <w:tblStyle w:val="17"/>
              <w:tblpPr w:leftFromText="180" w:rightFromText="180" w:vertAnchor="text" w:horzAnchor="page" w:tblpX="202" w:tblpY="31"/>
              <w:tblOverlap w:val="never"/>
              <w:tblW w:w="475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6"/>
              <w:gridCol w:w="1996"/>
              <w:gridCol w:w="2067"/>
              <w:gridCol w:w="1647"/>
              <w:gridCol w:w="1114"/>
            </w:tblGrid>
            <w:tr w14:paraId="3E3D9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6" w:type="dxa"/>
                  <w:tcBorders>
                    <w:top w:val="single" w:color="auto" w:sz="6" w:space="0"/>
                    <w:left w:val="single" w:color="auto" w:sz="6" w:space="0"/>
                    <w:bottom w:val="single" w:color="auto" w:sz="6" w:space="0"/>
                    <w:right w:val="single" w:color="auto" w:sz="6" w:space="0"/>
                  </w:tcBorders>
                  <w:noWrap/>
                  <w:vAlign w:val="center"/>
                </w:tcPr>
                <w:p w14:paraId="7C8D2F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t>序号</w:t>
                  </w:r>
                </w:p>
              </w:tc>
              <w:tc>
                <w:tcPr>
                  <w:tcW w:w="1997" w:type="dxa"/>
                  <w:tcBorders>
                    <w:top w:val="single" w:color="auto" w:sz="6" w:space="0"/>
                    <w:left w:val="single" w:color="auto" w:sz="6" w:space="0"/>
                    <w:bottom w:val="single" w:color="auto" w:sz="6" w:space="0"/>
                    <w:right w:val="single" w:color="auto" w:sz="6" w:space="0"/>
                  </w:tcBorders>
                  <w:noWrap w:val="0"/>
                  <w:vAlign w:val="center"/>
                </w:tcPr>
                <w:p w14:paraId="76E7F9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t>危险物质名称</w:t>
                  </w:r>
                </w:p>
              </w:tc>
              <w:tc>
                <w:tcPr>
                  <w:tcW w:w="2068" w:type="dxa"/>
                  <w:tcBorders>
                    <w:top w:val="single" w:color="auto" w:sz="6" w:space="0"/>
                    <w:left w:val="single" w:color="auto" w:sz="6" w:space="0"/>
                    <w:bottom w:val="single" w:color="auto" w:sz="6" w:space="0"/>
                    <w:right w:val="single" w:color="auto" w:sz="6" w:space="0"/>
                  </w:tcBorders>
                  <w:noWrap w:val="0"/>
                  <w:vAlign w:val="center"/>
                </w:tcPr>
                <w:p w14:paraId="182D60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left"/>
                    <w:textAlignment w:val="auto"/>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t>最大存在总量qn/t</w:t>
                  </w:r>
                </w:p>
              </w:tc>
              <w:tc>
                <w:tcPr>
                  <w:tcW w:w="1648" w:type="dxa"/>
                  <w:tcBorders>
                    <w:top w:val="single" w:color="auto" w:sz="6" w:space="0"/>
                    <w:left w:val="single" w:color="auto" w:sz="6" w:space="0"/>
                    <w:bottom w:val="single" w:color="auto" w:sz="6" w:space="0"/>
                    <w:right w:val="single" w:color="auto" w:sz="6" w:space="0"/>
                  </w:tcBorders>
                  <w:noWrap w:val="0"/>
                  <w:vAlign w:val="center"/>
                </w:tcPr>
                <w:p w14:paraId="539F61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t>临界量Qn/t</w:t>
                  </w:r>
                </w:p>
              </w:tc>
              <w:tc>
                <w:tcPr>
                  <w:tcW w:w="1114" w:type="dxa"/>
                  <w:tcBorders>
                    <w:top w:val="single" w:color="auto" w:sz="6" w:space="0"/>
                    <w:left w:val="single" w:color="auto" w:sz="6" w:space="0"/>
                    <w:bottom w:val="single" w:color="auto" w:sz="6" w:space="0"/>
                    <w:right w:val="single" w:color="auto" w:sz="6" w:space="0"/>
                  </w:tcBorders>
                  <w:noWrap w:val="0"/>
                  <w:vAlign w:val="center"/>
                </w:tcPr>
                <w:p w14:paraId="5B7EE6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t>Q值</w:t>
                  </w:r>
                </w:p>
              </w:tc>
            </w:tr>
            <w:tr w14:paraId="74A3B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6" w:type="dxa"/>
                  <w:tcBorders>
                    <w:top w:val="single" w:color="auto" w:sz="6" w:space="0"/>
                    <w:left w:val="single" w:color="auto" w:sz="6" w:space="0"/>
                    <w:bottom w:val="single" w:color="auto" w:sz="6" w:space="0"/>
                    <w:right w:val="single" w:color="auto" w:sz="6" w:space="0"/>
                  </w:tcBorders>
                  <w:noWrap/>
                  <w:vAlign w:val="center"/>
                </w:tcPr>
                <w:p w14:paraId="372745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t>1</w:t>
                  </w:r>
                </w:p>
              </w:tc>
              <w:tc>
                <w:tcPr>
                  <w:tcW w:w="1997" w:type="dxa"/>
                  <w:tcBorders>
                    <w:top w:val="single" w:color="auto" w:sz="6" w:space="0"/>
                    <w:left w:val="single" w:color="auto" w:sz="6" w:space="0"/>
                    <w:bottom w:val="single" w:color="auto" w:sz="6" w:space="0"/>
                    <w:right w:val="single" w:color="auto" w:sz="6" w:space="0"/>
                  </w:tcBorders>
                  <w:noWrap w:val="0"/>
                  <w:vAlign w:val="center"/>
                </w:tcPr>
                <w:p w14:paraId="778FCF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t>废</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润滑油</w:t>
                  </w:r>
                </w:p>
              </w:tc>
              <w:tc>
                <w:tcPr>
                  <w:tcW w:w="2068" w:type="dxa"/>
                  <w:tcBorders>
                    <w:top w:val="single" w:color="auto" w:sz="6" w:space="0"/>
                    <w:left w:val="single" w:color="auto" w:sz="6" w:space="0"/>
                    <w:bottom w:val="single" w:color="auto" w:sz="6" w:space="0"/>
                    <w:right w:val="single" w:color="auto" w:sz="6" w:space="0"/>
                  </w:tcBorders>
                  <w:noWrap w:val="0"/>
                  <w:vAlign w:val="center"/>
                </w:tcPr>
                <w:p w14:paraId="44A50F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0.</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w:t>
                  </w:r>
                </w:p>
              </w:tc>
              <w:tc>
                <w:tcPr>
                  <w:tcW w:w="1648" w:type="dxa"/>
                  <w:tcBorders>
                    <w:top w:val="single" w:color="auto" w:sz="6" w:space="0"/>
                    <w:left w:val="single" w:color="auto" w:sz="6" w:space="0"/>
                    <w:bottom w:val="single" w:color="auto" w:sz="6" w:space="0"/>
                    <w:right w:val="single" w:color="auto" w:sz="6" w:space="0"/>
                  </w:tcBorders>
                  <w:noWrap w:val="0"/>
                  <w:vAlign w:val="center"/>
                </w:tcPr>
                <w:p w14:paraId="60C30C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2500</w:t>
                  </w:r>
                </w:p>
              </w:tc>
              <w:tc>
                <w:tcPr>
                  <w:tcW w:w="1114" w:type="dxa"/>
                  <w:tcBorders>
                    <w:top w:val="single" w:color="auto" w:sz="6" w:space="0"/>
                    <w:left w:val="single" w:color="auto" w:sz="6" w:space="0"/>
                    <w:bottom w:val="single" w:color="auto" w:sz="6" w:space="0"/>
                    <w:right w:val="single" w:color="auto" w:sz="6" w:space="0"/>
                  </w:tcBorders>
                  <w:noWrap w:val="0"/>
                  <w:vAlign w:val="center"/>
                </w:tcPr>
                <w:p w14:paraId="7A0BD5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t>0.00</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00</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4</w:t>
                  </w:r>
                </w:p>
              </w:tc>
            </w:tr>
            <w:tr w14:paraId="28B64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16" w:type="dxa"/>
                  <w:tcBorders>
                    <w:top w:val="single" w:color="auto" w:sz="6" w:space="0"/>
                    <w:left w:val="single" w:color="auto" w:sz="6" w:space="0"/>
                    <w:bottom w:val="single" w:color="auto" w:sz="6" w:space="0"/>
                    <w:right w:val="single" w:color="auto" w:sz="6" w:space="0"/>
                  </w:tcBorders>
                  <w:noWrap/>
                  <w:vAlign w:val="center"/>
                </w:tcPr>
                <w:p w14:paraId="02BF1B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2</w:t>
                  </w:r>
                </w:p>
              </w:tc>
              <w:tc>
                <w:tcPr>
                  <w:tcW w:w="1997" w:type="dxa"/>
                  <w:tcBorders>
                    <w:top w:val="single" w:color="auto" w:sz="6" w:space="0"/>
                    <w:left w:val="single" w:color="auto" w:sz="6" w:space="0"/>
                    <w:bottom w:val="single" w:color="auto" w:sz="6" w:space="0"/>
                    <w:right w:val="single" w:color="auto" w:sz="6" w:space="0"/>
                  </w:tcBorders>
                  <w:noWrap w:val="0"/>
                  <w:vAlign w:val="center"/>
                </w:tcPr>
                <w:p w14:paraId="3E5465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柴油</w:t>
                  </w:r>
                </w:p>
              </w:tc>
              <w:tc>
                <w:tcPr>
                  <w:tcW w:w="2068" w:type="dxa"/>
                  <w:tcBorders>
                    <w:top w:val="single" w:color="auto" w:sz="6" w:space="0"/>
                    <w:left w:val="single" w:color="auto" w:sz="6" w:space="0"/>
                    <w:bottom w:val="single" w:color="auto" w:sz="6" w:space="0"/>
                    <w:right w:val="single" w:color="auto" w:sz="6" w:space="0"/>
                  </w:tcBorders>
                  <w:noWrap w:val="0"/>
                  <w:vAlign w:val="center"/>
                </w:tcPr>
                <w:p w14:paraId="4EBBF4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0.5</w:t>
                  </w:r>
                </w:p>
              </w:tc>
              <w:tc>
                <w:tcPr>
                  <w:tcW w:w="1648" w:type="dxa"/>
                  <w:tcBorders>
                    <w:top w:val="single" w:color="auto" w:sz="6" w:space="0"/>
                    <w:left w:val="single" w:color="auto" w:sz="6" w:space="0"/>
                    <w:bottom w:val="single" w:color="auto" w:sz="6" w:space="0"/>
                    <w:right w:val="single" w:color="auto" w:sz="6" w:space="0"/>
                  </w:tcBorders>
                  <w:noWrap w:val="0"/>
                  <w:vAlign w:val="center"/>
                </w:tcPr>
                <w:p w14:paraId="1C9877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cs="Times New Roman"/>
                      <w:color w:val="000000" w:themeColor="text1"/>
                      <w:kern w:val="0"/>
                      <w:sz w:val="21"/>
                      <w:szCs w:val="21"/>
                      <w:highlight w:val="none"/>
                      <w:lang w:val="en-US" w:eastAsia="zh-CN"/>
                      <w14:textFill>
                        <w14:solidFill>
                          <w14:schemeClr w14:val="tx1"/>
                        </w14:solidFill>
                      </w14:textFill>
                    </w:rPr>
                    <w:t>2500</w:t>
                  </w:r>
                </w:p>
              </w:tc>
              <w:tc>
                <w:tcPr>
                  <w:tcW w:w="1114" w:type="dxa"/>
                  <w:tcBorders>
                    <w:top w:val="single" w:color="auto" w:sz="6" w:space="0"/>
                    <w:left w:val="single" w:color="auto" w:sz="6" w:space="0"/>
                    <w:bottom w:val="single" w:color="auto" w:sz="6" w:space="0"/>
                    <w:right w:val="single" w:color="auto" w:sz="6" w:space="0"/>
                  </w:tcBorders>
                  <w:noWrap w:val="0"/>
                  <w:vAlign w:val="center"/>
                </w:tcPr>
                <w:p w14:paraId="1FC4E1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t>0.00</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00</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2</w:t>
                  </w:r>
                </w:p>
              </w:tc>
            </w:tr>
            <w:tr w14:paraId="65F84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6429" w:type="dxa"/>
                  <w:gridSpan w:val="4"/>
                  <w:tcBorders>
                    <w:top w:val="single" w:color="auto" w:sz="6" w:space="0"/>
                    <w:left w:val="single" w:color="auto" w:sz="6" w:space="0"/>
                    <w:bottom w:val="single" w:color="auto" w:sz="6" w:space="0"/>
                    <w:right w:val="single" w:color="auto" w:sz="6" w:space="0"/>
                  </w:tcBorders>
                  <w:noWrap/>
                  <w:vAlign w:val="center"/>
                </w:tcPr>
                <w:p w14:paraId="6F7B51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t>Q值划分</w:t>
                  </w:r>
                </w:p>
              </w:tc>
              <w:tc>
                <w:tcPr>
                  <w:tcW w:w="1114" w:type="dxa"/>
                  <w:tcBorders>
                    <w:top w:val="single" w:color="auto" w:sz="6" w:space="0"/>
                    <w:left w:val="single" w:color="auto" w:sz="6" w:space="0"/>
                    <w:bottom w:val="single" w:color="auto" w:sz="6" w:space="0"/>
                    <w:right w:val="single" w:color="auto" w:sz="6" w:space="0"/>
                  </w:tcBorders>
                  <w:noWrap w:val="0"/>
                  <w:vAlign w:val="center"/>
                </w:tcPr>
                <w:p w14:paraId="3FFF28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eastAsia="zh-CN"/>
                      <w14:textFill>
                        <w14:solidFill>
                          <w14:schemeClr w14:val="tx1"/>
                        </w14:solidFill>
                      </w14:textFill>
                    </w:rPr>
                    <w:t>0.00</w:t>
                  </w:r>
                  <w:r>
                    <w:rPr>
                      <w:rFonts w:hint="default"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00</w:t>
                  </w:r>
                  <w:r>
                    <w:rPr>
                      <w:rFonts w:hint="eastAsia" w:cs="Times New Roman"/>
                      <w:color w:val="000000" w:themeColor="text1"/>
                      <w:kern w:val="0"/>
                      <w:sz w:val="21"/>
                      <w:szCs w:val="21"/>
                      <w:highlight w:val="none"/>
                      <w:lang w:val="en-US" w:eastAsia="zh-CN"/>
                      <w14:textFill>
                        <w14:solidFill>
                          <w14:schemeClr w14:val="tx1"/>
                        </w14:solidFill>
                      </w14:textFill>
                    </w:rPr>
                    <w:t>6</w:t>
                  </w:r>
                </w:p>
              </w:tc>
            </w:tr>
          </w:tbl>
          <w:p w14:paraId="7E9402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eastAsia="zh-CN"/>
                <w14:textFill>
                  <w14:solidFill>
                    <w14:schemeClr w14:val="tx1"/>
                  </w14:solidFill>
                </w14:textFill>
              </w:rPr>
              <w:t>由上述表格可知，全厂Q取值范围为Q＜1，该项目环境风险潜势为Ⅰ，评价等级为简单分析。</w:t>
            </w:r>
          </w:p>
          <w:p w14:paraId="474E9996">
            <w:pPr>
              <w:pStyle w:val="3"/>
              <w:keepNext w:val="0"/>
              <w:keepLines w:val="0"/>
              <w:suppressLineNumbers w:val="0"/>
              <w:adjustRightInd w:val="0"/>
              <w:spacing w:before="0" w:beforeAutospacing="0" w:after="0" w:afterAutospacing="0" w:line="360" w:lineRule="auto"/>
              <w:ind w:left="0" w:right="0" w:firstLine="480" w:firstLineChars="200"/>
              <w:textAlignment w:val="baseline"/>
              <w:rPr>
                <w:rFonts w:hint="eastAsia"/>
                <w:b w:val="0"/>
                <w:bCs w:val="0"/>
                <w:color w:val="000000" w:themeColor="text1"/>
                <w:kern w:val="0"/>
                <w:sz w:val="24"/>
                <w:szCs w:val="24"/>
                <w:highlight w:val="none"/>
                <w14:textFill>
                  <w14:solidFill>
                    <w14:schemeClr w14:val="tx1"/>
                  </w14:solidFill>
                </w14:textFill>
              </w:rPr>
            </w:pPr>
            <w:r>
              <w:rPr>
                <w:rFonts w:hint="eastAsia"/>
                <w:b w:val="0"/>
                <w:bCs w:val="0"/>
                <w:color w:val="000000" w:themeColor="text1"/>
                <w:kern w:val="0"/>
                <w:sz w:val="24"/>
                <w:szCs w:val="24"/>
                <w:highlight w:val="none"/>
                <w:lang w:eastAsia="zh-CN"/>
                <w14:textFill>
                  <w14:solidFill>
                    <w14:schemeClr w14:val="tx1"/>
                  </w14:solidFill>
                </w14:textFill>
              </w:rPr>
              <w:t>（</w:t>
            </w:r>
            <w:r>
              <w:rPr>
                <w:rFonts w:hint="eastAsia"/>
                <w:b w:val="0"/>
                <w:bCs w:val="0"/>
                <w:color w:val="000000" w:themeColor="text1"/>
                <w:kern w:val="0"/>
                <w:sz w:val="24"/>
                <w:szCs w:val="24"/>
                <w:highlight w:val="none"/>
                <w:lang w:val="en-US" w:eastAsia="zh-CN"/>
                <w14:textFill>
                  <w14:solidFill>
                    <w14:schemeClr w14:val="tx1"/>
                  </w14:solidFill>
                </w14:textFill>
              </w:rPr>
              <w:t>2</w:t>
            </w:r>
            <w:r>
              <w:rPr>
                <w:rFonts w:hint="eastAsia"/>
                <w:b w:val="0"/>
                <w:bCs w:val="0"/>
                <w:color w:val="000000" w:themeColor="text1"/>
                <w:kern w:val="0"/>
                <w:sz w:val="24"/>
                <w:szCs w:val="24"/>
                <w:highlight w:val="none"/>
                <w:lang w:eastAsia="zh-CN"/>
                <w14:textFill>
                  <w14:solidFill>
                    <w14:schemeClr w14:val="tx1"/>
                  </w14:solidFill>
                </w14:textFill>
              </w:rPr>
              <w:t>）</w:t>
            </w:r>
            <w:r>
              <w:rPr>
                <w:rFonts w:hint="eastAsia"/>
                <w:b w:val="0"/>
                <w:bCs w:val="0"/>
                <w:color w:val="000000" w:themeColor="text1"/>
                <w:kern w:val="0"/>
                <w:sz w:val="24"/>
                <w:szCs w:val="24"/>
                <w:highlight w:val="none"/>
                <w14:textFill>
                  <w14:solidFill>
                    <w14:schemeClr w14:val="tx1"/>
                  </w14:solidFill>
                </w14:textFill>
              </w:rPr>
              <w:t>环境风险分析</w:t>
            </w:r>
          </w:p>
          <w:p w14:paraId="7B3EB813">
            <w:pPr>
              <w:keepNext w:val="0"/>
              <w:keepLines w:val="0"/>
              <w:widowControl/>
              <w:suppressLineNumbers w:val="0"/>
              <w:spacing w:before="0" w:beforeAutospacing="0" w:after="0" w:afterAutospacing="0" w:line="360" w:lineRule="auto"/>
              <w:ind w:left="0" w:right="0" w:firstLine="480" w:firstLineChars="200"/>
              <w:jc w:val="left"/>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废</w:t>
            </w:r>
            <w:r>
              <w:rPr>
                <w:rFonts w:hint="eastAsia"/>
                <w:color w:val="000000" w:themeColor="text1"/>
                <w:kern w:val="0"/>
                <w:sz w:val="24"/>
                <w:szCs w:val="24"/>
                <w:highlight w:val="none"/>
                <w:lang w:val="en-US" w:eastAsia="zh-CN"/>
                <w14:textFill>
                  <w14:solidFill>
                    <w14:schemeClr w14:val="tx1"/>
                  </w14:solidFill>
                </w14:textFill>
              </w:rPr>
              <w:t>润滑油</w:t>
            </w:r>
            <w:r>
              <w:rPr>
                <w:rFonts w:hint="eastAsia"/>
                <w:color w:val="000000" w:themeColor="text1"/>
                <w:kern w:val="0"/>
                <w:sz w:val="24"/>
                <w:szCs w:val="24"/>
                <w:highlight w:val="none"/>
                <w14:textFill>
                  <w14:solidFill>
                    <w14:schemeClr w14:val="tx1"/>
                  </w14:solidFill>
                </w14:textFill>
              </w:rPr>
              <w:t>如果不按要求进行安全处置，而是随一般固体废物进行处理，则可能污染土壤和水体，</w:t>
            </w:r>
            <w:r>
              <w:rPr>
                <w:rFonts w:hint="eastAsia" w:ascii="宋体" w:hAnsi="宋体" w:cs="宋体"/>
                <w:color w:val="000000" w:themeColor="text1"/>
                <w:kern w:val="0"/>
                <w:sz w:val="24"/>
                <w:szCs w:val="24"/>
                <w:highlight w:val="none"/>
                <w:lang w:bidi="ar"/>
                <w14:textFill>
                  <w14:solidFill>
                    <w14:schemeClr w14:val="tx1"/>
                  </w14:solidFill>
                </w14:textFill>
              </w:rPr>
              <w:t>油烃及其组分通过土壤向地下水的迁移，会造成地下水环境中石油烃组分的不同程度检出，降低地下水的品质，影响其使用功能。</w:t>
            </w:r>
            <w:r>
              <w:rPr>
                <w:rFonts w:hint="eastAsia" w:ascii="Times New Roman" w:hAnsi="Times New Roman" w:eastAsia="宋体" w:cs="Times New Roman"/>
                <w:color w:val="000000" w:themeColor="text1"/>
                <w:sz w:val="24"/>
                <w:szCs w:val="24"/>
                <w:highlight w:val="none"/>
                <w14:textFill>
                  <w14:solidFill>
                    <w14:schemeClr w14:val="tx1"/>
                  </w14:solidFill>
                </w14:textFill>
              </w:rPr>
              <w:t>其次</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危废贮存库</w:t>
            </w:r>
            <w:r>
              <w:rPr>
                <w:rFonts w:hint="eastAsia" w:ascii="Times New Roman" w:hAnsi="Times New Roman" w:eastAsia="宋体" w:cs="Times New Roman"/>
                <w:color w:val="000000" w:themeColor="text1"/>
                <w:sz w:val="24"/>
                <w:szCs w:val="24"/>
                <w:highlight w:val="none"/>
                <w14:textFill>
                  <w14:solidFill>
                    <w14:schemeClr w14:val="tx1"/>
                  </w14:solidFill>
                </w14:textFill>
              </w:rPr>
              <w:t>的废</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润滑油</w:t>
            </w:r>
            <w:r>
              <w:rPr>
                <w:rFonts w:hint="eastAsia" w:ascii="Times New Roman" w:hAnsi="Times New Roman" w:eastAsia="宋体" w:cs="Times New Roman"/>
                <w:color w:val="000000" w:themeColor="text1"/>
                <w:sz w:val="24"/>
                <w:szCs w:val="24"/>
                <w:highlight w:val="none"/>
                <w14:textFill>
                  <w14:solidFill>
                    <w14:schemeClr w14:val="tx1"/>
                  </w14:solidFill>
                </w14:textFill>
              </w:rPr>
              <w:t>一旦遇到明火，如施工人员吸烟、厂区中有明火等，均可能导致火灾的发生，危害人身安全</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43768A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综上，</w:t>
            </w:r>
            <w:r>
              <w:rPr>
                <w:rFonts w:hint="eastAsia" w:ascii="Times New Roman" w:hAnsi="Times New Roman" w:eastAsia="宋体" w:cs="Times New Roman"/>
                <w:color w:val="000000" w:themeColor="text1"/>
                <w:sz w:val="24"/>
                <w:szCs w:val="24"/>
                <w:highlight w:val="none"/>
                <w14:textFill>
                  <w14:solidFill>
                    <w14:schemeClr w14:val="tx1"/>
                  </w14:solidFill>
                </w14:textFill>
              </w:rPr>
              <w:t>本项目</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的</w:t>
            </w:r>
            <w:r>
              <w:rPr>
                <w:rFonts w:hint="eastAsia" w:ascii="Times New Roman" w:hAnsi="Times New Roman" w:eastAsia="宋体" w:cs="Times New Roman"/>
                <w:color w:val="000000" w:themeColor="text1"/>
                <w:sz w:val="24"/>
                <w:szCs w:val="24"/>
                <w:highlight w:val="none"/>
                <w14:textFill>
                  <w14:solidFill>
                    <w14:schemeClr w14:val="tx1"/>
                  </w14:solidFill>
                </w14:textFill>
              </w:rPr>
              <w:t>环境风险主要为</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危废贮存库</w:t>
            </w:r>
            <w:r>
              <w:rPr>
                <w:rFonts w:hint="eastAsia" w:ascii="Times New Roman" w:hAnsi="Times New Roman" w:eastAsia="宋体" w:cs="Times New Roman"/>
                <w:color w:val="000000" w:themeColor="text1"/>
                <w:sz w:val="24"/>
                <w:szCs w:val="24"/>
                <w:highlight w:val="none"/>
                <w14:textFill>
                  <w14:solidFill>
                    <w14:schemeClr w14:val="tx1"/>
                  </w14:solidFill>
                </w14:textFill>
              </w:rPr>
              <w:t>的废</w:t>
            </w:r>
            <w:r>
              <w:rPr>
                <w:rFonts w:hint="eastAsia" w:cs="Times New Roman"/>
                <w:color w:val="000000" w:themeColor="text1"/>
                <w:sz w:val="24"/>
                <w:szCs w:val="24"/>
                <w:highlight w:val="none"/>
                <w:lang w:val="en-US" w:eastAsia="zh-CN"/>
                <w14:textFill>
                  <w14:solidFill>
                    <w14:schemeClr w14:val="tx1"/>
                  </w14:solidFill>
                </w14:textFill>
              </w:rPr>
              <w:t>润滑</w:t>
            </w:r>
            <w:r>
              <w:rPr>
                <w:rFonts w:hint="eastAsia" w:ascii="Times New Roman" w:hAnsi="Times New Roman" w:eastAsia="宋体" w:cs="Times New Roman"/>
                <w:color w:val="000000" w:themeColor="text1"/>
                <w:sz w:val="24"/>
                <w:szCs w:val="24"/>
                <w:highlight w:val="none"/>
                <w14:textFill>
                  <w14:solidFill>
                    <w14:schemeClr w14:val="tx1"/>
                  </w14:solidFill>
                </w14:textFill>
              </w:rPr>
              <w:t>油发生泄漏引起的火灾、爆炸等引起的伴生/次生污染物排放。</w:t>
            </w:r>
          </w:p>
          <w:p w14:paraId="204FC8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000000" w:themeColor="text1"/>
                <w:sz w:val="24"/>
                <w:szCs w:val="24"/>
                <w:highlight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环境</w:t>
            </w:r>
            <w:r>
              <w:rPr>
                <w:rFonts w:hint="eastAsia" w:ascii="Times New Roman" w:hAnsi="Times New Roman" w:eastAsia="宋体" w:cs="Times New Roman"/>
                <w:color w:val="000000" w:themeColor="text1"/>
                <w:sz w:val="24"/>
                <w:szCs w:val="24"/>
                <w:highlight w:val="none"/>
                <w14:textFill>
                  <w14:solidFill>
                    <w14:schemeClr w14:val="tx1"/>
                  </w14:solidFill>
                </w14:textFill>
              </w:rPr>
              <w:t>风险防范措施</w:t>
            </w:r>
          </w:p>
          <w:p w14:paraId="4B0D5E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①</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为确保安全生产，防止灾害和事故的发生和蔓延，在项目建设中，充分设置各种足够的、必须的安全和消防措施。</w:t>
            </w:r>
          </w:p>
          <w:p w14:paraId="776B25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②</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选择优质的设备、材料，保证工程质量，确保生产安全、正常。杜绝不正常的泄漏。</w:t>
            </w:r>
          </w:p>
          <w:p w14:paraId="38B600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③</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危废贮存库</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严格按照相关技术规范进行设计建设，设置渗漏收集沟渠，确保事故状态下能够有效防治油品溢流。</w:t>
            </w:r>
            <w:r>
              <w:rPr>
                <w:rFonts w:hint="default" w:ascii="Times New Roman" w:hAnsi="Times New Roman" w:eastAsia="宋体" w:cs="Times New Roman"/>
                <w:color w:val="000000" w:themeColor="text1"/>
                <w:sz w:val="24"/>
                <w:szCs w:val="24"/>
                <w:highlight w:val="none"/>
                <w14:textFill>
                  <w14:solidFill>
                    <w14:schemeClr w14:val="tx1"/>
                  </w14:solidFill>
                </w14:textFill>
              </w:rPr>
              <w:t>并储备一些应急救援物资，如沙袋、吸附棉等。</w:t>
            </w:r>
          </w:p>
          <w:p w14:paraId="187C17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④定期对危险废物</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贮存库</w:t>
            </w:r>
            <w:r>
              <w:rPr>
                <w:rFonts w:hint="default" w:ascii="Times New Roman" w:hAnsi="Times New Roman" w:eastAsia="宋体" w:cs="Times New Roman"/>
                <w:color w:val="000000" w:themeColor="text1"/>
                <w:sz w:val="24"/>
                <w:szCs w:val="24"/>
                <w:highlight w:val="none"/>
                <w14:textFill>
                  <w14:solidFill>
                    <w14:schemeClr w14:val="tx1"/>
                  </w14:solidFill>
                </w14:textFill>
              </w:rPr>
              <w:t>进行检查，减少事故隐患；</w:t>
            </w:r>
          </w:p>
          <w:p w14:paraId="5EE34A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⑤加强对员工的职业素养教育，搞好岗位技术培训，强化应急救援预案的演练，增强员工的应变能力，进一步提高员工的生产意识和自我防范能力</w:t>
            </w:r>
            <w:r>
              <w:rPr>
                <w:rFonts w:hint="eastAsia" w:cs="Times New Roman"/>
                <w:color w:val="000000" w:themeColor="text1"/>
                <w:sz w:val="24"/>
                <w:szCs w:val="24"/>
                <w:highlight w:val="none"/>
                <w:lang w:eastAsia="zh-CN"/>
                <w14:textFill>
                  <w14:solidFill>
                    <w14:schemeClr w14:val="tx1"/>
                  </w14:solidFill>
                </w14:textFill>
              </w:rPr>
              <w:t>。</w:t>
            </w:r>
          </w:p>
          <w:p w14:paraId="0EBF18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⑥加强明火管理，严防火种进入，设置</w:t>
            </w: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严禁烟火</w:t>
            </w: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禁火区</w:t>
            </w: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等标牌</w:t>
            </w:r>
            <w:r>
              <w:rPr>
                <w:rFonts w:hint="eastAsia" w:cs="Times New Roman"/>
                <w:color w:val="000000" w:themeColor="text1"/>
                <w:sz w:val="24"/>
                <w:szCs w:val="24"/>
                <w:highlight w:val="none"/>
                <w:lang w:eastAsia="zh-CN"/>
                <w14:textFill>
                  <w14:solidFill>
                    <w14:schemeClr w14:val="tx1"/>
                  </w14:solidFill>
                </w14:textFill>
              </w:rPr>
              <w:t>。</w:t>
            </w:r>
          </w:p>
          <w:p w14:paraId="1676CE1E">
            <w:pPr>
              <w:pStyle w:val="4"/>
              <w:spacing w:line="360" w:lineRule="auto"/>
              <w:ind w:firstLine="480" w:firstLineChars="200"/>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危废贮存库</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危险废物暂存量较少，只要加强日常管理，发生环境风险事件的概率极小，项目运营期环境风险处于可接受水平</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14:paraId="68067877">
            <w:pPr>
              <w:pStyle w:val="4"/>
              <w:spacing w:line="360" w:lineRule="auto"/>
              <w:ind w:firstLine="442" w:firstLineChars="200"/>
              <w:rPr>
                <w:rFonts w:hint="default" w:ascii="Times New Roman" w:hAnsi="Times New Roman" w:cs="Times New Roman" w:eastAsiaTheme="minorEastAsia"/>
                <w:b/>
                <w:bCs w:val="0"/>
                <w:spacing w:val="-10"/>
                <w:sz w:val="24"/>
                <w:szCs w:val="21"/>
                <w:lang w:val="en-US" w:eastAsia="zh-CN"/>
              </w:rPr>
            </w:pPr>
            <w:r>
              <w:rPr>
                <w:rFonts w:hint="eastAsia" w:ascii="Times New Roman" w:hAnsi="Times New Roman" w:cs="Times New Roman" w:eastAsiaTheme="minorEastAsia"/>
                <w:b/>
                <w:bCs w:val="0"/>
                <w:spacing w:val="-10"/>
                <w:sz w:val="24"/>
                <w:szCs w:val="21"/>
                <w:lang w:val="en-US" w:eastAsia="zh-CN"/>
              </w:rPr>
              <w:t>8</w:t>
            </w:r>
            <w:r>
              <w:rPr>
                <w:rFonts w:hint="eastAsia" w:ascii="Times New Roman" w:hAnsi="Times New Roman" w:cs="Times New Roman" w:eastAsiaTheme="minorEastAsia"/>
                <w:b/>
                <w:bCs w:val="0"/>
                <w:spacing w:val="-10"/>
                <w:sz w:val="24"/>
                <w:szCs w:val="21"/>
              </w:rPr>
              <w:t>、</w:t>
            </w:r>
            <w:r>
              <w:rPr>
                <w:rFonts w:hint="eastAsia" w:ascii="Times New Roman" w:hAnsi="Times New Roman" w:cs="Times New Roman" w:eastAsiaTheme="minorEastAsia"/>
                <w:b/>
                <w:bCs w:val="0"/>
                <w:spacing w:val="-10"/>
                <w:sz w:val="24"/>
                <w:szCs w:val="21"/>
                <w:lang w:val="en-US" w:eastAsia="zh-CN"/>
              </w:rPr>
              <w:t>环保投资</w:t>
            </w:r>
          </w:p>
          <w:p w14:paraId="4D15D844">
            <w:pPr>
              <w:autoSpaceDE w:val="0"/>
              <w:autoSpaceDN w:val="0"/>
              <w:adjustRightInd w:val="0"/>
              <w:snapToGrid w:val="0"/>
              <w:spacing w:line="240" w:lineRule="auto"/>
              <w:ind w:firstLine="0" w:firstLineChars="0"/>
              <w:jc w:val="center"/>
              <w:rPr>
                <w:rFonts w:hint="eastAsia" w:ascii="Times New Roman" w:hAnsi="Times New Roman" w:eastAsia="宋体" w:cs="Times New Roman"/>
                <w:b/>
                <w:bCs/>
                <w:sz w:val="21"/>
                <w:szCs w:val="21"/>
              </w:rPr>
            </w:pPr>
          </w:p>
          <w:p w14:paraId="07178293">
            <w:pPr>
              <w:autoSpaceDE w:val="0"/>
              <w:autoSpaceDN w:val="0"/>
              <w:adjustRightInd w:val="0"/>
              <w:snapToGrid w:val="0"/>
              <w:spacing w:line="240" w:lineRule="auto"/>
              <w:ind w:firstLine="0" w:firstLineChars="0"/>
              <w:jc w:val="center"/>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rPr>
              <w:t>表4-1</w:t>
            </w:r>
            <w:r>
              <w:rPr>
                <w:rFonts w:hint="eastAsia" w:cs="Times New Roman"/>
                <w:b/>
                <w:bCs/>
                <w:sz w:val="21"/>
                <w:szCs w:val="21"/>
                <w:lang w:val="en-US" w:eastAsia="zh-CN"/>
              </w:rPr>
              <w:t>4</w:t>
            </w:r>
            <w:r>
              <w:rPr>
                <w:rFonts w:hint="eastAsia" w:ascii="Times New Roman" w:hAnsi="Times New Roman" w:eastAsia="宋体" w:cs="Times New Roman"/>
                <w:b/>
                <w:bCs/>
                <w:sz w:val="21"/>
                <w:szCs w:val="21"/>
                <w:lang w:val="en-US" w:eastAsia="zh-CN"/>
              </w:rPr>
              <w:t xml:space="preserve">  </w:t>
            </w:r>
            <w:r>
              <w:rPr>
                <w:rFonts w:hint="eastAsia" w:ascii="Times New Roman" w:hAnsi="Times New Roman" w:eastAsia="宋体" w:cs="Times New Roman"/>
                <w:b/>
                <w:bCs/>
                <w:sz w:val="21"/>
                <w:szCs w:val="21"/>
              </w:rPr>
              <w:t>环保投资一览表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01"/>
              <w:gridCol w:w="1431"/>
              <w:gridCol w:w="2702"/>
              <w:gridCol w:w="782"/>
              <w:gridCol w:w="1170"/>
            </w:tblGrid>
            <w:tr w14:paraId="22ED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noWrap w:val="0"/>
                  <w:vAlign w:val="center"/>
                </w:tcPr>
                <w:p w14:paraId="597D4E2F">
                  <w:pPr>
                    <w:keepNext w:val="0"/>
                    <w:keepLines w:val="0"/>
                    <w:pageBreakBefore w:val="0"/>
                    <w:kinsoku/>
                    <w:wordWrap/>
                    <w:overflowPunct/>
                    <w:topLinePunct w:val="0"/>
                    <w:autoSpaceDE/>
                    <w:autoSpaceDN/>
                    <w:bidi w:val="0"/>
                    <w:adjustRightInd w:val="0"/>
                    <w:snapToGrid w:val="0"/>
                    <w:spacing w:line="240" w:lineRule="auto"/>
                    <w:ind w:firstLine="0" w:firstLineChars="0"/>
                    <w:jc w:val="both"/>
                    <w:rPr>
                      <w:rFonts w:hint="eastAsia" w:eastAsia="宋体"/>
                      <w:sz w:val="21"/>
                      <w:szCs w:val="21"/>
                      <w:lang w:val="en-US" w:eastAsia="zh-CN"/>
                    </w:rPr>
                  </w:pPr>
                  <w:r>
                    <w:rPr>
                      <w:rFonts w:hint="eastAsia"/>
                      <w:sz w:val="21"/>
                      <w:szCs w:val="21"/>
                      <w:lang w:val="en-US" w:eastAsia="zh-CN"/>
                    </w:rPr>
                    <w:t>序号</w:t>
                  </w:r>
                </w:p>
              </w:tc>
              <w:tc>
                <w:tcPr>
                  <w:tcW w:w="693" w:type="pct"/>
                  <w:noWrap w:val="0"/>
                  <w:vAlign w:val="center"/>
                </w:tcPr>
                <w:p w14:paraId="0E8A42C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sz w:val="21"/>
                      <w:szCs w:val="21"/>
                    </w:rPr>
                  </w:pPr>
                  <w:r>
                    <w:rPr>
                      <w:rFonts w:hint="eastAsia"/>
                      <w:sz w:val="21"/>
                      <w:szCs w:val="21"/>
                    </w:rPr>
                    <w:t>类别</w:t>
                  </w:r>
                </w:p>
              </w:tc>
              <w:tc>
                <w:tcPr>
                  <w:tcW w:w="901" w:type="pct"/>
                  <w:noWrap w:val="0"/>
                  <w:vAlign w:val="center"/>
                </w:tcPr>
                <w:p w14:paraId="24A5D287">
                  <w:pPr>
                    <w:keepNext w:val="0"/>
                    <w:keepLines w:val="0"/>
                    <w:pageBreakBefore w:val="0"/>
                    <w:kinsoku/>
                    <w:wordWrap/>
                    <w:overflowPunct/>
                    <w:topLinePunct w:val="0"/>
                    <w:autoSpaceDE/>
                    <w:autoSpaceDN/>
                    <w:bidi w:val="0"/>
                    <w:adjustRightInd w:val="0"/>
                    <w:snapToGrid w:val="0"/>
                    <w:spacing w:line="240" w:lineRule="auto"/>
                    <w:ind w:firstLine="0" w:firstLineChars="0"/>
                    <w:rPr>
                      <w:sz w:val="21"/>
                      <w:szCs w:val="21"/>
                    </w:rPr>
                  </w:pPr>
                  <w:r>
                    <w:rPr>
                      <w:rFonts w:hint="eastAsia"/>
                      <w:sz w:val="21"/>
                      <w:szCs w:val="21"/>
                    </w:rPr>
                    <w:t>污染源名称</w:t>
                  </w:r>
                </w:p>
              </w:tc>
              <w:tc>
                <w:tcPr>
                  <w:tcW w:w="1702" w:type="pct"/>
                  <w:noWrap w:val="0"/>
                  <w:vAlign w:val="center"/>
                </w:tcPr>
                <w:p w14:paraId="25463ECD">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sz w:val="21"/>
                      <w:szCs w:val="21"/>
                    </w:rPr>
                  </w:pPr>
                  <w:r>
                    <w:rPr>
                      <w:rFonts w:hint="eastAsia"/>
                      <w:sz w:val="21"/>
                      <w:szCs w:val="21"/>
                    </w:rPr>
                    <w:t>环保设施名称及处理工艺</w:t>
                  </w:r>
                </w:p>
              </w:tc>
              <w:tc>
                <w:tcPr>
                  <w:tcW w:w="492" w:type="pct"/>
                  <w:noWrap w:val="0"/>
                  <w:vAlign w:val="center"/>
                </w:tcPr>
                <w:p w14:paraId="77E03402">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sz w:val="21"/>
                      <w:szCs w:val="21"/>
                    </w:rPr>
                  </w:pPr>
                  <w:r>
                    <w:rPr>
                      <w:rFonts w:hint="eastAsia"/>
                      <w:sz w:val="21"/>
                      <w:szCs w:val="21"/>
                    </w:rPr>
                    <w:t>数量</w:t>
                  </w:r>
                </w:p>
              </w:tc>
              <w:tc>
                <w:tcPr>
                  <w:tcW w:w="737" w:type="pct"/>
                  <w:noWrap w:val="0"/>
                  <w:vAlign w:val="center"/>
                </w:tcPr>
                <w:p w14:paraId="0DD32611">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sz w:val="21"/>
                      <w:szCs w:val="21"/>
                    </w:rPr>
                  </w:pPr>
                  <w:r>
                    <w:rPr>
                      <w:rFonts w:hint="eastAsia"/>
                      <w:sz w:val="21"/>
                      <w:szCs w:val="21"/>
                    </w:rPr>
                    <w:t>投资估算</w:t>
                  </w:r>
                </w:p>
                <w:p w14:paraId="6B353E85">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sz w:val="21"/>
                      <w:szCs w:val="21"/>
                    </w:rPr>
                  </w:pPr>
                  <w:r>
                    <w:rPr>
                      <w:rFonts w:hint="eastAsia"/>
                      <w:sz w:val="21"/>
                      <w:szCs w:val="21"/>
                    </w:rPr>
                    <w:t>（万元）</w:t>
                  </w:r>
                </w:p>
              </w:tc>
            </w:tr>
            <w:tr w14:paraId="08983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noWrap w:val="0"/>
                  <w:vAlign w:val="center"/>
                </w:tcPr>
                <w:p w14:paraId="0B5ABB85">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eastAsia="宋体"/>
                      <w:sz w:val="21"/>
                      <w:szCs w:val="21"/>
                      <w:lang w:val="en-US" w:eastAsia="zh-CN"/>
                    </w:rPr>
                  </w:pPr>
                  <w:r>
                    <w:rPr>
                      <w:rFonts w:hint="eastAsia"/>
                      <w:sz w:val="21"/>
                      <w:szCs w:val="21"/>
                      <w:lang w:val="en-US" w:eastAsia="zh-CN"/>
                    </w:rPr>
                    <w:t>1</w:t>
                  </w:r>
                </w:p>
              </w:tc>
              <w:tc>
                <w:tcPr>
                  <w:tcW w:w="693" w:type="pct"/>
                  <w:noWrap w:val="0"/>
                  <w:vAlign w:val="center"/>
                </w:tcPr>
                <w:p w14:paraId="3744DF9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sz w:val="21"/>
                      <w:szCs w:val="21"/>
                    </w:rPr>
                  </w:pPr>
                  <w:r>
                    <w:rPr>
                      <w:rFonts w:hint="eastAsia"/>
                      <w:sz w:val="21"/>
                      <w:szCs w:val="21"/>
                    </w:rPr>
                    <w:t>大气污染防治</w:t>
                  </w:r>
                </w:p>
              </w:tc>
              <w:tc>
                <w:tcPr>
                  <w:tcW w:w="901" w:type="pct"/>
                  <w:noWrap w:val="0"/>
                  <w:vAlign w:val="center"/>
                </w:tcPr>
                <w:p w14:paraId="24DA82AC">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eastAsia="宋体"/>
                      <w:sz w:val="21"/>
                      <w:szCs w:val="21"/>
                      <w:lang w:eastAsia="zh-CN"/>
                    </w:rPr>
                  </w:pPr>
                  <w:r>
                    <w:rPr>
                      <w:rFonts w:hint="eastAsia"/>
                      <w:sz w:val="21"/>
                      <w:szCs w:val="21"/>
                      <w:lang w:val="en-US" w:eastAsia="zh-CN"/>
                    </w:rPr>
                    <w:t>有机废气</w:t>
                  </w:r>
                </w:p>
              </w:tc>
              <w:tc>
                <w:tcPr>
                  <w:tcW w:w="1702" w:type="pct"/>
                  <w:noWrap w:val="0"/>
                  <w:vAlign w:val="center"/>
                </w:tcPr>
                <w:p w14:paraId="6B152AD5">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eastAsia="宋体"/>
                      <w:sz w:val="21"/>
                      <w:szCs w:val="21"/>
                      <w:lang w:val="en-US" w:eastAsia="zh-CN"/>
                    </w:rPr>
                  </w:pPr>
                  <w:r>
                    <w:rPr>
                      <w:rFonts w:hint="eastAsia"/>
                      <w:kern w:val="0"/>
                      <w:sz w:val="21"/>
                      <w:szCs w:val="21"/>
                      <w:lang w:val="en-US" w:eastAsia="zh-CN"/>
                    </w:rPr>
                    <w:t>封闭车间、集气罩、活性炭、排气筒</w:t>
                  </w:r>
                </w:p>
              </w:tc>
              <w:tc>
                <w:tcPr>
                  <w:tcW w:w="492" w:type="pct"/>
                  <w:noWrap w:val="0"/>
                  <w:vAlign w:val="center"/>
                </w:tcPr>
                <w:p w14:paraId="2226CDC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eastAsia="宋体"/>
                      <w:sz w:val="21"/>
                      <w:szCs w:val="21"/>
                      <w:lang w:eastAsia="zh-CN"/>
                    </w:rPr>
                  </w:pPr>
                  <w:r>
                    <w:rPr>
                      <w:rFonts w:hint="eastAsia"/>
                      <w:sz w:val="21"/>
                      <w:szCs w:val="21"/>
                      <w:lang w:val="en-US" w:eastAsia="zh-CN"/>
                    </w:rPr>
                    <w:t>2</w:t>
                  </w:r>
                </w:p>
              </w:tc>
              <w:tc>
                <w:tcPr>
                  <w:tcW w:w="737" w:type="pct"/>
                  <w:noWrap w:val="0"/>
                  <w:vAlign w:val="center"/>
                </w:tcPr>
                <w:p w14:paraId="60E059E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eastAsia="宋体"/>
                      <w:sz w:val="21"/>
                      <w:szCs w:val="21"/>
                      <w:lang w:val="en-US" w:eastAsia="zh-CN"/>
                    </w:rPr>
                  </w:pPr>
                  <w:r>
                    <w:rPr>
                      <w:rFonts w:hint="eastAsia"/>
                      <w:sz w:val="21"/>
                      <w:szCs w:val="21"/>
                      <w:lang w:val="en-US" w:eastAsia="zh-CN"/>
                    </w:rPr>
                    <w:t>10.0</w:t>
                  </w:r>
                </w:p>
              </w:tc>
            </w:tr>
            <w:tr w14:paraId="40E9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noWrap w:val="0"/>
                  <w:vAlign w:val="center"/>
                </w:tcPr>
                <w:p w14:paraId="6B754E4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eastAsia="宋体"/>
                      <w:sz w:val="21"/>
                      <w:szCs w:val="21"/>
                      <w:lang w:val="en-US" w:eastAsia="zh-CN"/>
                    </w:rPr>
                  </w:pPr>
                  <w:r>
                    <w:rPr>
                      <w:rFonts w:hint="eastAsia"/>
                      <w:sz w:val="21"/>
                      <w:szCs w:val="21"/>
                      <w:lang w:val="en-US" w:eastAsia="zh-CN"/>
                    </w:rPr>
                    <w:t>2</w:t>
                  </w:r>
                </w:p>
              </w:tc>
              <w:tc>
                <w:tcPr>
                  <w:tcW w:w="693" w:type="pct"/>
                  <w:noWrap w:val="0"/>
                  <w:vAlign w:val="center"/>
                </w:tcPr>
                <w:p w14:paraId="31F4C27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sz w:val="21"/>
                      <w:szCs w:val="21"/>
                    </w:rPr>
                  </w:pPr>
                  <w:r>
                    <w:rPr>
                      <w:rFonts w:hint="eastAsia"/>
                      <w:sz w:val="21"/>
                      <w:szCs w:val="21"/>
                    </w:rPr>
                    <w:t>废水污染防治</w:t>
                  </w:r>
                </w:p>
              </w:tc>
              <w:tc>
                <w:tcPr>
                  <w:tcW w:w="901" w:type="pct"/>
                  <w:noWrap w:val="0"/>
                  <w:vAlign w:val="center"/>
                </w:tcPr>
                <w:p w14:paraId="2C1CB52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eastAsia="宋体"/>
                      <w:sz w:val="21"/>
                      <w:szCs w:val="21"/>
                      <w:lang w:eastAsia="zh-CN"/>
                    </w:rPr>
                  </w:pPr>
                  <w:r>
                    <w:rPr>
                      <w:rFonts w:hint="eastAsia"/>
                      <w:sz w:val="21"/>
                      <w:szCs w:val="21"/>
                      <w:lang w:val="en-US" w:eastAsia="zh-CN"/>
                    </w:rPr>
                    <w:t>生活污水</w:t>
                  </w:r>
                </w:p>
              </w:tc>
              <w:tc>
                <w:tcPr>
                  <w:tcW w:w="1702" w:type="pct"/>
                  <w:noWrap w:val="0"/>
                  <w:vAlign w:val="center"/>
                </w:tcPr>
                <w:p w14:paraId="426686A5">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eastAsia="宋体"/>
                      <w:sz w:val="21"/>
                      <w:szCs w:val="21"/>
                      <w:lang w:eastAsia="zh-CN"/>
                    </w:rPr>
                  </w:pPr>
                  <w:r>
                    <w:rPr>
                      <w:rFonts w:hint="eastAsia"/>
                      <w:sz w:val="21"/>
                      <w:szCs w:val="21"/>
                      <w:lang w:val="en-US" w:eastAsia="zh-CN"/>
                    </w:rPr>
                    <w:t>化粪池</w:t>
                  </w:r>
                </w:p>
              </w:tc>
              <w:tc>
                <w:tcPr>
                  <w:tcW w:w="492" w:type="pct"/>
                  <w:noWrap w:val="0"/>
                  <w:vAlign w:val="center"/>
                </w:tcPr>
                <w:p w14:paraId="0B923BCD">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sz w:val="21"/>
                      <w:szCs w:val="21"/>
                    </w:rPr>
                  </w:pPr>
                  <w:r>
                    <w:rPr>
                      <w:rFonts w:hint="eastAsia"/>
                      <w:sz w:val="21"/>
                      <w:szCs w:val="21"/>
                    </w:rPr>
                    <w:t>1座</w:t>
                  </w:r>
                </w:p>
              </w:tc>
              <w:tc>
                <w:tcPr>
                  <w:tcW w:w="737" w:type="pct"/>
                  <w:noWrap w:val="0"/>
                  <w:vAlign w:val="center"/>
                </w:tcPr>
                <w:p w14:paraId="6420A1D1">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eastAsia="宋体"/>
                      <w:sz w:val="21"/>
                      <w:szCs w:val="21"/>
                      <w:lang w:val="en-US" w:eastAsia="zh-CN"/>
                    </w:rPr>
                  </w:pPr>
                  <w:r>
                    <w:rPr>
                      <w:rFonts w:hint="eastAsia"/>
                      <w:sz w:val="21"/>
                      <w:szCs w:val="21"/>
                      <w:lang w:val="en-US" w:eastAsia="zh-CN"/>
                    </w:rPr>
                    <w:t>2.0</w:t>
                  </w:r>
                </w:p>
              </w:tc>
            </w:tr>
            <w:tr w14:paraId="0A36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noWrap w:val="0"/>
                  <w:vAlign w:val="center"/>
                </w:tcPr>
                <w:p w14:paraId="7440AA43">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eastAsia="宋体"/>
                      <w:sz w:val="21"/>
                      <w:szCs w:val="21"/>
                      <w:lang w:val="en-US" w:eastAsia="zh-CN"/>
                    </w:rPr>
                  </w:pPr>
                  <w:r>
                    <w:rPr>
                      <w:rFonts w:hint="eastAsia"/>
                      <w:sz w:val="21"/>
                      <w:szCs w:val="21"/>
                      <w:lang w:val="en-US" w:eastAsia="zh-CN"/>
                    </w:rPr>
                    <w:t>3</w:t>
                  </w:r>
                </w:p>
              </w:tc>
              <w:tc>
                <w:tcPr>
                  <w:tcW w:w="693" w:type="pct"/>
                  <w:noWrap w:val="0"/>
                  <w:vAlign w:val="center"/>
                </w:tcPr>
                <w:p w14:paraId="0754360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sz w:val="21"/>
                      <w:szCs w:val="21"/>
                    </w:rPr>
                  </w:pPr>
                  <w:r>
                    <w:rPr>
                      <w:rFonts w:hint="eastAsia"/>
                      <w:sz w:val="21"/>
                      <w:szCs w:val="21"/>
                    </w:rPr>
                    <w:t>噪声污染防治</w:t>
                  </w:r>
                </w:p>
              </w:tc>
              <w:tc>
                <w:tcPr>
                  <w:tcW w:w="901" w:type="pct"/>
                  <w:noWrap w:val="0"/>
                  <w:vAlign w:val="center"/>
                </w:tcPr>
                <w:p w14:paraId="4A823684">
                  <w:pPr>
                    <w:keepNext w:val="0"/>
                    <w:keepLines w:val="0"/>
                    <w:pageBreakBefore w:val="0"/>
                    <w:kinsoku/>
                    <w:wordWrap/>
                    <w:overflowPunct/>
                    <w:topLinePunct w:val="0"/>
                    <w:autoSpaceDE/>
                    <w:autoSpaceDN/>
                    <w:bidi w:val="0"/>
                    <w:adjustRightInd w:val="0"/>
                    <w:snapToGrid w:val="0"/>
                    <w:spacing w:line="240" w:lineRule="auto"/>
                    <w:ind w:firstLine="0" w:firstLineChars="0"/>
                    <w:rPr>
                      <w:sz w:val="21"/>
                      <w:szCs w:val="21"/>
                    </w:rPr>
                  </w:pPr>
                  <w:r>
                    <w:rPr>
                      <w:rFonts w:hint="eastAsia"/>
                      <w:sz w:val="21"/>
                      <w:szCs w:val="21"/>
                      <w:lang w:val="en-US" w:eastAsia="zh-CN"/>
                    </w:rPr>
                    <w:t>注塑机、清洗机</w:t>
                  </w:r>
                  <w:r>
                    <w:rPr>
                      <w:rFonts w:hint="eastAsia"/>
                      <w:sz w:val="21"/>
                      <w:szCs w:val="21"/>
                    </w:rPr>
                    <w:t>等</w:t>
                  </w:r>
                </w:p>
              </w:tc>
              <w:tc>
                <w:tcPr>
                  <w:tcW w:w="1702" w:type="pct"/>
                  <w:noWrap w:val="0"/>
                  <w:vAlign w:val="center"/>
                </w:tcPr>
                <w:p w14:paraId="0AF5D27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eastAsia="宋体"/>
                      <w:sz w:val="21"/>
                      <w:szCs w:val="21"/>
                      <w:lang w:val="en-US" w:eastAsia="zh-CN"/>
                    </w:rPr>
                  </w:pPr>
                  <w:r>
                    <w:rPr>
                      <w:rFonts w:hint="default" w:ascii="Times New Roman" w:hAnsi="Times New Roman" w:cs="Times New Roman"/>
                      <w:color w:val="000000" w:themeColor="text1"/>
                      <w:sz w:val="21"/>
                      <w:szCs w:val="21"/>
                      <w:highlight w:val="none"/>
                      <w14:textFill>
                        <w14:solidFill>
                          <w14:schemeClr w14:val="tx1"/>
                        </w14:solidFill>
                      </w14:textFill>
                    </w:rPr>
                    <w:t>选用低噪声设备、安装于车间内、基础减振</w:t>
                  </w:r>
                  <w:r>
                    <w:rPr>
                      <w:rFonts w:hint="eastAsia" w:cs="Times New Roman"/>
                      <w:color w:val="000000" w:themeColor="text1"/>
                      <w:sz w:val="21"/>
                      <w:szCs w:val="21"/>
                      <w:highlight w:val="none"/>
                      <w:lang w:val="en-US" w:eastAsia="zh-CN"/>
                      <w14:textFill>
                        <w14:solidFill>
                          <w14:schemeClr w14:val="tx1"/>
                        </w14:solidFill>
                      </w14:textFill>
                    </w:rPr>
                    <w:t>装置</w:t>
                  </w:r>
                </w:p>
              </w:tc>
              <w:tc>
                <w:tcPr>
                  <w:tcW w:w="492" w:type="pct"/>
                  <w:noWrap w:val="0"/>
                  <w:vAlign w:val="center"/>
                </w:tcPr>
                <w:p w14:paraId="0F0D59B4">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sz w:val="21"/>
                      <w:szCs w:val="21"/>
                    </w:rPr>
                  </w:pPr>
                  <w:r>
                    <w:rPr>
                      <w:sz w:val="21"/>
                      <w:szCs w:val="21"/>
                    </w:rPr>
                    <w:t>/</w:t>
                  </w:r>
                </w:p>
              </w:tc>
              <w:tc>
                <w:tcPr>
                  <w:tcW w:w="737" w:type="pct"/>
                  <w:noWrap w:val="0"/>
                  <w:vAlign w:val="center"/>
                </w:tcPr>
                <w:p w14:paraId="4CB22036">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eastAsia="宋体"/>
                      <w:sz w:val="21"/>
                      <w:szCs w:val="21"/>
                      <w:lang w:val="en-US" w:eastAsia="zh-CN"/>
                    </w:rPr>
                  </w:pPr>
                  <w:r>
                    <w:rPr>
                      <w:rFonts w:hint="eastAsia"/>
                      <w:sz w:val="21"/>
                      <w:szCs w:val="21"/>
                      <w:lang w:val="en-US" w:eastAsia="zh-CN"/>
                    </w:rPr>
                    <w:t>8.0</w:t>
                  </w:r>
                </w:p>
              </w:tc>
            </w:tr>
            <w:tr w14:paraId="4989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vMerge w:val="restart"/>
                  <w:noWrap w:val="0"/>
                  <w:vAlign w:val="center"/>
                </w:tcPr>
                <w:p w14:paraId="3F32A4F1">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eastAsia="宋体"/>
                      <w:sz w:val="21"/>
                      <w:szCs w:val="21"/>
                      <w:lang w:val="en-US" w:eastAsia="zh-CN"/>
                    </w:rPr>
                  </w:pPr>
                  <w:r>
                    <w:rPr>
                      <w:rFonts w:hint="eastAsia"/>
                      <w:sz w:val="21"/>
                      <w:szCs w:val="21"/>
                      <w:lang w:val="en-US" w:eastAsia="zh-CN"/>
                    </w:rPr>
                    <w:t>4</w:t>
                  </w:r>
                </w:p>
              </w:tc>
              <w:tc>
                <w:tcPr>
                  <w:tcW w:w="693" w:type="pct"/>
                  <w:vMerge w:val="restart"/>
                  <w:noWrap w:val="0"/>
                  <w:vAlign w:val="center"/>
                </w:tcPr>
                <w:p w14:paraId="2237F4E5">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sz w:val="21"/>
                      <w:szCs w:val="21"/>
                    </w:rPr>
                  </w:pPr>
                  <w:r>
                    <w:rPr>
                      <w:rFonts w:hint="eastAsia"/>
                      <w:sz w:val="21"/>
                      <w:szCs w:val="21"/>
                    </w:rPr>
                    <w:t>固体废物防治</w:t>
                  </w:r>
                </w:p>
              </w:tc>
              <w:tc>
                <w:tcPr>
                  <w:tcW w:w="901" w:type="pct"/>
                  <w:noWrap w:val="0"/>
                  <w:vAlign w:val="center"/>
                </w:tcPr>
                <w:p w14:paraId="4B9408EC">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eastAsia="宋体"/>
                      <w:sz w:val="21"/>
                      <w:szCs w:val="21"/>
                      <w:lang w:eastAsia="zh-CN"/>
                    </w:rPr>
                  </w:pPr>
                  <w:r>
                    <w:rPr>
                      <w:rFonts w:hint="eastAsia"/>
                      <w:sz w:val="21"/>
                      <w:szCs w:val="21"/>
                      <w:lang w:val="en-US" w:eastAsia="zh-CN"/>
                    </w:rPr>
                    <w:t>生活垃圾</w:t>
                  </w:r>
                </w:p>
              </w:tc>
              <w:tc>
                <w:tcPr>
                  <w:tcW w:w="1702" w:type="pct"/>
                  <w:noWrap w:val="0"/>
                  <w:vAlign w:val="center"/>
                </w:tcPr>
                <w:p w14:paraId="3952141C">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eastAsia="宋体"/>
                      <w:sz w:val="21"/>
                      <w:szCs w:val="21"/>
                      <w:lang w:eastAsia="zh-CN"/>
                    </w:rPr>
                  </w:pPr>
                  <w:r>
                    <w:rPr>
                      <w:rFonts w:hint="eastAsia"/>
                      <w:sz w:val="21"/>
                      <w:szCs w:val="21"/>
                      <w:lang w:val="en-US" w:eastAsia="zh-CN"/>
                    </w:rPr>
                    <w:t>垃圾桶</w:t>
                  </w:r>
                </w:p>
              </w:tc>
              <w:tc>
                <w:tcPr>
                  <w:tcW w:w="492" w:type="pct"/>
                  <w:noWrap w:val="0"/>
                  <w:vAlign w:val="center"/>
                </w:tcPr>
                <w:p w14:paraId="2A9DB56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eastAsia="宋体"/>
                      <w:sz w:val="21"/>
                      <w:szCs w:val="21"/>
                      <w:lang w:eastAsia="zh-CN"/>
                    </w:rPr>
                  </w:pPr>
                  <w:r>
                    <w:rPr>
                      <w:rFonts w:hint="eastAsia"/>
                      <w:sz w:val="21"/>
                      <w:szCs w:val="21"/>
                      <w:lang w:val="en-US" w:eastAsia="zh-CN"/>
                    </w:rPr>
                    <w:t>若干</w:t>
                  </w:r>
                </w:p>
              </w:tc>
              <w:tc>
                <w:tcPr>
                  <w:tcW w:w="737" w:type="pct"/>
                  <w:noWrap w:val="0"/>
                  <w:vAlign w:val="center"/>
                </w:tcPr>
                <w:p w14:paraId="18D291C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eastAsia="宋体"/>
                      <w:sz w:val="21"/>
                      <w:szCs w:val="21"/>
                      <w:lang w:val="en-US" w:eastAsia="zh-CN"/>
                    </w:rPr>
                  </w:pPr>
                  <w:r>
                    <w:rPr>
                      <w:rFonts w:hint="eastAsia"/>
                      <w:sz w:val="21"/>
                      <w:szCs w:val="21"/>
                    </w:rPr>
                    <w:t>0</w:t>
                  </w:r>
                  <w:r>
                    <w:rPr>
                      <w:sz w:val="21"/>
                      <w:szCs w:val="21"/>
                    </w:rPr>
                    <w:t>.</w:t>
                  </w:r>
                  <w:r>
                    <w:rPr>
                      <w:rFonts w:hint="eastAsia"/>
                      <w:sz w:val="21"/>
                      <w:szCs w:val="21"/>
                      <w:lang w:val="en-US" w:eastAsia="zh-CN"/>
                    </w:rPr>
                    <w:t>2</w:t>
                  </w:r>
                </w:p>
              </w:tc>
            </w:tr>
            <w:tr w14:paraId="590D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vMerge w:val="continue"/>
                  <w:noWrap w:val="0"/>
                  <w:vAlign w:val="center"/>
                </w:tcPr>
                <w:p w14:paraId="193454E2">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sz w:val="21"/>
                      <w:szCs w:val="21"/>
                      <w:lang w:val="en-US" w:eastAsia="zh-CN"/>
                    </w:rPr>
                  </w:pPr>
                </w:p>
              </w:tc>
              <w:tc>
                <w:tcPr>
                  <w:tcW w:w="693" w:type="pct"/>
                  <w:vMerge w:val="continue"/>
                  <w:noWrap w:val="0"/>
                  <w:vAlign w:val="center"/>
                </w:tcPr>
                <w:p w14:paraId="4D542CBC">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sz w:val="21"/>
                      <w:szCs w:val="21"/>
                    </w:rPr>
                  </w:pPr>
                </w:p>
              </w:tc>
              <w:tc>
                <w:tcPr>
                  <w:tcW w:w="901" w:type="pct"/>
                  <w:noWrap w:val="0"/>
                  <w:vAlign w:val="center"/>
                </w:tcPr>
                <w:p w14:paraId="71118824">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sz w:val="21"/>
                      <w:szCs w:val="21"/>
                      <w:lang w:val="en-US" w:eastAsia="zh-CN"/>
                    </w:rPr>
                  </w:pPr>
                  <w:r>
                    <w:rPr>
                      <w:rFonts w:hint="eastAsia"/>
                      <w:sz w:val="21"/>
                      <w:szCs w:val="21"/>
                      <w:lang w:val="en-US" w:eastAsia="zh-CN"/>
                    </w:rPr>
                    <w:t>一般固废</w:t>
                  </w:r>
                </w:p>
              </w:tc>
              <w:tc>
                <w:tcPr>
                  <w:tcW w:w="1702" w:type="pct"/>
                  <w:noWrap w:val="0"/>
                  <w:vAlign w:val="center"/>
                </w:tcPr>
                <w:p w14:paraId="5A52EBB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sz w:val="21"/>
                      <w:szCs w:val="21"/>
                      <w:lang w:val="en-US" w:eastAsia="zh-CN"/>
                    </w:rPr>
                  </w:pPr>
                  <w:r>
                    <w:rPr>
                      <w:rFonts w:hint="eastAsia"/>
                      <w:sz w:val="21"/>
                      <w:szCs w:val="21"/>
                      <w:lang w:val="en-US" w:eastAsia="zh-CN"/>
                    </w:rPr>
                    <w:t>一般固废暂存间</w:t>
                  </w:r>
                </w:p>
              </w:tc>
              <w:tc>
                <w:tcPr>
                  <w:tcW w:w="492" w:type="pct"/>
                  <w:noWrap w:val="0"/>
                  <w:vAlign w:val="center"/>
                </w:tcPr>
                <w:p w14:paraId="3763037C">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rPr>
                    <w:t>1座</w:t>
                  </w:r>
                </w:p>
              </w:tc>
              <w:tc>
                <w:tcPr>
                  <w:tcW w:w="737" w:type="pct"/>
                  <w:noWrap w:val="0"/>
                  <w:vAlign w:val="center"/>
                </w:tcPr>
                <w:p w14:paraId="6A77D3E5">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eastAsia="宋体"/>
                      <w:sz w:val="21"/>
                      <w:szCs w:val="21"/>
                      <w:lang w:val="en-US" w:eastAsia="zh-CN"/>
                    </w:rPr>
                  </w:pPr>
                  <w:r>
                    <w:rPr>
                      <w:rFonts w:hint="eastAsia"/>
                      <w:sz w:val="21"/>
                      <w:szCs w:val="21"/>
                      <w:lang w:val="en-US" w:eastAsia="zh-CN"/>
                    </w:rPr>
                    <w:t>2.0</w:t>
                  </w:r>
                </w:p>
              </w:tc>
            </w:tr>
            <w:tr w14:paraId="65C5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vMerge w:val="continue"/>
                  <w:noWrap w:val="0"/>
                  <w:vAlign w:val="center"/>
                </w:tcPr>
                <w:p w14:paraId="46D6822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sz w:val="21"/>
                      <w:szCs w:val="21"/>
                    </w:rPr>
                  </w:pPr>
                </w:p>
              </w:tc>
              <w:tc>
                <w:tcPr>
                  <w:tcW w:w="693" w:type="pct"/>
                  <w:vMerge w:val="continue"/>
                  <w:noWrap w:val="0"/>
                  <w:vAlign w:val="center"/>
                </w:tcPr>
                <w:p w14:paraId="36FCE1A9">
                  <w:pPr>
                    <w:keepNext w:val="0"/>
                    <w:keepLines w:val="0"/>
                    <w:pageBreakBefore w:val="0"/>
                    <w:kinsoku/>
                    <w:wordWrap/>
                    <w:overflowPunct/>
                    <w:topLinePunct w:val="0"/>
                    <w:autoSpaceDE/>
                    <w:autoSpaceDN/>
                    <w:bidi w:val="0"/>
                    <w:adjustRightInd w:val="0"/>
                    <w:snapToGrid w:val="0"/>
                    <w:spacing w:line="240" w:lineRule="auto"/>
                    <w:ind w:firstLine="0" w:firstLineChars="0"/>
                    <w:rPr>
                      <w:sz w:val="21"/>
                      <w:szCs w:val="21"/>
                    </w:rPr>
                  </w:pPr>
                </w:p>
              </w:tc>
              <w:tc>
                <w:tcPr>
                  <w:tcW w:w="901" w:type="pct"/>
                  <w:noWrap w:val="0"/>
                  <w:vAlign w:val="center"/>
                </w:tcPr>
                <w:p w14:paraId="79749B4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eastAsia="宋体"/>
                      <w:sz w:val="21"/>
                      <w:szCs w:val="21"/>
                      <w:lang w:val="en-US" w:eastAsia="zh-CN"/>
                    </w:rPr>
                  </w:pPr>
                  <w:r>
                    <w:rPr>
                      <w:rFonts w:hint="eastAsia"/>
                      <w:sz w:val="21"/>
                      <w:szCs w:val="21"/>
                      <w:lang w:val="en-US" w:eastAsia="zh-CN"/>
                    </w:rPr>
                    <w:t>废润滑油、废有机溶剂等</w:t>
                  </w:r>
                </w:p>
              </w:tc>
              <w:tc>
                <w:tcPr>
                  <w:tcW w:w="1702" w:type="pct"/>
                  <w:noWrap w:val="0"/>
                  <w:vAlign w:val="center"/>
                </w:tcPr>
                <w:p w14:paraId="3C1E0570">
                  <w:pPr>
                    <w:keepNext w:val="0"/>
                    <w:keepLines w:val="0"/>
                    <w:pageBreakBefore w:val="0"/>
                    <w:kinsoku/>
                    <w:wordWrap/>
                    <w:overflowPunct/>
                    <w:topLinePunct w:val="0"/>
                    <w:autoSpaceDE/>
                    <w:autoSpaceDN/>
                    <w:bidi w:val="0"/>
                    <w:spacing w:line="240" w:lineRule="auto"/>
                    <w:ind w:firstLine="0" w:firstLineChars="0"/>
                    <w:jc w:val="center"/>
                    <w:rPr>
                      <w:sz w:val="21"/>
                      <w:szCs w:val="21"/>
                    </w:rPr>
                  </w:pPr>
                  <w:r>
                    <w:rPr>
                      <w:rFonts w:hint="eastAsia" w:ascii="宋体" w:hAnsi="宋体"/>
                      <w:sz w:val="21"/>
                      <w:szCs w:val="21"/>
                    </w:rPr>
                    <w:t>危废暂存点</w:t>
                  </w:r>
                  <w:r>
                    <w:rPr>
                      <w:rFonts w:hint="eastAsia"/>
                      <w:sz w:val="21"/>
                      <w:szCs w:val="21"/>
                    </w:rPr>
                    <w:t>1</w:t>
                  </w:r>
                  <w:r>
                    <w:rPr>
                      <w:rFonts w:hint="eastAsia" w:ascii="宋体" w:hAnsi="宋体"/>
                      <w:sz w:val="21"/>
                      <w:szCs w:val="21"/>
                    </w:rPr>
                    <w:t>座，交危废处置资质单位处置</w:t>
                  </w:r>
                </w:p>
              </w:tc>
              <w:tc>
                <w:tcPr>
                  <w:tcW w:w="492" w:type="pct"/>
                  <w:noWrap w:val="0"/>
                  <w:vAlign w:val="center"/>
                </w:tcPr>
                <w:p w14:paraId="21E63F7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sz w:val="21"/>
                      <w:szCs w:val="21"/>
                    </w:rPr>
                  </w:pPr>
                  <w:r>
                    <w:rPr>
                      <w:rFonts w:hint="eastAsia"/>
                      <w:sz w:val="21"/>
                      <w:szCs w:val="21"/>
                    </w:rPr>
                    <w:t>1座</w:t>
                  </w:r>
                </w:p>
              </w:tc>
              <w:tc>
                <w:tcPr>
                  <w:tcW w:w="737" w:type="pct"/>
                  <w:noWrap w:val="0"/>
                  <w:vAlign w:val="center"/>
                </w:tcPr>
                <w:p w14:paraId="190A522C">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eastAsia="宋体"/>
                      <w:sz w:val="21"/>
                      <w:szCs w:val="21"/>
                      <w:lang w:val="en-US" w:eastAsia="zh-CN"/>
                    </w:rPr>
                  </w:pPr>
                  <w:r>
                    <w:rPr>
                      <w:rFonts w:hint="eastAsia"/>
                      <w:sz w:val="21"/>
                      <w:szCs w:val="21"/>
                      <w:lang w:val="en-US" w:eastAsia="zh-CN"/>
                    </w:rPr>
                    <w:t>5.0</w:t>
                  </w:r>
                </w:p>
              </w:tc>
            </w:tr>
            <w:tr w14:paraId="6EC7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noWrap w:val="0"/>
                  <w:vAlign w:val="center"/>
                </w:tcPr>
                <w:p w14:paraId="346D4C9F">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eastAsia="宋体"/>
                      <w:sz w:val="21"/>
                      <w:szCs w:val="21"/>
                      <w:lang w:val="en-US" w:eastAsia="zh-CN"/>
                    </w:rPr>
                  </w:pPr>
                  <w:r>
                    <w:rPr>
                      <w:rFonts w:hint="eastAsia"/>
                      <w:sz w:val="21"/>
                      <w:szCs w:val="21"/>
                      <w:lang w:val="en-US" w:eastAsia="zh-CN"/>
                    </w:rPr>
                    <w:t>5</w:t>
                  </w:r>
                </w:p>
              </w:tc>
              <w:tc>
                <w:tcPr>
                  <w:tcW w:w="693" w:type="pct"/>
                  <w:noWrap w:val="0"/>
                  <w:vAlign w:val="center"/>
                </w:tcPr>
                <w:p w14:paraId="7893FFF4">
                  <w:pPr>
                    <w:keepNext w:val="0"/>
                    <w:keepLines w:val="0"/>
                    <w:suppressLineNumbers w:val="0"/>
                    <w:spacing w:before="0" w:beforeAutospacing="0" w:after="0" w:afterAutospacing="0" w:line="240" w:lineRule="auto"/>
                    <w:ind w:left="0" w:leftChars="0" w:right="0" w:rightChars="0"/>
                    <w:jc w:val="center"/>
                    <w:rPr>
                      <w:rFonts w:hint="eastAsia"/>
                      <w:sz w:val="21"/>
                      <w:szCs w:val="21"/>
                    </w:rPr>
                  </w:pP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地下水、土壤防治</w:t>
                  </w:r>
                </w:p>
              </w:tc>
              <w:tc>
                <w:tcPr>
                  <w:tcW w:w="901" w:type="pct"/>
                  <w:noWrap w:val="0"/>
                  <w:vAlign w:val="center"/>
                </w:tcPr>
                <w:p w14:paraId="5F52A8AE">
                  <w:pPr>
                    <w:keepNext w:val="0"/>
                    <w:keepLines w:val="0"/>
                    <w:suppressLineNumbers w:val="0"/>
                    <w:spacing w:before="0" w:beforeAutospacing="0" w:after="0" w:afterAutospacing="0" w:line="240" w:lineRule="auto"/>
                    <w:ind w:left="0" w:leftChars="0" w:right="0" w:rightChars="0"/>
                    <w:jc w:val="center"/>
                    <w:rPr>
                      <w:rFonts w:hint="eastAsia" w:eastAsia="宋体"/>
                      <w:sz w:val="21"/>
                      <w:szCs w:val="21"/>
                      <w:lang w:val="en-US" w:eastAsia="zh-CN"/>
                    </w:rPr>
                  </w:pPr>
                  <w:r>
                    <w:rPr>
                      <w:rFonts w:hint="eastAsia"/>
                      <w:sz w:val="21"/>
                      <w:szCs w:val="21"/>
                      <w:lang w:val="en-US" w:eastAsia="zh-CN"/>
                    </w:rPr>
                    <w:t>/</w:t>
                  </w:r>
                </w:p>
              </w:tc>
              <w:tc>
                <w:tcPr>
                  <w:tcW w:w="1702" w:type="pct"/>
                  <w:noWrap w:val="0"/>
                  <w:vAlign w:val="center"/>
                </w:tcPr>
                <w:p w14:paraId="704B17C0">
                  <w:pPr>
                    <w:keepNext w:val="0"/>
                    <w:keepLines w:val="0"/>
                    <w:suppressLineNumbers w:val="0"/>
                    <w:spacing w:before="0" w:beforeAutospacing="0" w:after="0" w:afterAutospacing="0" w:line="240" w:lineRule="auto"/>
                    <w:ind w:left="0" w:leftChars="0" w:right="0" w:rightChars="0"/>
                    <w:jc w:val="center"/>
                    <w:rPr>
                      <w:rFonts w:hint="eastAsia"/>
                      <w:sz w:val="21"/>
                      <w:szCs w:val="21"/>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分区防渗</w:t>
                  </w:r>
                </w:p>
              </w:tc>
              <w:tc>
                <w:tcPr>
                  <w:tcW w:w="492" w:type="pct"/>
                  <w:noWrap w:val="0"/>
                  <w:vAlign w:val="center"/>
                </w:tcPr>
                <w:p w14:paraId="1F57DF19">
                  <w:pPr>
                    <w:keepNext w:val="0"/>
                    <w:keepLines w:val="0"/>
                    <w:suppressLineNumbers w:val="0"/>
                    <w:spacing w:before="0" w:beforeAutospacing="0" w:after="0" w:afterAutospacing="0" w:line="240" w:lineRule="auto"/>
                    <w:ind w:left="0" w:leftChars="0" w:right="0" w:rightChars="0"/>
                    <w:jc w:val="center"/>
                    <w:rPr>
                      <w:rFonts w:hint="eastAsia" w:eastAsia="宋体"/>
                      <w:sz w:val="21"/>
                      <w:szCs w:val="21"/>
                      <w:lang w:val="en-US" w:eastAsia="zh-CN"/>
                    </w:rPr>
                  </w:pPr>
                  <w:r>
                    <w:rPr>
                      <w:rFonts w:hint="eastAsia"/>
                      <w:sz w:val="21"/>
                      <w:szCs w:val="21"/>
                      <w:lang w:val="en-US" w:eastAsia="zh-CN"/>
                    </w:rPr>
                    <w:t>/</w:t>
                  </w:r>
                </w:p>
              </w:tc>
              <w:tc>
                <w:tcPr>
                  <w:tcW w:w="737" w:type="pct"/>
                  <w:noWrap w:val="0"/>
                  <w:vAlign w:val="center"/>
                </w:tcPr>
                <w:p w14:paraId="56FC3D59">
                  <w:pPr>
                    <w:keepNext w:val="0"/>
                    <w:keepLines w:val="0"/>
                    <w:suppressLineNumbers w:val="0"/>
                    <w:spacing w:before="0" w:beforeAutospacing="0" w:after="0" w:afterAutospacing="0" w:line="240" w:lineRule="auto"/>
                    <w:ind w:left="0" w:leftChars="0" w:right="0" w:rightChars="0"/>
                    <w:jc w:val="center"/>
                    <w:rPr>
                      <w:rFonts w:hint="default" w:eastAsia="宋体"/>
                      <w:sz w:val="21"/>
                      <w:szCs w:val="21"/>
                      <w:lang w:val="en-US" w:eastAsia="zh-CN"/>
                    </w:rPr>
                  </w:pPr>
                  <w:r>
                    <w:rPr>
                      <w:rFonts w:hint="eastAsia" w:cs="Times New Roman"/>
                      <w:color w:val="000000" w:themeColor="text1"/>
                      <w:sz w:val="21"/>
                      <w:szCs w:val="21"/>
                      <w:highlight w:val="none"/>
                      <w:lang w:val="en-US" w:eastAsia="zh-CN"/>
                      <w14:textFill>
                        <w14:solidFill>
                          <w14:schemeClr w14:val="tx1"/>
                        </w14:solidFill>
                      </w14:textFill>
                    </w:rPr>
                    <w:t>25.0</w:t>
                  </w:r>
                </w:p>
              </w:tc>
            </w:tr>
            <w:tr w14:paraId="5DE3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2" w:type="pct"/>
                  <w:noWrap w:val="0"/>
                  <w:vAlign w:val="center"/>
                </w:tcPr>
                <w:p w14:paraId="0E65349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eastAsia="宋体"/>
                      <w:sz w:val="21"/>
                      <w:szCs w:val="21"/>
                      <w:lang w:val="en-US" w:eastAsia="zh-CN"/>
                    </w:rPr>
                  </w:pPr>
                  <w:r>
                    <w:rPr>
                      <w:rFonts w:hint="eastAsia"/>
                      <w:sz w:val="21"/>
                      <w:szCs w:val="21"/>
                      <w:lang w:val="en-US" w:eastAsia="zh-CN"/>
                    </w:rPr>
                    <w:t>6</w:t>
                  </w:r>
                </w:p>
              </w:tc>
              <w:tc>
                <w:tcPr>
                  <w:tcW w:w="693" w:type="pct"/>
                  <w:noWrap w:val="0"/>
                  <w:vAlign w:val="center"/>
                </w:tcPr>
                <w:p w14:paraId="591D3E53">
                  <w:pPr>
                    <w:keepNext w:val="0"/>
                    <w:keepLines w:val="0"/>
                    <w:suppressLineNumbers w:val="0"/>
                    <w:spacing w:before="0" w:beforeAutospacing="0" w:after="0" w:afterAutospacing="0" w:line="240" w:lineRule="auto"/>
                    <w:ind w:left="0" w:leftChars="0" w:right="0" w:rightChars="0"/>
                    <w:jc w:val="center"/>
                    <w:rPr>
                      <w:rFonts w:hint="eastAsia"/>
                      <w:sz w:val="21"/>
                      <w:szCs w:val="21"/>
                    </w:rPr>
                  </w:pPr>
                  <w:r>
                    <w:rPr>
                      <w:rFonts w:hint="eastAsia" w:cs="Times New Roman"/>
                      <w:color w:val="000000" w:themeColor="text1"/>
                      <w:kern w:val="2"/>
                      <w:sz w:val="21"/>
                      <w:szCs w:val="21"/>
                      <w:highlight w:val="none"/>
                      <w:lang w:val="en-US" w:eastAsia="zh-CN" w:bidi="ar-SA"/>
                      <w14:textFill>
                        <w14:solidFill>
                          <w14:schemeClr w14:val="tx1"/>
                        </w14:solidFill>
                      </w14:textFill>
                    </w:rPr>
                    <w:t>生态</w:t>
                  </w:r>
                </w:p>
              </w:tc>
              <w:tc>
                <w:tcPr>
                  <w:tcW w:w="901" w:type="pct"/>
                  <w:noWrap w:val="0"/>
                  <w:vAlign w:val="center"/>
                </w:tcPr>
                <w:p w14:paraId="50C4A827">
                  <w:pPr>
                    <w:keepNext w:val="0"/>
                    <w:keepLines w:val="0"/>
                    <w:suppressLineNumbers w:val="0"/>
                    <w:spacing w:before="0" w:beforeAutospacing="0" w:after="0" w:afterAutospacing="0" w:line="240" w:lineRule="auto"/>
                    <w:ind w:left="0" w:leftChars="0" w:right="0" w:rightChars="0"/>
                    <w:jc w:val="center"/>
                    <w:rPr>
                      <w:rFonts w:hint="eastAsia" w:eastAsia="宋体"/>
                      <w:sz w:val="21"/>
                      <w:szCs w:val="21"/>
                      <w:lang w:val="en-US" w:eastAsia="zh-CN"/>
                    </w:rPr>
                  </w:pPr>
                  <w:r>
                    <w:rPr>
                      <w:rFonts w:hint="eastAsia"/>
                      <w:sz w:val="21"/>
                      <w:szCs w:val="21"/>
                      <w:lang w:val="en-US" w:eastAsia="zh-CN"/>
                    </w:rPr>
                    <w:t>/</w:t>
                  </w:r>
                </w:p>
              </w:tc>
              <w:tc>
                <w:tcPr>
                  <w:tcW w:w="1702" w:type="pct"/>
                  <w:noWrap w:val="0"/>
                  <w:vAlign w:val="center"/>
                </w:tcPr>
                <w:p w14:paraId="2408CBAA">
                  <w:pPr>
                    <w:keepNext w:val="0"/>
                    <w:keepLines w:val="0"/>
                    <w:suppressLineNumbers w:val="0"/>
                    <w:spacing w:before="0" w:beforeAutospacing="0" w:after="0" w:afterAutospacing="0" w:line="240" w:lineRule="auto"/>
                    <w:ind w:left="0" w:leftChars="0" w:right="0" w:rightChars="0"/>
                    <w:jc w:val="center"/>
                    <w:rPr>
                      <w:rFonts w:hint="eastAsia"/>
                      <w:sz w:val="21"/>
                      <w:szCs w:val="21"/>
                    </w:rPr>
                  </w:pPr>
                  <w:r>
                    <w:rPr>
                      <w:rFonts w:hint="eastAsia" w:cs="Times New Roman"/>
                      <w:color w:val="000000" w:themeColor="text1"/>
                      <w:sz w:val="21"/>
                      <w:szCs w:val="21"/>
                      <w:highlight w:val="none"/>
                      <w:lang w:val="en-US" w:eastAsia="zh-CN"/>
                      <w14:textFill>
                        <w14:solidFill>
                          <w14:schemeClr w14:val="tx1"/>
                        </w14:solidFill>
                      </w14:textFill>
                    </w:rPr>
                    <w:t>绿化面积3610.5m</w:t>
                  </w:r>
                  <w:r>
                    <w:rPr>
                      <w:rFonts w:hint="eastAsia" w:cs="Times New Roman"/>
                      <w:color w:val="000000" w:themeColor="text1"/>
                      <w:sz w:val="21"/>
                      <w:szCs w:val="21"/>
                      <w:highlight w:val="none"/>
                      <w:vertAlign w:val="superscript"/>
                      <w:lang w:val="en-US" w:eastAsia="zh-CN"/>
                      <w14:textFill>
                        <w14:solidFill>
                          <w14:schemeClr w14:val="tx1"/>
                        </w14:solidFill>
                      </w14:textFill>
                    </w:rPr>
                    <w:t>2</w:t>
                  </w:r>
                </w:p>
              </w:tc>
              <w:tc>
                <w:tcPr>
                  <w:tcW w:w="492" w:type="pct"/>
                  <w:noWrap w:val="0"/>
                  <w:vAlign w:val="center"/>
                </w:tcPr>
                <w:p w14:paraId="01BADBAE">
                  <w:pPr>
                    <w:keepNext w:val="0"/>
                    <w:keepLines w:val="0"/>
                    <w:suppressLineNumbers w:val="0"/>
                    <w:spacing w:before="0" w:beforeAutospacing="0" w:after="0" w:afterAutospacing="0" w:line="240" w:lineRule="auto"/>
                    <w:ind w:left="0" w:leftChars="0" w:right="0" w:rightChars="0"/>
                    <w:jc w:val="center"/>
                    <w:rPr>
                      <w:rFonts w:hint="eastAsia" w:eastAsia="宋体"/>
                      <w:sz w:val="21"/>
                      <w:szCs w:val="21"/>
                      <w:lang w:val="en-US" w:eastAsia="zh-CN"/>
                    </w:rPr>
                  </w:pPr>
                  <w:r>
                    <w:rPr>
                      <w:rFonts w:hint="eastAsia"/>
                      <w:sz w:val="21"/>
                      <w:szCs w:val="21"/>
                      <w:lang w:val="en-US" w:eastAsia="zh-CN"/>
                    </w:rPr>
                    <w:t>/</w:t>
                  </w:r>
                </w:p>
              </w:tc>
              <w:tc>
                <w:tcPr>
                  <w:tcW w:w="737" w:type="pct"/>
                  <w:noWrap w:val="0"/>
                  <w:vAlign w:val="center"/>
                </w:tcPr>
                <w:p w14:paraId="342C4C94">
                  <w:pPr>
                    <w:keepNext w:val="0"/>
                    <w:keepLines w:val="0"/>
                    <w:suppressLineNumbers w:val="0"/>
                    <w:spacing w:before="0" w:beforeAutospacing="0" w:after="0" w:afterAutospacing="0" w:line="240" w:lineRule="auto"/>
                    <w:ind w:left="0" w:leftChars="0" w:right="0" w:rightChars="0"/>
                    <w:jc w:val="center"/>
                    <w:rPr>
                      <w:rFonts w:hint="default"/>
                      <w:sz w:val="21"/>
                      <w:szCs w:val="21"/>
                      <w:lang w:val="en-US" w:eastAsia="zh-CN"/>
                    </w:rPr>
                  </w:pPr>
                  <w:r>
                    <w:rPr>
                      <w:rFonts w:hint="eastAsia" w:cs="Times New Roman"/>
                      <w:color w:val="000000" w:themeColor="text1"/>
                      <w:sz w:val="21"/>
                      <w:szCs w:val="21"/>
                      <w:highlight w:val="none"/>
                      <w:lang w:val="en-US" w:eastAsia="zh-CN"/>
                      <w14:textFill>
                        <w14:solidFill>
                          <w14:schemeClr w14:val="tx1"/>
                        </w14:solidFill>
                      </w14:textFill>
                    </w:rPr>
                    <w:t>10.0</w:t>
                  </w:r>
                </w:p>
              </w:tc>
            </w:tr>
            <w:tr w14:paraId="252E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72" w:type="pct"/>
                  <w:vMerge w:val="restart"/>
                  <w:noWrap w:val="0"/>
                  <w:vAlign w:val="center"/>
                </w:tcPr>
                <w:p w14:paraId="09C1B10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sz w:val="21"/>
                      <w:szCs w:val="21"/>
                      <w:lang w:val="en-US" w:eastAsia="zh-CN"/>
                    </w:rPr>
                  </w:pPr>
                  <w:r>
                    <w:rPr>
                      <w:rFonts w:hint="eastAsia"/>
                      <w:sz w:val="21"/>
                      <w:szCs w:val="21"/>
                      <w:lang w:val="en-US" w:eastAsia="zh-CN"/>
                    </w:rPr>
                    <w:t>7</w:t>
                  </w:r>
                </w:p>
              </w:tc>
              <w:tc>
                <w:tcPr>
                  <w:tcW w:w="693" w:type="pct"/>
                  <w:vMerge w:val="restart"/>
                  <w:noWrap w:val="0"/>
                  <w:vAlign w:val="center"/>
                </w:tcPr>
                <w:p w14:paraId="03C63598">
                  <w:pPr>
                    <w:keepNext w:val="0"/>
                    <w:keepLines w:val="0"/>
                    <w:pageBreakBefore w:val="0"/>
                    <w:kinsoku/>
                    <w:wordWrap/>
                    <w:overflowPunct/>
                    <w:topLinePunct w:val="0"/>
                    <w:autoSpaceDE/>
                    <w:autoSpaceDN/>
                    <w:bidi w:val="0"/>
                    <w:spacing w:line="240" w:lineRule="auto"/>
                    <w:ind w:firstLine="0" w:firstLineChars="0"/>
                    <w:jc w:val="center"/>
                    <w:rPr>
                      <w:rFonts w:hint="eastAsia"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sz w:val="21"/>
                      <w:szCs w:val="21"/>
                    </w:rPr>
                    <w:t>环境管理与监测</w:t>
                  </w:r>
                </w:p>
              </w:tc>
              <w:tc>
                <w:tcPr>
                  <w:tcW w:w="901" w:type="pct"/>
                  <w:noWrap w:val="0"/>
                  <w:vAlign w:val="center"/>
                </w:tcPr>
                <w:p w14:paraId="099E3DD6">
                  <w:pPr>
                    <w:keepNext w:val="0"/>
                    <w:keepLines w:val="0"/>
                    <w:pageBreakBefore w:val="0"/>
                    <w:kinsoku/>
                    <w:wordWrap/>
                    <w:overflowPunct/>
                    <w:topLinePunct w:val="0"/>
                    <w:autoSpaceDE/>
                    <w:autoSpaceDN/>
                    <w:bidi w:val="0"/>
                    <w:spacing w:line="240" w:lineRule="auto"/>
                    <w:ind w:firstLine="0" w:firstLineChars="0"/>
                    <w:jc w:val="center"/>
                    <w:rPr>
                      <w:rFonts w:hint="default"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w:t>
                  </w:r>
                </w:p>
              </w:tc>
              <w:tc>
                <w:tcPr>
                  <w:tcW w:w="1702" w:type="pct"/>
                  <w:noWrap w:val="0"/>
                  <w:vAlign w:val="center"/>
                </w:tcPr>
                <w:p w14:paraId="38461D8D">
                  <w:pPr>
                    <w:keepNext w:val="0"/>
                    <w:keepLines w:val="0"/>
                    <w:pageBreakBefore w:val="0"/>
                    <w:kinsoku/>
                    <w:wordWrap/>
                    <w:overflowPunct/>
                    <w:topLinePunct w:val="0"/>
                    <w:autoSpaceDE/>
                    <w:autoSpaceDN/>
                    <w:bidi w:val="0"/>
                    <w:spacing w:line="240" w:lineRule="auto"/>
                    <w:ind w:firstLine="0" w:firstLineChars="0"/>
                    <w:jc w:val="center"/>
                    <w:rPr>
                      <w:rFonts w:hint="eastAsia" w:cs="Times New Roman"/>
                      <w:color w:val="000000" w:themeColor="text1"/>
                      <w:sz w:val="21"/>
                      <w:szCs w:val="21"/>
                      <w:highlight w:val="none"/>
                      <w:lang w:val="en-US" w:eastAsia="zh-CN"/>
                      <w14:textFill>
                        <w14:solidFill>
                          <w14:schemeClr w14:val="tx1"/>
                        </w14:solidFill>
                      </w14:textFill>
                    </w:rPr>
                  </w:pPr>
                  <w:r>
                    <w:rPr>
                      <w:rFonts w:hint="eastAsia" w:ascii="宋体" w:hAnsi="宋体"/>
                      <w:sz w:val="21"/>
                      <w:szCs w:val="21"/>
                    </w:rPr>
                    <w:t>制定监测计划，定期开展监测，加强日常运营管理</w:t>
                  </w:r>
                </w:p>
              </w:tc>
              <w:tc>
                <w:tcPr>
                  <w:tcW w:w="492" w:type="pct"/>
                  <w:noWrap w:val="0"/>
                  <w:vAlign w:val="center"/>
                </w:tcPr>
                <w:p w14:paraId="2C8498B7">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w:t>
                  </w:r>
                </w:p>
              </w:tc>
              <w:tc>
                <w:tcPr>
                  <w:tcW w:w="737" w:type="pct"/>
                  <w:noWrap w:val="0"/>
                  <w:vAlign w:val="center"/>
                </w:tcPr>
                <w:p w14:paraId="2A51A82C">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sz w:val="21"/>
                      <w:szCs w:val="21"/>
                      <w:lang w:val="en-US" w:eastAsia="zh-CN"/>
                    </w:rPr>
                    <w:t>8.0</w:t>
                  </w:r>
                </w:p>
              </w:tc>
            </w:tr>
            <w:tr w14:paraId="7D2C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72" w:type="pct"/>
                  <w:vMerge w:val="continue"/>
                  <w:noWrap w:val="0"/>
                  <w:vAlign w:val="center"/>
                </w:tcPr>
                <w:p w14:paraId="40FF9B49">
                  <w:pPr>
                    <w:keepNext w:val="0"/>
                    <w:keepLines w:val="0"/>
                    <w:suppressLineNumbers w:val="0"/>
                    <w:spacing w:before="0" w:beforeAutospacing="0" w:after="0" w:afterAutospacing="0" w:line="240" w:lineRule="auto"/>
                    <w:ind w:left="0" w:leftChars="0" w:right="0" w:rightChars="0"/>
                    <w:jc w:val="center"/>
                  </w:pPr>
                </w:p>
              </w:tc>
              <w:tc>
                <w:tcPr>
                  <w:tcW w:w="693" w:type="pct"/>
                  <w:vMerge w:val="continue"/>
                  <w:noWrap w:val="0"/>
                  <w:vAlign w:val="center"/>
                </w:tcPr>
                <w:p w14:paraId="4206A3F3">
                  <w:pPr>
                    <w:keepNext w:val="0"/>
                    <w:keepLines w:val="0"/>
                    <w:pageBreakBefore w:val="0"/>
                    <w:kinsoku/>
                    <w:wordWrap/>
                    <w:overflowPunct/>
                    <w:topLinePunct w:val="0"/>
                    <w:autoSpaceDE/>
                    <w:autoSpaceDN/>
                    <w:bidi w:val="0"/>
                    <w:spacing w:line="240" w:lineRule="auto"/>
                    <w:ind w:firstLine="0" w:firstLineChars="0"/>
                    <w:jc w:val="center"/>
                  </w:pPr>
                </w:p>
              </w:tc>
              <w:tc>
                <w:tcPr>
                  <w:tcW w:w="901" w:type="pct"/>
                  <w:noWrap w:val="0"/>
                  <w:vAlign w:val="center"/>
                </w:tcPr>
                <w:p w14:paraId="09A24B7B">
                  <w:pPr>
                    <w:keepNext w:val="0"/>
                    <w:keepLines w:val="0"/>
                    <w:pageBreakBefore w:val="0"/>
                    <w:kinsoku/>
                    <w:wordWrap/>
                    <w:overflowPunct/>
                    <w:topLinePunct w:val="0"/>
                    <w:autoSpaceDE/>
                    <w:autoSpaceDN/>
                    <w:bidi w:val="0"/>
                    <w:spacing w:line="240" w:lineRule="auto"/>
                    <w:ind w:firstLine="0" w:firstLineChars="0"/>
                    <w:jc w:val="center"/>
                    <w:rPr>
                      <w:rFonts w:hint="eastAsia" w:eastAsia="宋体"/>
                      <w:lang w:val="en-US" w:eastAsia="zh-CN"/>
                    </w:rPr>
                  </w:pPr>
                  <w:r>
                    <w:rPr>
                      <w:rFonts w:hint="eastAsia"/>
                      <w:lang w:val="en-US" w:eastAsia="zh-CN"/>
                    </w:rPr>
                    <w:t>/</w:t>
                  </w:r>
                </w:p>
              </w:tc>
              <w:tc>
                <w:tcPr>
                  <w:tcW w:w="1702" w:type="pct"/>
                  <w:noWrap w:val="0"/>
                  <w:vAlign w:val="center"/>
                </w:tcPr>
                <w:p w14:paraId="6508E188">
                  <w:pPr>
                    <w:keepNext w:val="0"/>
                    <w:keepLines w:val="0"/>
                    <w:pageBreakBefore w:val="0"/>
                    <w:kinsoku/>
                    <w:wordWrap/>
                    <w:overflowPunct/>
                    <w:topLinePunct w:val="0"/>
                    <w:autoSpaceDE/>
                    <w:autoSpaceDN/>
                    <w:bidi w:val="0"/>
                    <w:spacing w:line="240" w:lineRule="auto"/>
                    <w:ind w:firstLine="0" w:firstLineChars="0"/>
                    <w:jc w:val="center"/>
                    <w:rPr>
                      <w:rFonts w:hint="eastAsia" w:cs="Times New Roman"/>
                      <w:color w:val="000000" w:themeColor="text1"/>
                      <w:sz w:val="21"/>
                      <w:szCs w:val="21"/>
                      <w:highlight w:val="none"/>
                      <w:lang w:val="en-US" w:eastAsia="zh-CN"/>
                      <w14:textFill>
                        <w14:solidFill>
                          <w14:schemeClr w14:val="tx1"/>
                        </w14:solidFill>
                      </w14:textFill>
                    </w:rPr>
                  </w:pPr>
                  <w:r>
                    <w:rPr>
                      <w:rFonts w:hint="eastAsia" w:ascii="宋体" w:hAnsi="宋体"/>
                      <w:sz w:val="21"/>
                      <w:szCs w:val="21"/>
                    </w:rPr>
                    <w:t>竣工环保验收</w:t>
                  </w:r>
                </w:p>
              </w:tc>
              <w:tc>
                <w:tcPr>
                  <w:tcW w:w="492" w:type="pct"/>
                  <w:noWrap w:val="0"/>
                  <w:vAlign w:val="center"/>
                </w:tcPr>
                <w:p w14:paraId="36732AB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w:t>
                  </w:r>
                </w:p>
              </w:tc>
              <w:tc>
                <w:tcPr>
                  <w:tcW w:w="737" w:type="pct"/>
                  <w:noWrap w:val="0"/>
                  <w:vAlign w:val="center"/>
                </w:tcPr>
                <w:p w14:paraId="499F4408">
                  <w:pPr>
                    <w:keepNext w:val="0"/>
                    <w:keepLines w:val="0"/>
                    <w:pageBreakBefore w:val="0"/>
                    <w:kinsoku/>
                    <w:wordWrap/>
                    <w:overflowPunct/>
                    <w:topLinePunct w:val="0"/>
                    <w:autoSpaceDE/>
                    <w:autoSpaceDN/>
                    <w:bidi w:val="0"/>
                    <w:spacing w:line="240" w:lineRule="auto"/>
                    <w:ind w:firstLine="0" w:firstLineChars="0"/>
                    <w:jc w:val="center"/>
                    <w:rPr>
                      <w:rFonts w:hint="default"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3.0</w:t>
                  </w:r>
                </w:p>
              </w:tc>
            </w:tr>
            <w:tr w14:paraId="6A09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2" w:type="pct"/>
                  <w:gridSpan w:val="5"/>
                  <w:noWrap w:val="0"/>
                  <w:vAlign w:val="center"/>
                </w:tcPr>
                <w:p w14:paraId="5278DBFD">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eastAsia"/>
                      <w:sz w:val="21"/>
                      <w:szCs w:val="21"/>
                    </w:rPr>
                  </w:pPr>
                  <w:r>
                    <w:rPr>
                      <w:rFonts w:hint="eastAsia"/>
                      <w:sz w:val="21"/>
                      <w:szCs w:val="21"/>
                    </w:rPr>
                    <w:t>合计</w:t>
                  </w:r>
                </w:p>
              </w:tc>
              <w:tc>
                <w:tcPr>
                  <w:tcW w:w="737" w:type="pct"/>
                  <w:noWrap w:val="0"/>
                  <w:vAlign w:val="center"/>
                </w:tcPr>
                <w:p w14:paraId="51D6DAC8">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sz w:val="21"/>
                      <w:szCs w:val="21"/>
                      <w:lang w:val="en-US" w:eastAsia="zh-CN"/>
                    </w:rPr>
                  </w:pPr>
                  <w:r>
                    <w:rPr>
                      <w:rFonts w:hint="eastAsia"/>
                      <w:sz w:val="21"/>
                      <w:szCs w:val="21"/>
                      <w:lang w:val="en-US" w:eastAsia="zh-CN"/>
                    </w:rPr>
                    <w:t>73.2</w:t>
                  </w:r>
                </w:p>
              </w:tc>
            </w:tr>
          </w:tbl>
          <w:p w14:paraId="00A12CDF">
            <w:pPr>
              <w:pStyle w:val="6"/>
              <w:jc w:val="both"/>
            </w:pPr>
          </w:p>
        </w:tc>
      </w:tr>
    </w:tbl>
    <w:p w14:paraId="4C6449A3">
      <w:pPr>
        <w:adjustRightInd w:val="0"/>
        <w:snapToGrid w:val="0"/>
        <w:spacing w:line="360" w:lineRule="auto"/>
        <w:rPr>
          <w:rFonts w:ascii="宋体" w:cs="宋体"/>
          <w:b/>
          <w:kern w:val="0"/>
          <w:sz w:val="28"/>
          <w:szCs w:val="28"/>
        </w:rPr>
        <w:sectPr>
          <w:pgSz w:w="11907" w:h="16840"/>
          <w:pgMar w:top="1701" w:right="1531" w:bottom="2127" w:left="1531" w:header="851" w:footer="851" w:gutter="0"/>
          <w:cols w:space="720" w:num="1"/>
          <w:docGrid w:linePitch="312" w:charSpace="0"/>
        </w:sectPr>
      </w:pPr>
    </w:p>
    <w:p w14:paraId="4D8CDCBB">
      <w:pPr>
        <w:pStyle w:val="15"/>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6" w:name="_Hlk54167917"/>
      <w:r>
        <w:rPr>
          <w:rFonts w:hint="eastAsia" w:ascii="黑体" w:hAnsi="黑体" w:eastAsia="黑体"/>
          <w:snapToGrid w:val="0"/>
          <w:sz w:val="30"/>
          <w:szCs w:val="30"/>
        </w:rPr>
        <w:t>环境保护措施监督检查清单</w:t>
      </w:r>
      <w:bookmarkEnd w:id="6"/>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280"/>
        <w:gridCol w:w="1725"/>
        <w:gridCol w:w="2262"/>
      </w:tblGrid>
      <w:tr w14:paraId="1F6544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tcPr>
          <w:p w14:paraId="5913D2BD">
            <w:pPr>
              <w:adjustRightInd w:val="0"/>
              <w:snapToGrid w:val="0"/>
              <w:ind w:firstLine="840"/>
              <w:rPr>
                <w:rFonts w:ascii="宋体" w:hAnsi="宋体" w:cs="宋体"/>
                <w:szCs w:val="21"/>
              </w:rPr>
            </w:pPr>
            <w:r>
              <w:rPr>
                <w:rFonts w:hint="eastAsia" w:ascii="宋体" w:hAnsi="宋体" w:cs="宋体"/>
                <w:szCs w:val="21"/>
              </w:rPr>
              <w:t>内容</w:t>
            </w:r>
          </w:p>
          <w:p w14:paraId="0EC31331">
            <w:pPr>
              <w:adjustRightInd w:val="0"/>
              <w:snapToGrid w:val="0"/>
              <w:rPr>
                <w:rFonts w:ascii="宋体" w:hAnsi="宋体" w:cs="宋体"/>
                <w:szCs w:val="21"/>
              </w:rPr>
            </w:pPr>
            <w:r>
              <w:rPr>
                <w:rFonts w:hint="eastAsia" w:ascii="宋体" w:hAnsi="宋体" w:cs="宋体"/>
                <w:szCs w:val="21"/>
              </w:rPr>
              <w:t>要素</w:t>
            </w:r>
          </w:p>
        </w:tc>
        <w:tc>
          <w:tcPr>
            <w:tcW w:w="1755" w:type="dxa"/>
            <w:vAlign w:val="center"/>
          </w:tcPr>
          <w:p w14:paraId="28758A57">
            <w:pPr>
              <w:adjustRightInd w:val="0"/>
              <w:snapToGrid w:val="0"/>
              <w:jc w:val="center"/>
              <w:rPr>
                <w:rFonts w:ascii="宋体" w:hAnsi="宋体" w:cs="宋体"/>
                <w:szCs w:val="21"/>
              </w:rPr>
            </w:pPr>
            <w:r>
              <w:rPr>
                <w:rFonts w:hint="eastAsia" w:ascii="宋体" w:hAnsi="宋体" w:cs="宋体"/>
                <w:szCs w:val="21"/>
              </w:rPr>
              <w:t>排放口(编号、</w:t>
            </w:r>
          </w:p>
          <w:p w14:paraId="5AE377F1">
            <w:pPr>
              <w:adjustRightInd w:val="0"/>
              <w:snapToGrid w:val="0"/>
              <w:jc w:val="center"/>
              <w:rPr>
                <w:rFonts w:ascii="宋体" w:hAnsi="宋体" w:cs="宋体"/>
                <w:szCs w:val="21"/>
              </w:rPr>
            </w:pPr>
            <w:r>
              <w:rPr>
                <w:rFonts w:hint="eastAsia" w:ascii="宋体" w:hAnsi="宋体" w:cs="宋体"/>
                <w:szCs w:val="21"/>
              </w:rPr>
              <w:t>名称)/污染源</w:t>
            </w:r>
          </w:p>
        </w:tc>
        <w:tc>
          <w:tcPr>
            <w:tcW w:w="1280" w:type="dxa"/>
            <w:vAlign w:val="center"/>
          </w:tcPr>
          <w:p w14:paraId="4B76D030">
            <w:pPr>
              <w:adjustRightInd w:val="0"/>
              <w:snapToGrid w:val="0"/>
              <w:jc w:val="center"/>
              <w:rPr>
                <w:rFonts w:ascii="宋体" w:hAnsi="宋体" w:cs="宋体"/>
                <w:szCs w:val="21"/>
              </w:rPr>
            </w:pPr>
            <w:r>
              <w:rPr>
                <w:rFonts w:hint="eastAsia" w:ascii="宋体" w:hAnsi="宋体" w:cs="宋体"/>
                <w:szCs w:val="21"/>
              </w:rPr>
              <w:t>污染物项目</w:t>
            </w:r>
          </w:p>
        </w:tc>
        <w:tc>
          <w:tcPr>
            <w:tcW w:w="1725" w:type="dxa"/>
            <w:vAlign w:val="center"/>
          </w:tcPr>
          <w:p w14:paraId="3EAB4928">
            <w:pPr>
              <w:adjustRightInd w:val="0"/>
              <w:snapToGrid w:val="0"/>
              <w:jc w:val="center"/>
              <w:rPr>
                <w:rFonts w:ascii="宋体" w:hAnsi="宋体" w:cs="宋体"/>
                <w:szCs w:val="21"/>
              </w:rPr>
            </w:pPr>
            <w:r>
              <w:rPr>
                <w:rFonts w:hint="eastAsia" w:ascii="宋体" w:hAnsi="宋体" w:cs="宋体"/>
                <w:szCs w:val="21"/>
              </w:rPr>
              <w:t>环境保护措施</w:t>
            </w:r>
          </w:p>
        </w:tc>
        <w:tc>
          <w:tcPr>
            <w:tcW w:w="2262" w:type="dxa"/>
            <w:vAlign w:val="center"/>
          </w:tcPr>
          <w:p w14:paraId="5F2EDA6E">
            <w:pPr>
              <w:adjustRightInd w:val="0"/>
              <w:snapToGrid w:val="0"/>
              <w:jc w:val="center"/>
              <w:rPr>
                <w:rFonts w:ascii="宋体" w:hAnsi="宋体" w:cs="宋体"/>
                <w:szCs w:val="21"/>
              </w:rPr>
            </w:pPr>
            <w:r>
              <w:rPr>
                <w:rFonts w:hint="eastAsia" w:ascii="宋体" w:hAnsi="宋体" w:cs="宋体"/>
                <w:szCs w:val="21"/>
              </w:rPr>
              <w:t>执行标准</w:t>
            </w:r>
          </w:p>
        </w:tc>
      </w:tr>
      <w:tr w14:paraId="640CD4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Align w:val="center"/>
          </w:tcPr>
          <w:p w14:paraId="59D776F7">
            <w:pPr>
              <w:adjustRightInd w:val="0"/>
              <w:snapToGrid w:val="0"/>
              <w:jc w:val="center"/>
              <w:rPr>
                <w:rFonts w:ascii="宋体" w:hAnsi="宋体" w:cs="宋体"/>
                <w:szCs w:val="21"/>
              </w:rPr>
            </w:pPr>
            <w:r>
              <w:rPr>
                <w:rFonts w:hint="eastAsia" w:ascii="宋体" w:hAnsi="宋体" w:cs="宋体"/>
                <w:szCs w:val="21"/>
              </w:rPr>
              <w:t>大气环境</w:t>
            </w:r>
          </w:p>
        </w:tc>
        <w:tc>
          <w:tcPr>
            <w:tcW w:w="1755" w:type="dxa"/>
            <w:vAlign w:val="center"/>
          </w:tcPr>
          <w:p w14:paraId="4F4DFE32">
            <w:pPr>
              <w:adjustRightInd w:val="0"/>
              <w:snapToGrid w:val="0"/>
              <w:jc w:val="center"/>
              <w:rPr>
                <w:rFonts w:ascii="宋体" w:hAnsi="宋体" w:cs="宋体"/>
                <w:szCs w:val="21"/>
              </w:rPr>
            </w:pPr>
            <w:r>
              <w:rPr>
                <w:rFonts w:hint="eastAsia" w:ascii="宋体" w:hAnsi="宋体" w:cs="宋体"/>
                <w:szCs w:val="21"/>
              </w:rPr>
              <w:t>生产车间</w:t>
            </w:r>
          </w:p>
        </w:tc>
        <w:tc>
          <w:tcPr>
            <w:tcW w:w="1280" w:type="dxa"/>
            <w:vAlign w:val="center"/>
          </w:tcPr>
          <w:p w14:paraId="0795A444">
            <w:pPr>
              <w:adjustRightInd w:val="0"/>
              <w:snapToGrid w:val="0"/>
              <w:jc w:val="center"/>
              <w:rPr>
                <w:rFonts w:hint="eastAsia" w:ascii="宋体" w:hAnsi="宋体" w:eastAsia="宋体" w:cs="宋体"/>
                <w:szCs w:val="21"/>
                <w:lang w:eastAsia="zh-CN"/>
              </w:rPr>
            </w:pPr>
            <w:r>
              <w:rPr>
                <w:rFonts w:hint="eastAsia"/>
                <w:szCs w:val="21"/>
                <w:lang w:val="en-US" w:eastAsia="zh-CN"/>
              </w:rPr>
              <w:t>非甲烷总烃</w:t>
            </w:r>
          </w:p>
        </w:tc>
        <w:tc>
          <w:tcPr>
            <w:tcW w:w="1725" w:type="dxa"/>
            <w:vAlign w:val="center"/>
          </w:tcPr>
          <w:p w14:paraId="691CB573">
            <w:pPr>
              <w:widowControl/>
              <w:adjustRightInd w:val="0"/>
              <w:snapToGrid w:val="0"/>
              <w:jc w:val="center"/>
              <w:rPr>
                <w:szCs w:val="21"/>
              </w:rPr>
            </w:pPr>
            <w:r>
              <w:rPr>
                <w:szCs w:val="21"/>
              </w:rPr>
              <w:t>经活性炭吸附装置处理达标后由</w:t>
            </w:r>
            <w:r>
              <w:rPr>
                <w:rFonts w:hint="eastAsia"/>
                <w:szCs w:val="21"/>
                <w:lang w:val="en-US" w:eastAsia="zh-CN"/>
              </w:rPr>
              <w:t>30</w:t>
            </w:r>
            <w:r>
              <w:rPr>
                <w:szCs w:val="21"/>
              </w:rPr>
              <w:t>m高排气筒排放</w:t>
            </w:r>
          </w:p>
        </w:tc>
        <w:tc>
          <w:tcPr>
            <w:tcW w:w="2262" w:type="dxa"/>
            <w:vAlign w:val="center"/>
          </w:tcPr>
          <w:p w14:paraId="7F559D9E">
            <w:pPr>
              <w:widowControl/>
              <w:adjustRightInd w:val="0"/>
              <w:snapToGrid w:val="0"/>
              <w:jc w:val="center"/>
              <w:rPr>
                <w:szCs w:val="21"/>
              </w:rPr>
            </w:pPr>
            <w:r>
              <w:rPr>
                <w:szCs w:val="21"/>
              </w:rPr>
              <w:t>厂区内无组织排放执行《挥发性有机物无组织排放控制标准》（GB37822-2019）《大气污染物综合排放标准》（GB16297-1996）标准要求</w:t>
            </w:r>
          </w:p>
        </w:tc>
      </w:tr>
      <w:tr w14:paraId="0FA9AE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778" w:type="dxa"/>
            <w:vAlign w:val="center"/>
          </w:tcPr>
          <w:p w14:paraId="6FF82C87">
            <w:pPr>
              <w:adjustRightInd w:val="0"/>
              <w:snapToGrid w:val="0"/>
              <w:jc w:val="center"/>
              <w:rPr>
                <w:rFonts w:ascii="宋体" w:hAnsi="宋体" w:cs="宋体"/>
                <w:szCs w:val="21"/>
              </w:rPr>
            </w:pPr>
            <w:r>
              <w:rPr>
                <w:rFonts w:hint="eastAsia" w:ascii="宋体" w:hAnsi="宋体" w:cs="宋体"/>
                <w:szCs w:val="21"/>
              </w:rPr>
              <w:t>地表水环境</w:t>
            </w:r>
          </w:p>
        </w:tc>
        <w:tc>
          <w:tcPr>
            <w:tcW w:w="1755" w:type="dxa"/>
            <w:vAlign w:val="center"/>
          </w:tcPr>
          <w:p w14:paraId="50FA2AD9">
            <w:pPr>
              <w:pStyle w:val="23"/>
              <w:spacing w:before="24" w:after="24" w:line="240" w:lineRule="auto"/>
              <w:rPr>
                <w:rFonts w:ascii="Times New Roman"/>
                <w:szCs w:val="21"/>
              </w:rPr>
            </w:pPr>
            <w:r>
              <w:rPr>
                <w:rFonts w:ascii="Times New Roman"/>
                <w:szCs w:val="21"/>
              </w:rPr>
              <w:t>生活污水</w:t>
            </w:r>
          </w:p>
        </w:tc>
        <w:tc>
          <w:tcPr>
            <w:tcW w:w="1280" w:type="dxa"/>
            <w:vAlign w:val="center"/>
          </w:tcPr>
          <w:p w14:paraId="11A11FF2">
            <w:pPr>
              <w:pStyle w:val="23"/>
              <w:spacing w:before="24" w:after="24" w:line="240" w:lineRule="auto"/>
              <w:rPr>
                <w:rFonts w:ascii="Times New Roman"/>
                <w:szCs w:val="21"/>
              </w:rPr>
            </w:pPr>
            <w:r>
              <w:rPr>
                <w:rFonts w:ascii="Times New Roman"/>
                <w:szCs w:val="21"/>
              </w:rPr>
              <w:t>COD、BOD</w:t>
            </w:r>
            <w:r>
              <w:rPr>
                <w:rFonts w:ascii="Times New Roman"/>
                <w:szCs w:val="21"/>
                <w:vertAlign w:val="subscript"/>
              </w:rPr>
              <w:t>5</w:t>
            </w:r>
            <w:r>
              <w:rPr>
                <w:rFonts w:ascii="Times New Roman"/>
                <w:szCs w:val="21"/>
              </w:rPr>
              <w:t>、SS、氨氮</w:t>
            </w:r>
          </w:p>
        </w:tc>
        <w:tc>
          <w:tcPr>
            <w:tcW w:w="1725" w:type="dxa"/>
            <w:vAlign w:val="center"/>
          </w:tcPr>
          <w:p w14:paraId="2EEA9D8F">
            <w:pPr>
              <w:pStyle w:val="23"/>
              <w:spacing w:before="24" w:after="24" w:line="240" w:lineRule="auto"/>
              <w:rPr>
                <w:rFonts w:ascii="Times New Roman"/>
                <w:szCs w:val="21"/>
              </w:rPr>
            </w:pPr>
            <w:r>
              <w:rPr>
                <w:rFonts w:hint="eastAsia" w:ascii="Times New Roman"/>
                <w:szCs w:val="21"/>
              </w:rPr>
              <w:t>化粪池处理后经市政管网排入安康建民污水处理厂处理</w:t>
            </w:r>
          </w:p>
        </w:tc>
        <w:tc>
          <w:tcPr>
            <w:tcW w:w="2262" w:type="dxa"/>
            <w:vAlign w:val="center"/>
          </w:tcPr>
          <w:p w14:paraId="7A94ED75">
            <w:pPr>
              <w:pStyle w:val="23"/>
              <w:spacing w:before="24" w:after="24" w:line="240" w:lineRule="auto"/>
              <w:rPr>
                <w:rFonts w:ascii="Times New Roman"/>
                <w:szCs w:val="21"/>
              </w:rPr>
            </w:pPr>
            <w:r>
              <w:rPr>
                <w:rFonts w:hint="eastAsia" w:ascii="Times New Roman"/>
                <w:szCs w:val="21"/>
              </w:rPr>
              <w:t>《污水综合排放标准》（GB8978-1996）三级标准</w:t>
            </w:r>
          </w:p>
        </w:tc>
      </w:tr>
      <w:tr w14:paraId="346489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Align w:val="center"/>
          </w:tcPr>
          <w:p w14:paraId="3B7D5614">
            <w:pPr>
              <w:adjustRightInd w:val="0"/>
              <w:snapToGrid w:val="0"/>
              <w:jc w:val="center"/>
              <w:rPr>
                <w:rFonts w:ascii="宋体" w:hAnsi="宋体" w:cs="宋体"/>
                <w:szCs w:val="21"/>
              </w:rPr>
            </w:pPr>
            <w:r>
              <w:rPr>
                <w:rFonts w:hint="eastAsia" w:ascii="宋体" w:hAnsi="宋体" w:cs="宋体"/>
                <w:szCs w:val="21"/>
              </w:rPr>
              <w:t>声环境</w:t>
            </w:r>
          </w:p>
        </w:tc>
        <w:tc>
          <w:tcPr>
            <w:tcW w:w="1755" w:type="dxa"/>
            <w:vAlign w:val="center"/>
          </w:tcPr>
          <w:p w14:paraId="396FAB64">
            <w:pPr>
              <w:adjustRightInd w:val="0"/>
              <w:snapToGrid w:val="0"/>
              <w:jc w:val="center"/>
              <w:rPr>
                <w:szCs w:val="21"/>
              </w:rPr>
            </w:pPr>
            <w:r>
              <w:rPr>
                <w:szCs w:val="21"/>
              </w:rPr>
              <w:t>设备噪声</w:t>
            </w:r>
          </w:p>
        </w:tc>
        <w:tc>
          <w:tcPr>
            <w:tcW w:w="1280" w:type="dxa"/>
            <w:vAlign w:val="center"/>
          </w:tcPr>
          <w:p w14:paraId="3697E3D3">
            <w:pPr>
              <w:adjustRightInd w:val="0"/>
              <w:snapToGrid w:val="0"/>
              <w:jc w:val="center"/>
              <w:rPr>
                <w:szCs w:val="21"/>
              </w:rPr>
            </w:pPr>
            <w:r>
              <w:t>等效</w:t>
            </w:r>
            <w:r>
              <w:rPr>
                <w:rFonts w:eastAsia="Times New Roman"/>
              </w:rPr>
              <w:t>A</w:t>
            </w:r>
            <w:r>
              <w:t>声级</w:t>
            </w:r>
          </w:p>
        </w:tc>
        <w:tc>
          <w:tcPr>
            <w:tcW w:w="1725" w:type="dxa"/>
            <w:vAlign w:val="center"/>
          </w:tcPr>
          <w:p w14:paraId="73F9D237">
            <w:pPr>
              <w:adjustRightInd w:val="0"/>
              <w:snapToGrid w:val="0"/>
              <w:jc w:val="center"/>
              <w:rPr>
                <w:szCs w:val="21"/>
              </w:rPr>
            </w:pPr>
            <w:r>
              <w:rPr>
                <w:rFonts w:hint="eastAsia"/>
                <w:szCs w:val="21"/>
              </w:rPr>
              <w:t>选用</w:t>
            </w:r>
            <w:r>
              <w:rPr>
                <w:szCs w:val="21"/>
              </w:rPr>
              <w:t>低噪声设备，安装基础减振、高噪声设备房间放置</w:t>
            </w:r>
          </w:p>
        </w:tc>
        <w:tc>
          <w:tcPr>
            <w:tcW w:w="2262" w:type="dxa"/>
            <w:vAlign w:val="center"/>
          </w:tcPr>
          <w:p w14:paraId="1282CA24">
            <w:pPr>
              <w:adjustRightInd w:val="0"/>
              <w:snapToGrid w:val="0"/>
              <w:jc w:val="center"/>
              <w:rPr>
                <w:szCs w:val="21"/>
              </w:rPr>
            </w:pPr>
            <w:r>
              <w:rPr>
                <w:szCs w:val="21"/>
              </w:rPr>
              <w:t>满足《工业企业厂界环境噪声排放标准》</w:t>
            </w:r>
            <w:r>
              <w:rPr>
                <w:rFonts w:hint="eastAsia"/>
                <w:szCs w:val="21"/>
                <w:lang w:val="en-US" w:eastAsia="zh-CN"/>
              </w:rPr>
              <w:t>3</w:t>
            </w:r>
            <w:r>
              <w:rPr>
                <w:szCs w:val="21"/>
              </w:rPr>
              <w:t>类标准</w:t>
            </w:r>
          </w:p>
        </w:tc>
      </w:tr>
      <w:tr w14:paraId="5E64ED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Align w:val="center"/>
          </w:tcPr>
          <w:p w14:paraId="0D482449">
            <w:pPr>
              <w:adjustRightInd w:val="0"/>
              <w:snapToGrid w:val="0"/>
              <w:jc w:val="center"/>
              <w:rPr>
                <w:rFonts w:ascii="宋体" w:hAnsi="宋体" w:cs="宋体"/>
                <w:szCs w:val="21"/>
              </w:rPr>
            </w:pPr>
            <w:r>
              <w:rPr>
                <w:rFonts w:hint="eastAsia" w:ascii="宋体" w:hAnsi="宋体" w:cs="宋体"/>
                <w:szCs w:val="21"/>
              </w:rPr>
              <w:t>电磁辐射</w:t>
            </w:r>
          </w:p>
        </w:tc>
        <w:tc>
          <w:tcPr>
            <w:tcW w:w="1755" w:type="dxa"/>
            <w:vAlign w:val="center"/>
          </w:tcPr>
          <w:p w14:paraId="6EF3466E">
            <w:pPr>
              <w:adjustRightInd w:val="0"/>
              <w:snapToGrid w:val="0"/>
              <w:jc w:val="center"/>
              <w:rPr>
                <w:rFonts w:ascii="宋体" w:hAnsi="宋体" w:cs="宋体"/>
                <w:szCs w:val="21"/>
              </w:rPr>
            </w:pPr>
            <w:r>
              <w:rPr>
                <w:rFonts w:hint="eastAsia" w:ascii="宋体" w:hAnsi="宋体" w:cs="宋体"/>
                <w:szCs w:val="21"/>
              </w:rPr>
              <w:t>/</w:t>
            </w:r>
          </w:p>
        </w:tc>
        <w:tc>
          <w:tcPr>
            <w:tcW w:w="1280" w:type="dxa"/>
            <w:vAlign w:val="center"/>
          </w:tcPr>
          <w:p w14:paraId="02DED7A7">
            <w:pPr>
              <w:adjustRightInd w:val="0"/>
              <w:snapToGrid w:val="0"/>
              <w:jc w:val="center"/>
              <w:rPr>
                <w:rFonts w:ascii="宋体" w:hAnsi="宋体" w:cs="宋体"/>
                <w:szCs w:val="21"/>
              </w:rPr>
            </w:pPr>
            <w:r>
              <w:rPr>
                <w:rFonts w:hint="eastAsia" w:ascii="宋体" w:hAnsi="宋体" w:cs="宋体"/>
                <w:szCs w:val="21"/>
              </w:rPr>
              <w:t>/</w:t>
            </w:r>
          </w:p>
        </w:tc>
        <w:tc>
          <w:tcPr>
            <w:tcW w:w="1725" w:type="dxa"/>
            <w:vAlign w:val="center"/>
          </w:tcPr>
          <w:p w14:paraId="1B524F56">
            <w:pPr>
              <w:adjustRightInd w:val="0"/>
              <w:snapToGrid w:val="0"/>
              <w:jc w:val="center"/>
              <w:rPr>
                <w:rFonts w:ascii="宋体" w:hAnsi="宋体" w:cs="宋体"/>
                <w:szCs w:val="21"/>
              </w:rPr>
            </w:pPr>
            <w:r>
              <w:rPr>
                <w:rFonts w:hint="eastAsia" w:ascii="宋体" w:hAnsi="宋体" w:cs="宋体"/>
                <w:szCs w:val="21"/>
              </w:rPr>
              <w:t>/</w:t>
            </w:r>
          </w:p>
        </w:tc>
        <w:tc>
          <w:tcPr>
            <w:tcW w:w="2262" w:type="dxa"/>
            <w:vAlign w:val="center"/>
          </w:tcPr>
          <w:p w14:paraId="5545E86F">
            <w:pPr>
              <w:adjustRightInd w:val="0"/>
              <w:snapToGrid w:val="0"/>
              <w:jc w:val="center"/>
              <w:rPr>
                <w:rFonts w:ascii="宋体" w:hAnsi="宋体" w:cs="宋体"/>
                <w:szCs w:val="21"/>
              </w:rPr>
            </w:pPr>
            <w:r>
              <w:rPr>
                <w:rFonts w:hint="eastAsia" w:ascii="宋体" w:hAnsi="宋体" w:cs="宋体"/>
                <w:szCs w:val="21"/>
              </w:rPr>
              <w:t>/</w:t>
            </w:r>
          </w:p>
        </w:tc>
      </w:tr>
      <w:tr w14:paraId="610B9E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778" w:type="dxa"/>
            <w:vMerge w:val="restart"/>
            <w:vAlign w:val="center"/>
          </w:tcPr>
          <w:p w14:paraId="3A251DA2">
            <w:pPr>
              <w:adjustRightInd w:val="0"/>
              <w:snapToGrid w:val="0"/>
              <w:jc w:val="center"/>
              <w:rPr>
                <w:rFonts w:ascii="宋体" w:hAnsi="宋体" w:cs="宋体"/>
                <w:szCs w:val="21"/>
              </w:rPr>
            </w:pPr>
            <w:r>
              <w:rPr>
                <w:rFonts w:hint="eastAsia" w:ascii="宋体" w:hAnsi="宋体" w:cs="宋体"/>
                <w:szCs w:val="21"/>
              </w:rPr>
              <w:t>固体废物</w:t>
            </w:r>
          </w:p>
        </w:tc>
        <w:tc>
          <w:tcPr>
            <w:tcW w:w="3035" w:type="dxa"/>
            <w:gridSpan w:val="2"/>
            <w:vAlign w:val="center"/>
          </w:tcPr>
          <w:p w14:paraId="5AF4A1B6">
            <w:pPr>
              <w:adjustRightInd w:val="0"/>
              <w:snapToGrid w:val="0"/>
              <w:jc w:val="center"/>
              <w:rPr>
                <w:rFonts w:ascii="宋体" w:hAnsi="宋体" w:cs="宋体"/>
                <w:szCs w:val="21"/>
              </w:rPr>
            </w:pPr>
            <w:r>
              <w:rPr>
                <w:rFonts w:hint="eastAsia" w:ascii="宋体" w:hAnsi="宋体" w:cs="宋体"/>
                <w:szCs w:val="21"/>
              </w:rPr>
              <w:t>生活垃圾</w:t>
            </w:r>
          </w:p>
        </w:tc>
        <w:tc>
          <w:tcPr>
            <w:tcW w:w="1725" w:type="dxa"/>
            <w:vAlign w:val="center"/>
          </w:tcPr>
          <w:p w14:paraId="173854D8">
            <w:pPr>
              <w:adjustRightInd w:val="0"/>
              <w:snapToGrid w:val="0"/>
              <w:jc w:val="center"/>
              <w:rPr>
                <w:rFonts w:ascii="宋体" w:hAnsi="宋体" w:cs="宋体"/>
                <w:szCs w:val="21"/>
              </w:rPr>
            </w:pPr>
            <w:r>
              <w:rPr>
                <w:rFonts w:hint="eastAsia" w:ascii="宋体" w:hAnsi="宋体" w:cs="宋体"/>
                <w:szCs w:val="21"/>
              </w:rPr>
              <w:t>分类垃圾桶收集由环卫部门统一清运</w:t>
            </w:r>
          </w:p>
        </w:tc>
        <w:tc>
          <w:tcPr>
            <w:tcW w:w="2262" w:type="dxa"/>
            <w:vAlign w:val="center"/>
          </w:tcPr>
          <w:p w14:paraId="5439DAF2">
            <w:pPr>
              <w:adjustRightInd w:val="0"/>
              <w:snapToGrid w:val="0"/>
              <w:jc w:val="center"/>
              <w:rPr>
                <w:rFonts w:ascii="宋体" w:hAnsi="宋体" w:cs="宋体"/>
                <w:szCs w:val="21"/>
              </w:rPr>
            </w:pPr>
            <w:r>
              <w:rPr>
                <w:rFonts w:hint="eastAsia" w:ascii="宋体" w:hAnsi="宋体" w:cs="宋体"/>
                <w:szCs w:val="21"/>
              </w:rPr>
              <w:t>/</w:t>
            </w:r>
          </w:p>
        </w:tc>
      </w:tr>
      <w:tr w14:paraId="20E32E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778" w:type="dxa"/>
            <w:vMerge w:val="continue"/>
            <w:vAlign w:val="center"/>
          </w:tcPr>
          <w:p w14:paraId="28FD774F">
            <w:pPr>
              <w:adjustRightInd w:val="0"/>
              <w:snapToGrid w:val="0"/>
              <w:jc w:val="center"/>
            </w:pPr>
          </w:p>
        </w:tc>
        <w:tc>
          <w:tcPr>
            <w:tcW w:w="3035" w:type="dxa"/>
            <w:gridSpan w:val="2"/>
            <w:vAlign w:val="center"/>
          </w:tcPr>
          <w:p w14:paraId="40CF06CF">
            <w:pPr>
              <w:adjustRightInd w:val="0"/>
              <w:snapToGrid w:val="0"/>
              <w:jc w:val="center"/>
            </w:pPr>
            <w:r>
              <w:rPr>
                <w:szCs w:val="21"/>
              </w:rPr>
              <w:t>一般固废</w:t>
            </w:r>
          </w:p>
        </w:tc>
        <w:tc>
          <w:tcPr>
            <w:tcW w:w="1725" w:type="dxa"/>
            <w:vAlign w:val="center"/>
          </w:tcPr>
          <w:p w14:paraId="429AE397">
            <w:pPr>
              <w:adjustRightInd w:val="0"/>
              <w:snapToGrid w:val="0"/>
              <w:jc w:val="center"/>
            </w:pPr>
            <w:r>
              <w:rPr>
                <w:rFonts w:hint="eastAsia" w:ascii="Times New Roman" w:hAnsi="Times New Roman" w:cs="Times New Roman" w:eastAsiaTheme="minorEastAsia"/>
                <w:color w:val="000000" w:themeColor="text1"/>
                <w:kern w:val="0"/>
                <w:sz w:val="21"/>
                <w:szCs w:val="21"/>
                <w:highlight w:val="none"/>
                <w:lang w:val="en-US" w:eastAsia="zh-CN" w:bidi="ar"/>
                <w14:textFill>
                  <w14:solidFill>
                    <w14:schemeClr w14:val="tx1"/>
                  </w14:solidFill>
                </w14:textFill>
              </w:rPr>
              <w:t>废塑料、废包装材料、集中收集，定期外售处置；不合格产品最终回用于生产</w:t>
            </w:r>
          </w:p>
        </w:tc>
        <w:tc>
          <w:tcPr>
            <w:tcW w:w="2262" w:type="dxa"/>
            <w:vAlign w:val="center"/>
          </w:tcPr>
          <w:p w14:paraId="29FD1514">
            <w:pPr>
              <w:adjustRightInd w:val="0"/>
              <w:snapToGrid w:val="0"/>
              <w:jc w:val="center"/>
              <w:rPr>
                <w:szCs w:val="21"/>
              </w:rPr>
            </w:pPr>
            <w:r>
              <w:rPr>
                <w:szCs w:val="21"/>
              </w:rPr>
              <w:t>《一般工业固体废物贮存和填埋污染控制标准》（GB18599-2020）</w:t>
            </w:r>
          </w:p>
        </w:tc>
      </w:tr>
      <w:tr w14:paraId="01175B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778" w:type="dxa"/>
            <w:vMerge w:val="continue"/>
            <w:vAlign w:val="center"/>
          </w:tcPr>
          <w:p w14:paraId="1AC4D3CB">
            <w:pPr>
              <w:adjustRightInd w:val="0"/>
              <w:snapToGrid w:val="0"/>
              <w:jc w:val="center"/>
              <w:rPr>
                <w:rFonts w:ascii="宋体" w:hAnsi="宋体" w:cs="宋体"/>
                <w:szCs w:val="21"/>
              </w:rPr>
            </w:pPr>
          </w:p>
        </w:tc>
        <w:tc>
          <w:tcPr>
            <w:tcW w:w="3035" w:type="dxa"/>
            <w:gridSpan w:val="2"/>
            <w:vAlign w:val="center"/>
          </w:tcPr>
          <w:p w14:paraId="242FC53A">
            <w:pPr>
              <w:adjustRightInd w:val="0"/>
              <w:snapToGrid w:val="0"/>
              <w:jc w:val="center"/>
              <w:rPr>
                <w:rFonts w:ascii="宋体" w:hAnsi="宋体" w:cs="宋体"/>
                <w:szCs w:val="21"/>
              </w:rPr>
            </w:pPr>
            <w:r>
              <w:rPr>
                <w:rFonts w:hint="eastAsia" w:ascii="宋体" w:hAnsi="宋体" w:cs="宋体"/>
                <w:szCs w:val="21"/>
              </w:rPr>
              <w:t>危险废物</w:t>
            </w:r>
          </w:p>
        </w:tc>
        <w:tc>
          <w:tcPr>
            <w:tcW w:w="1725" w:type="dxa"/>
            <w:vAlign w:val="center"/>
          </w:tcPr>
          <w:p w14:paraId="38910F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ascii="宋体" w:hAnsi="宋体" w:cs="宋体"/>
                <w:szCs w:val="21"/>
              </w:rPr>
            </w:pPr>
            <w:r>
              <w:rPr>
                <w:rFonts w:hint="eastAsia" w:ascii="Times New Roman" w:hAnsi="Times New Roman" w:cs="Times New Roman" w:eastAsiaTheme="minorEastAsia"/>
                <w:color w:val="000000" w:themeColor="text1"/>
                <w:kern w:val="0"/>
                <w:sz w:val="21"/>
                <w:szCs w:val="21"/>
                <w:highlight w:val="none"/>
                <w:lang w:val="en-US" w:eastAsia="zh-CN" w:bidi="ar"/>
                <w14:textFill>
                  <w14:solidFill>
                    <w14:schemeClr w14:val="tx1"/>
                  </w14:solidFill>
                </w14:textFill>
              </w:rPr>
              <w:t>废活性炭、废润滑油</w:t>
            </w:r>
            <w:r>
              <w:rPr>
                <w:rFonts w:hint="eastAsia" w:cs="Times New Roman" w:eastAsiaTheme="minorEastAsia"/>
                <w:color w:val="000000" w:themeColor="text1"/>
                <w:kern w:val="0"/>
                <w:sz w:val="21"/>
                <w:szCs w:val="21"/>
                <w:highlight w:val="none"/>
                <w:lang w:val="en-US" w:eastAsia="zh-CN" w:bidi="ar"/>
                <w14:textFill>
                  <w14:solidFill>
                    <w14:schemeClr w14:val="tx1"/>
                  </w14:solidFill>
                </w14:textFill>
              </w:rPr>
              <w:t>等</w:t>
            </w:r>
            <w:r>
              <w:rPr>
                <w:rFonts w:hint="eastAsia" w:ascii="Times New Roman" w:hAnsi="Times New Roman" w:cs="Times New Roman" w:eastAsiaTheme="minorEastAsia"/>
                <w:color w:val="000000" w:themeColor="text1"/>
                <w:kern w:val="0"/>
                <w:sz w:val="21"/>
                <w:szCs w:val="21"/>
                <w:highlight w:val="none"/>
                <w:lang w:val="en-US" w:eastAsia="zh-CN" w:bidi="ar"/>
                <w14:textFill>
                  <w14:solidFill>
                    <w14:schemeClr w14:val="tx1"/>
                  </w14:solidFill>
                </w14:textFill>
              </w:rPr>
              <w:t>分类收集后暂存危废暂存间内，定期交由有资质单位回收处置</w:t>
            </w:r>
          </w:p>
        </w:tc>
        <w:tc>
          <w:tcPr>
            <w:tcW w:w="2262" w:type="dxa"/>
            <w:vAlign w:val="center"/>
          </w:tcPr>
          <w:p w14:paraId="7D1F9990">
            <w:pPr>
              <w:adjustRightInd w:val="0"/>
              <w:snapToGrid w:val="0"/>
              <w:jc w:val="center"/>
              <w:rPr>
                <w:szCs w:val="21"/>
              </w:rPr>
            </w:pPr>
            <w:r>
              <w:rPr>
                <w:szCs w:val="21"/>
              </w:rPr>
              <w:t>《危险废物贮存污染物控制标准》（GB18597-2001）及20</w:t>
            </w:r>
            <w:r>
              <w:rPr>
                <w:rFonts w:hint="eastAsia"/>
                <w:szCs w:val="21"/>
                <w:lang w:val="en-US" w:eastAsia="zh-CN"/>
              </w:rPr>
              <w:t>23</w:t>
            </w:r>
            <w:r>
              <w:rPr>
                <w:szCs w:val="21"/>
              </w:rPr>
              <w:t>年修改单中的有关规定</w:t>
            </w:r>
          </w:p>
        </w:tc>
      </w:tr>
      <w:tr w14:paraId="727F18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778" w:type="dxa"/>
            <w:vAlign w:val="center"/>
          </w:tcPr>
          <w:p w14:paraId="4F3F6CD0">
            <w:pPr>
              <w:adjustRightInd w:val="0"/>
              <w:snapToGrid w:val="0"/>
              <w:jc w:val="center"/>
              <w:rPr>
                <w:rFonts w:ascii="宋体" w:hAnsi="宋体" w:cs="宋体"/>
                <w:szCs w:val="21"/>
              </w:rPr>
            </w:pPr>
            <w:r>
              <w:rPr>
                <w:rFonts w:hint="eastAsia" w:ascii="宋体" w:hAnsi="宋体" w:cs="宋体"/>
                <w:szCs w:val="21"/>
              </w:rPr>
              <w:t>土壤及地下水</w:t>
            </w:r>
          </w:p>
          <w:p w14:paraId="650B4E8F">
            <w:pPr>
              <w:adjustRightInd w:val="0"/>
              <w:snapToGrid w:val="0"/>
              <w:jc w:val="center"/>
              <w:rPr>
                <w:rFonts w:ascii="宋体" w:hAnsi="宋体" w:cs="宋体"/>
                <w:szCs w:val="21"/>
              </w:rPr>
            </w:pPr>
            <w:r>
              <w:rPr>
                <w:rFonts w:hint="eastAsia" w:ascii="宋体" w:hAnsi="宋体" w:cs="宋体"/>
                <w:szCs w:val="21"/>
              </w:rPr>
              <w:t>污染防治措施</w:t>
            </w:r>
          </w:p>
        </w:tc>
        <w:tc>
          <w:tcPr>
            <w:tcW w:w="7022" w:type="dxa"/>
            <w:gridSpan w:val="4"/>
            <w:vAlign w:val="center"/>
          </w:tcPr>
          <w:p w14:paraId="7E9EBE71">
            <w:pPr>
              <w:adjustRightInd w:val="0"/>
              <w:snapToGrid w:val="0"/>
              <w:jc w:val="center"/>
              <w:rPr>
                <w:rFonts w:ascii="宋体" w:hAnsi="宋体" w:cs="宋体"/>
                <w:szCs w:val="21"/>
              </w:rPr>
            </w:pPr>
            <w:r>
              <w:rPr>
                <w:rFonts w:hint="eastAsia" w:ascii="宋体" w:hAnsi="宋体" w:cs="宋体"/>
                <w:szCs w:val="21"/>
              </w:rPr>
              <w:t>危险废物暂存间的地面必须做好防腐、防渗处理，保持地面硬化</w:t>
            </w:r>
          </w:p>
        </w:tc>
      </w:tr>
      <w:tr w14:paraId="0FE1D8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78" w:type="dxa"/>
            <w:vAlign w:val="center"/>
          </w:tcPr>
          <w:p w14:paraId="70DD48B6">
            <w:pPr>
              <w:adjustRightInd w:val="0"/>
              <w:snapToGrid w:val="0"/>
              <w:jc w:val="center"/>
              <w:rPr>
                <w:rFonts w:ascii="宋体" w:hAnsi="宋体" w:cs="宋体"/>
                <w:szCs w:val="21"/>
              </w:rPr>
            </w:pPr>
            <w:r>
              <w:rPr>
                <w:rFonts w:hint="eastAsia" w:ascii="宋体" w:hAnsi="宋体" w:cs="宋体"/>
                <w:szCs w:val="21"/>
              </w:rPr>
              <w:t>生态保护措施</w:t>
            </w:r>
          </w:p>
        </w:tc>
        <w:tc>
          <w:tcPr>
            <w:tcW w:w="7022" w:type="dxa"/>
            <w:gridSpan w:val="4"/>
            <w:vAlign w:val="center"/>
          </w:tcPr>
          <w:p w14:paraId="4ADC3222">
            <w:pPr>
              <w:adjustRightInd w:val="0"/>
              <w:snapToGrid w:val="0"/>
              <w:jc w:val="center"/>
              <w:rPr>
                <w:rFonts w:hint="default" w:ascii="宋体" w:hAnsi="宋体" w:eastAsia="宋体" w:cs="宋体"/>
                <w:szCs w:val="21"/>
                <w:vertAlign w:val="baseline"/>
                <w:lang w:val="en-US" w:eastAsia="zh-CN"/>
              </w:rPr>
            </w:pPr>
            <w:r>
              <w:rPr>
                <w:rFonts w:hint="eastAsia" w:ascii="Times New Roman" w:hAnsi="Times New Roman" w:cs="Times New Roman"/>
                <w:szCs w:val="21"/>
                <w:lang w:val="en-US" w:eastAsia="zh-CN"/>
              </w:rPr>
              <w:t>绿化面积</w:t>
            </w:r>
            <w:r>
              <w:rPr>
                <w:rFonts w:hint="default" w:ascii="Times New Roman" w:hAnsi="Times New Roman" w:cs="Times New Roman"/>
                <w:szCs w:val="21"/>
                <w:lang w:val="en-US" w:eastAsia="zh-CN"/>
              </w:rPr>
              <w:t>3610.5</w:t>
            </w:r>
            <w:r>
              <w:rPr>
                <w:rFonts w:hint="eastAsia" w:ascii="Times New Roman" w:hAnsi="Times New Roman" w:cs="Times New Roman"/>
                <w:szCs w:val="21"/>
                <w:lang w:val="en-US" w:eastAsia="zh-CN"/>
              </w:rPr>
              <w:t>m</w:t>
            </w:r>
            <w:r>
              <w:rPr>
                <w:rFonts w:hint="eastAsia" w:ascii="Times New Roman" w:hAnsi="Times New Roman" w:cs="Times New Roman"/>
                <w:szCs w:val="21"/>
                <w:vertAlign w:val="superscript"/>
                <w:lang w:val="en-US" w:eastAsia="zh-CN"/>
              </w:rPr>
              <w:t>2</w:t>
            </w:r>
            <w:r>
              <w:rPr>
                <w:rFonts w:hint="eastAsia" w:cs="Times New Roman"/>
                <w:szCs w:val="21"/>
                <w:vertAlign w:val="baseline"/>
                <w:lang w:val="en-US" w:eastAsia="zh-CN"/>
              </w:rPr>
              <w:t>，绿化率14.98%</w:t>
            </w:r>
          </w:p>
        </w:tc>
      </w:tr>
      <w:tr w14:paraId="13762C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778" w:type="dxa"/>
            <w:vAlign w:val="center"/>
          </w:tcPr>
          <w:p w14:paraId="1EF457A4">
            <w:pPr>
              <w:adjustRightInd w:val="0"/>
              <w:snapToGrid w:val="0"/>
              <w:jc w:val="center"/>
              <w:rPr>
                <w:rFonts w:ascii="宋体" w:hAnsi="宋体" w:cs="宋体"/>
                <w:spacing w:val="-8"/>
                <w:szCs w:val="21"/>
              </w:rPr>
            </w:pPr>
            <w:r>
              <w:rPr>
                <w:rFonts w:hint="eastAsia" w:ascii="宋体" w:hAnsi="宋体" w:cs="宋体"/>
                <w:spacing w:val="-8"/>
                <w:szCs w:val="21"/>
              </w:rPr>
              <w:t>环境风险</w:t>
            </w:r>
          </w:p>
          <w:p w14:paraId="45231DEE">
            <w:pPr>
              <w:adjustRightInd w:val="0"/>
              <w:snapToGrid w:val="0"/>
              <w:jc w:val="center"/>
              <w:rPr>
                <w:rFonts w:ascii="宋体" w:hAnsi="宋体" w:cs="宋体"/>
                <w:spacing w:val="-8"/>
                <w:szCs w:val="21"/>
              </w:rPr>
            </w:pPr>
            <w:r>
              <w:rPr>
                <w:rFonts w:hint="eastAsia" w:ascii="宋体" w:hAnsi="宋体" w:cs="宋体"/>
                <w:spacing w:val="-8"/>
                <w:szCs w:val="21"/>
              </w:rPr>
              <w:t>防范措施</w:t>
            </w:r>
          </w:p>
        </w:tc>
        <w:tc>
          <w:tcPr>
            <w:tcW w:w="7022" w:type="dxa"/>
            <w:gridSpan w:val="4"/>
            <w:vAlign w:val="center"/>
          </w:tcPr>
          <w:p w14:paraId="4406BD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Times New Roman" w:hAnsi="Times New Roman" w:cs="Times New Roman" w:eastAsiaTheme="minorEastAsia"/>
                <w:color w:val="000000" w:themeColor="text1"/>
                <w:kern w:val="0"/>
                <w:sz w:val="21"/>
                <w:szCs w:val="21"/>
                <w:highlight w:val="none"/>
                <w:lang w:val="en-US" w:eastAsia="zh-CN" w:bidi="ar"/>
                <w14:textFill>
                  <w14:solidFill>
                    <w14:schemeClr w14:val="tx1"/>
                  </w14:solidFill>
                </w14:textFill>
              </w:rPr>
            </w:pPr>
            <w:r>
              <w:rPr>
                <w:rFonts w:hint="eastAsia" w:ascii="Times New Roman" w:hAnsi="Times New Roman" w:cs="Times New Roman" w:eastAsiaTheme="minorEastAsia"/>
                <w:color w:val="000000" w:themeColor="text1"/>
                <w:kern w:val="0"/>
                <w:sz w:val="21"/>
                <w:szCs w:val="21"/>
                <w:highlight w:val="none"/>
                <w:lang w:val="en-US" w:eastAsia="zh-CN" w:bidi="ar"/>
                <w14:textFill>
                  <w14:solidFill>
                    <w14:schemeClr w14:val="tx1"/>
                  </w14:solidFill>
                </w14:textFill>
              </w:rPr>
              <w:t>（1）加强危废贮存点的检查，并配套设置一定的吸油毡及托盘；</w:t>
            </w:r>
          </w:p>
          <w:p w14:paraId="32E654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ascii="宋体" w:hAnsi="宋体" w:cs="宋体"/>
                <w:szCs w:val="21"/>
              </w:rPr>
            </w:pPr>
            <w:r>
              <w:rPr>
                <w:rFonts w:hint="eastAsia" w:ascii="Times New Roman" w:hAnsi="Times New Roman" w:cs="Times New Roman" w:eastAsiaTheme="minorEastAsia"/>
                <w:color w:val="000000" w:themeColor="text1"/>
                <w:kern w:val="0"/>
                <w:sz w:val="21"/>
                <w:szCs w:val="21"/>
                <w:highlight w:val="none"/>
                <w:lang w:val="en-US" w:eastAsia="zh-CN" w:bidi="ar"/>
                <w14:textFill>
                  <w14:solidFill>
                    <w14:schemeClr w14:val="tx1"/>
                  </w14:solidFill>
                </w14:textFill>
              </w:rPr>
              <w:t>（2）加强各装置巡检，污染物泄漏要及时发现及时处理，固废及时处置；（3）参照《环境影响评价技术导则 地下水环境》（HJ610-2016）进行分区防控，从源头上解决污染物垂直入渗。</w:t>
            </w:r>
          </w:p>
        </w:tc>
      </w:tr>
      <w:tr w14:paraId="4D7B96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44" w:hRule="atLeast"/>
          <w:jc w:val="center"/>
        </w:trPr>
        <w:tc>
          <w:tcPr>
            <w:tcW w:w="1778" w:type="dxa"/>
            <w:vAlign w:val="center"/>
          </w:tcPr>
          <w:p w14:paraId="504CD64D">
            <w:pPr>
              <w:adjustRightInd w:val="0"/>
              <w:snapToGrid w:val="0"/>
              <w:jc w:val="center"/>
              <w:rPr>
                <w:rFonts w:ascii="宋体" w:hAnsi="宋体" w:cs="宋体"/>
                <w:spacing w:val="-8"/>
                <w:szCs w:val="21"/>
              </w:rPr>
            </w:pPr>
            <w:r>
              <w:rPr>
                <w:rFonts w:hint="eastAsia" w:ascii="宋体" w:hAnsi="宋体" w:cs="宋体"/>
                <w:spacing w:val="-8"/>
                <w:szCs w:val="21"/>
              </w:rPr>
              <w:t>其他环境</w:t>
            </w:r>
          </w:p>
          <w:p w14:paraId="49987597">
            <w:pPr>
              <w:adjustRightInd w:val="0"/>
              <w:snapToGrid w:val="0"/>
              <w:jc w:val="center"/>
              <w:rPr>
                <w:rFonts w:ascii="宋体" w:hAnsi="宋体" w:cs="宋体"/>
                <w:spacing w:val="-8"/>
                <w:szCs w:val="21"/>
              </w:rPr>
            </w:pPr>
            <w:r>
              <w:rPr>
                <w:rFonts w:hint="eastAsia" w:ascii="宋体" w:hAnsi="宋体" w:cs="宋体"/>
                <w:spacing w:val="-8"/>
                <w:szCs w:val="21"/>
              </w:rPr>
              <w:t>管理要求</w:t>
            </w:r>
          </w:p>
        </w:tc>
        <w:tc>
          <w:tcPr>
            <w:tcW w:w="7022" w:type="dxa"/>
            <w:gridSpan w:val="4"/>
            <w:vAlign w:val="center"/>
          </w:tcPr>
          <w:p w14:paraId="640EE1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kern w:val="0"/>
                <w:sz w:val="21"/>
                <w:szCs w:val="21"/>
                <w:highlight w:val="none"/>
                <w:lang w:val="en-US" w:eastAsia="zh-CN" w:bidi="ar"/>
                <w14:textFill>
                  <w14:solidFill>
                    <w14:schemeClr w14:val="tx1"/>
                  </w14:solidFill>
                </w14:textFill>
              </w:rPr>
              <w:t xml:space="preserve">（1）环境管理制度 </w:t>
            </w:r>
          </w:p>
          <w:p w14:paraId="79451B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kern w:val="0"/>
                <w:sz w:val="21"/>
                <w:szCs w:val="21"/>
                <w:highlight w:val="none"/>
                <w:lang w:val="en-US" w:eastAsia="zh-CN" w:bidi="ar"/>
                <w14:textFill>
                  <w14:solidFill>
                    <w14:schemeClr w14:val="tx1"/>
                  </w14:solidFill>
                </w14:textFill>
              </w:rPr>
              <w:t>建设方领导必须重视环境保护工作，应制定一系列规章制度以促进治理项目的环境保护工作。制定的环境保护工作条例有：</w:t>
            </w:r>
          </w:p>
          <w:p w14:paraId="09F9F3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kern w:val="0"/>
                <w:sz w:val="21"/>
                <w:szCs w:val="21"/>
                <w:highlight w:val="none"/>
                <w:lang w:val="en-US" w:eastAsia="zh-CN" w:bidi="ar"/>
                <w14:textFill>
                  <w14:solidFill>
                    <w14:schemeClr w14:val="tx1"/>
                  </w14:solidFill>
                </w14:textFill>
              </w:rPr>
              <w:t>①环境保护职责管理条例</w:t>
            </w:r>
          </w:p>
          <w:p w14:paraId="570D13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kern w:val="0"/>
                <w:sz w:val="21"/>
                <w:szCs w:val="21"/>
                <w:highlight w:val="none"/>
                <w:lang w:val="en-US" w:eastAsia="zh-CN" w:bidi="ar"/>
                <w14:textFill>
                  <w14:solidFill>
                    <w14:schemeClr w14:val="tx1"/>
                  </w14:solidFill>
                </w14:textFill>
              </w:rPr>
              <w:t>②废气排放管理制度</w:t>
            </w:r>
          </w:p>
          <w:p w14:paraId="335D34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kern w:val="0"/>
                <w:sz w:val="21"/>
                <w:szCs w:val="21"/>
                <w:highlight w:val="none"/>
                <w:lang w:val="en-US" w:eastAsia="zh-CN" w:bidi="ar"/>
                <w14:textFill>
                  <w14:solidFill>
                    <w14:schemeClr w14:val="tx1"/>
                  </w14:solidFill>
                </w14:textFill>
              </w:rPr>
              <w:t>③固废的管理与处置制度</w:t>
            </w:r>
          </w:p>
          <w:p w14:paraId="0AA33D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kern w:val="0"/>
                <w:sz w:val="21"/>
                <w:szCs w:val="21"/>
                <w:highlight w:val="none"/>
                <w:lang w:val="en-US" w:eastAsia="zh-CN" w:bidi="ar"/>
                <w14:textFill>
                  <w14:solidFill>
                    <w14:schemeClr w14:val="tx1"/>
                  </w14:solidFill>
                </w14:textFill>
              </w:rPr>
              <w:t>④环保教育制度</w:t>
            </w:r>
          </w:p>
          <w:p w14:paraId="15663C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kern w:val="0"/>
                <w:sz w:val="21"/>
                <w:szCs w:val="21"/>
                <w:highlight w:val="none"/>
                <w:lang w:val="en-US" w:eastAsia="zh-CN" w:bidi="ar"/>
                <w14:textFill>
                  <w14:solidFill>
                    <w14:schemeClr w14:val="tx1"/>
                  </w14:solidFill>
                </w14:textFill>
              </w:rPr>
              <w:t>（2）环境管理机构设置与职责</w:t>
            </w:r>
          </w:p>
          <w:p w14:paraId="2A9FE4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kern w:val="0"/>
                <w:sz w:val="21"/>
                <w:szCs w:val="21"/>
                <w:highlight w:val="none"/>
                <w:lang w:val="en-US" w:eastAsia="zh-CN" w:bidi="ar"/>
                <w14:textFill>
                  <w14:solidFill>
                    <w14:schemeClr w14:val="tx1"/>
                  </w14:solidFill>
                </w14:textFill>
              </w:rPr>
              <w:t>根据《建设项目环境保护设计规范》等要求，本项目需设立专门的环境管理机构及专职负责人员一名，管理负责全厂环保相关工作。环保专职管理人员的职能是：</w:t>
            </w:r>
          </w:p>
          <w:p w14:paraId="269433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kern w:val="0"/>
                <w:sz w:val="21"/>
                <w:szCs w:val="21"/>
                <w:highlight w:val="none"/>
                <w:lang w:val="en-US" w:eastAsia="zh-CN" w:bidi="ar"/>
                <w14:textFill>
                  <w14:solidFill>
                    <w14:schemeClr w14:val="tx1"/>
                  </w14:solidFill>
                </w14:textFill>
              </w:rPr>
              <w:t xml:space="preserve">①负责贯彻实施国家环保法规和有关地方环保法令。 </w:t>
            </w:r>
          </w:p>
          <w:p w14:paraId="5DF6AE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kern w:val="0"/>
                <w:sz w:val="21"/>
                <w:szCs w:val="21"/>
                <w:highlight w:val="none"/>
                <w:lang w:val="en-US" w:eastAsia="zh-CN" w:bidi="ar"/>
                <w14:textFill>
                  <w14:solidFill>
                    <w14:schemeClr w14:val="tx1"/>
                  </w14:solidFill>
                </w14:textFill>
              </w:rPr>
              <w:t xml:space="preserve">②加强环保管理，建立健全企业的环境管理制度，确保污染治理和生态环境保护工作顺利实施，并实施检查和监督。 </w:t>
            </w:r>
          </w:p>
          <w:p w14:paraId="7B3DC2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kern w:val="0"/>
                <w:sz w:val="21"/>
                <w:szCs w:val="21"/>
                <w:highlight w:val="none"/>
                <w:lang w:val="en-US" w:eastAsia="zh-CN" w:bidi="ar"/>
                <w14:textFill>
                  <w14:solidFill>
                    <w14:schemeClr w14:val="tx1"/>
                  </w14:solidFill>
                </w14:textFill>
              </w:rPr>
              <w:t>③组织开展环境监测，及时了解施工区及工程运行后环境质量状况及生态恢复状况。</w:t>
            </w:r>
          </w:p>
          <w:p w14:paraId="06D981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kern w:val="0"/>
                <w:sz w:val="21"/>
                <w:szCs w:val="21"/>
                <w:highlight w:val="none"/>
                <w:lang w:val="en-US" w:eastAsia="zh-CN" w:bidi="ar"/>
                <w14:textFill>
                  <w14:solidFill>
                    <w14:schemeClr w14:val="tx1"/>
                  </w14:solidFill>
                </w14:textFill>
              </w:rPr>
              <w:t>（3）环境监测计划</w:t>
            </w:r>
          </w:p>
          <w:p w14:paraId="64C9A4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Times New Roman" w:hAnsi="Times New Roman" w:cs="Times New Roman" w:eastAsiaTheme="minorEastAsia"/>
                <w:color w:val="000000" w:themeColor="text1"/>
                <w:sz w:val="21"/>
                <w:szCs w:val="21"/>
                <w:highlight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企业应当严格执行本次评价提出的监测要求，应定期委托有环境监测资质的单位进行环境监测工作，监测时必须保证所有装置稳定运行，并记录操作工况。环境监测计划的制定依据项目内容和企业实际情况，制定相应切实可行的方案，向有关环境保护主管部门上报监测结果。</w:t>
            </w:r>
          </w:p>
          <w:p w14:paraId="35FC156A">
            <w:pPr>
              <w:keepNext w:val="0"/>
              <w:keepLines w:val="0"/>
              <w:suppressLineNumbers w:val="0"/>
              <w:adjustRightInd w:val="0"/>
              <w:snapToGrid w:val="0"/>
              <w:spacing w:before="0" w:beforeAutospacing="0" w:after="0" w:afterAutospacing="0" w:line="240" w:lineRule="auto"/>
              <w:ind w:left="0" w:right="0" w:firstLine="420" w:firstLineChars="200"/>
              <w:jc w:val="left"/>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w:t>
            </w:r>
            <w:r>
              <w:rPr>
                <w:rFonts w:hint="eastAsia" w:ascii="Times New Roman" w:hAnsi="Times New Roman" w:cs="Times New Roman"/>
                <w:color w:val="000000" w:themeColor="text1"/>
                <w:highlight w:val="none"/>
                <w:lang w:val="en-US" w:eastAsia="zh-CN"/>
                <w14:textFill>
                  <w14:solidFill>
                    <w14:schemeClr w14:val="tx1"/>
                  </w14:solidFill>
                </w14:textFill>
              </w:rPr>
              <w:t>4</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排污许可</w:t>
            </w:r>
            <w:r>
              <w:rPr>
                <w:rFonts w:hint="eastAsia" w:cs="Times New Roman"/>
                <w:color w:val="000000" w:themeColor="text1"/>
                <w:highlight w:val="none"/>
                <w:lang w:val="en-US" w:eastAsia="zh-CN"/>
                <w14:textFill>
                  <w14:solidFill>
                    <w14:schemeClr w14:val="tx1"/>
                  </w14:solidFill>
                </w14:textFill>
              </w:rPr>
              <w:t>及排污口管理要求</w:t>
            </w:r>
          </w:p>
          <w:p w14:paraId="4BB2D998">
            <w:pPr>
              <w:keepNext w:val="0"/>
              <w:keepLines w:val="0"/>
              <w:suppressLineNumbers w:val="0"/>
              <w:adjustRightInd w:val="0"/>
              <w:snapToGrid w:val="0"/>
              <w:spacing w:before="0" w:beforeAutospacing="0" w:after="0" w:afterAutospacing="0" w:line="240" w:lineRule="auto"/>
              <w:ind w:left="0" w:right="0" w:firstLine="420" w:firstLineChars="200"/>
              <w:jc w:val="left"/>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企业应当按照国家环保总局环监（1996）470号文《排污口规范化整治技术要求》对废气、噪声、固体废物排放口进行实行规范化管理，排污口必须按照国家《环境保护图形标志》相关规定，设置环保图形标志牌</w:t>
            </w:r>
            <w:r>
              <w:rPr>
                <w:rFonts w:hint="eastAsia" w:cs="Times New Roman"/>
                <w:color w:val="000000" w:themeColor="text1"/>
                <w:highlight w:val="none"/>
                <w:lang w:eastAsia="zh-CN"/>
                <w14:textFill>
                  <w14:solidFill>
                    <w14:schemeClr w14:val="tx1"/>
                  </w14:solidFill>
                </w14:textFill>
              </w:rPr>
              <w:t>。</w:t>
            </w:r>
          </w:p>
          <w:p w14:paraId="1069F357">
            <w:pPr>
              <w:keepNext w:val="0"/>
              <w:keepLines w:val="0"/>
              <w:suppressLineNumbers w:val="0"/>
              <w:adjustRightInd w:val="0"/>
              <w:snapToGrid w:val="0"/>
              <w:spacing w:before="0" w:beforeAutospacing="0" w:after="0" w:afterAutospacing="0" w:line="240" w:lineRule="auto"/>
              <w:ind w:left="0" w:right="0" w:firstLine="420" w:firstLineChars="200"/>
              <w:jc w:val="left"/>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根据《关于做好环境影响评价制度与排污许可</w:t>
            </w:r>
            <w:r>
              <w:rPr>
                <w:rFonts w:hint="eastAsia" w:ascii="Times New Roman" w:hAnsi="Times New Roman" w:cs="Times New Roman"/>
                <w:color w:val="000000" w:themeColor="text1"/>
                <w:highlight w:val="none"/>
                <w:lang w:eastAsia="zh-CN"/>
                <w14:textFill>
                  <w14:solidFill>
                    <w14:schemeClr w14:val="tx1"/>
                  </w14:solidFill>
                </w14:textFill>
              </w:rPr>
              <w:t>制度</w:t>
            </w:r>
            <w:r>
              <w:rPr>
                <w:rFonts w:hint="default" w:ascii="Times New Roman" w:hAnsi="Times New Roman" w:cs="Times New Roman"/>
                <w:color w:val="000000" w:themeColor="text1"/>
                <w:highlight w:val="none"/>
                <w14:textFill>
                  <w14:solidFill>
                    <w14:schemeClr w14:val="tx1"/>
                  </w14:solidFill>
                </w14:textFill>
              </w:rPr>
              <w:t>衔接相关工作的通知》（环办环评〔2017〕84号</w:t>
            </w:r>
            <w:r>
              <w:rPr>
                <w:rFonts w:hint="default" w:ascii="Times New Roman" w:hAnsi="Times New Roman" w:cs="Times New Roman"/>
                <w:color w:val="000000" w:themeColor="text1"/>
                <w:highlight w:val="none"/>
                <w:lang w:eastAsia="zh-CN"/>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提出：建设项目发生实际排污行为之前，排污单位应当按照国家环境保护相关法律法规以及相关排污许可证申请与核发技术规范要求申请排污许可证，不得无证排污或不按证排污。排污许可证执行报告、台账记录以及自行监测执行情况等应作为开展建设项目环境影响后评价的重要依据。</w:t>
            </w:r>
          </w:p>
          <w:p w14:paraId="6EE72B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Times New Roman" w:hAnsi="Times New Roman" w:cs="Times New Roman" w:eastAsiaTheme="minorEastAsia"/>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1"/>
                <w:szCs w:val="21"/>
                <w:highlight w:val="none"/>
                <w:lang w:val="en-US" w:eastAsia="zh-CN" w:bidi="ar"/>
                <w14:textFill>
                  <w14:solidFill>
                    <w14:schemeClr w14:val="tx1"/>
                  </w14:solidFill>
                </w14:textFill>
              </w:rPr>
              <w:t>（</w:t>
            </w:r>
            <w:r>
              <w:rPr>
                <w:rFonts w:hint="eastAsia" w:ascii="Times New Roman" w:hAnsi="Times New Roman" w:cs="Times New Roman" w:eastAsiaTheme="minorEastAsia"/>
                <w:color w:val="000000" w:themeColor="text1"/>
                <w:kern w:val="0"/>
                <w:sz w:val="21"/>
                <w:szCs w:val="21"/>
                <w:highlight w:val="none"/>
                <w:lang w:val="en-US" w:eastAsia="zh-CN" w:bidi="ar"/>
                <w14:textFill>
                  <w14:solidFill>
                    <w14:schemeClr w14:val="tx1"/>
                  </w14:solidFill>
                </w14:textFill>
              </w:rPr>
              <w:t>5</w:t>
            </w:r>
            <w:r>
              <w:rPr>
                <w:rFonts w:hint="default" w:ascii="Times New Roman" w:hAnsi="Times New Roman" w:cs="Times New Roman" w:eastAsiaTheme="minorEastAsia"/>
                <w:color w:val="000000" w:themeColor="text1"/>
                <w:kern w:val="0"/>
                <w:sz w:val="21"/>
                <w:szCs w:val="21"/>
                <w:highlight w:val="none"/>
                <w:lang w:val="en-US" w:eastAsia="zh-CN" w:bidi="ar"/>
                <w14:textFill>
                  <w14:solidFill>
                    <w14:schemeClr w14:val="tx1"/>
                  </w14:solidFill>
                </w14:textFill>
              </w:rPr>
              <w:t>）应急预案</w:t>
            </w:r>
          </w:p>
          <w:p w14:paraId="7CF36D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Times New Roman" w:hAnsi="Times New Roman" w:cs="Times New Roman" w:eastAsiaTheme="minorEastAsia"/>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1"/>
                <w:szCs w:val="21"/>
                <w:highlight w:val="none"/>
                <w:lang w:val="en-US" w:eastAsia="zh-CN" w:bidi="ar"/>
                <w14:textFill>
                  <w14:solidFill>
                    <w14:schemeClr w14:val="tx1"/>
                  </w14:solidFill>
                </w14:textFill>
              </w:rPr>
              <w:t>根据《企事业单位突发环境事件应急预案编制备案管理办法（试行）》 （环发〔2015〕4号），建设单位须制定环境突发事故应急预案，并到当地受理部门进行备案，一旦突发环境风险事故，必须立即按应急预案提到的紧急处理、救援、监测方案等进行紧急救援，救援人员采取相应的防护措施，以避免造成人员伤亡事故。</w:t>
            </w:r>
          </w:p>
          <w:p w14:paraId="37D0B0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Times New Roman" w:hAnsi="Times New Roman" w:cs="Times New Roman" w:eastAsiaTheme="minorEastAsia"/>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1"/>
                <w:szCs w:val="21"/>
                <w:highlight w:val="none"/>
                <w:lang w:val="en-US" w:eastAsia="zh-CN" w:bidi="ar"/>
                <w14:textFill>
                  <w14:solidFill>
                    <w14:schemeClr w14:val="tx1"/>
                  </w14:solidFill>
                </w14:textFill>
              </w:rPr>
              <w:t>（</w:t>
            </w:r>
            <w:r>
              <w:rPr>
                <w:rFonts w:hint="eastAsia" w:ascii="Times New Roman" w:hAnsi="Times New Roman" w:cs="Times New Roman" w:eastAsiaTheme="minorEastAsia"/>
                <w:color w:val="000000" w:themeColor="text1"/>
                <w:kern w:val="0"/>
                <w:sz w:val="21"/>
                <w:szCs w:val="21"/>
                <w:highlight w:val="none"/>
                <w:lang w:val="en-US" w:eastAsia="zh-CN" w:bidi="ar"/>
                <w14:textFill>
                  <w14:solidFill>
                    <w14:schemeClr w14:val="tx1"/>
                  </w14:solidFill>
                </w14:textFill>
              </w:rPr>
              <w:t>6</w:t>
            </w:r>
            <w:r>
              <w:rPr>
                <w:rFonts w:hint="default" w:ascii="Times New Roman" w:hAnsi="Times New Roman" w:cs="Times New Roman" w:eastAsiaTheme="minorEastAsia"/>
                <w:color w:val="000000" w:themeColor="text1"/>
                <w:kern w:val="0"/>
                <w:sz w:val="21"/>
                <w:szCs w:val="21"/>
                <w:highlight w:val="none"/>
                <w:lang w:val="en-US" w:eastAsia="zh-CN" w:bidi="ar"/>
                <w14:textFill>
                  <w14:solidFill>
                    <w14:schemeClr w14:val="tx1"/>
                  </w14:solidFill>
                </w14:textFill>
              </w:rPr>
              <w:t>）项目竣工环境保护验收</w:t>
            </w:r>
          </w:p>
          <w:p w14:paraId="6E08D6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Times New Roman" w:hAnsi="Times New Roman" w:cs="Times New Roman" w:eastAsiaTheme="minorEastAsia"/>
                <w:color w:val="000000" w:themeColor="text1"/>
                <w:kern w:val="0"/>
                <w:sz w:val="21"/>
                <w:szCs w:val="21"/>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1"/>
                <w:szCs w:val="21"/>
                <w:highlight w:val="none"/>
                <w:lang w:val="en-US" w:eastAsia="zh-CN" w:bidi="ar"/>
                <w14:textFill>
                  <w14:solidFill>
                    <w14:schemeClr w14:val="tx1"/>
                  </w14:solidFill>
                </w14:textFill>
              </w:rPr>
              <w:t>建设项目需要配套</w:t>
            </w:r>
            <w:r>
              <w:rPr>
                <w:rFonts w:hint="eastAsia" w:ascii="Times New Roman" w:hAnsi="Times New Roman" w:cs="Times New Roman" w:eastAsiaTheme="minorEastAsia"/>
                <w:color w:val="000000" w:themeColor="text1"/>
                <w:kern w:val="0"/>
                <w:sz w:val="21"/>
                <w:szCs w:val="21"/>
                <w:highlight w:val="none"/>
                <w:lang w:val="en-US" w:eastAsia="zh-CN" w:bidi="ar"/>
                <w14:textFill>
                  <w14:solidFill>
                    <w14:schemeClr w14:val="tx1"/>
                  </w14:solidFill>
                </w14:textFill>
              </w:rPr>
              <w:t>建设</w:t>
            </w:r>
            <w:r>
              <w:rPr>
                <w:rFonts w:hint="default" w:ascii="Times New Roman" w:hAnsi="Times New Roman" w:cs="Times New Roman" w:eastAsiaTheme="minorEastAsia"/>
                <w:color w:val="000000" w:themeColor="text1"/>
                <w:kern w:val="0"/>
                <w:sz w:val="21"/>
                <w:szCs w:val="21"/>
                <w:highlight w:val="none"/>
                <w:lang w:val="en-US" w:eastAsia="zh-CN" w:bidi="ar"/>
                <w14:textFill>
                  <w14:solidFill>
                    <w14:schemeClr w14:val="tx1"/>
                  </w14:solidFill>
                </w14:textFill>
              </w:rPr>
              <w:t>环境保护设施，必须与主体工程同时设计、同时施工、同步投产使用。建设单位应按照环境保护行政主管部门规定的标准和程序，对配套建设的环境保护设施进行验收，编制验收报告。除按照国家规定需要保密的情形外，建设单位应当依法向社会公开验收报告。建设项目配套建设的环境保护设施经验收合格，方可投入生产或者使用；未经验收或者验收不合格的，不得投入生产或者使用。</w:t>
            </w:r>
          </w:p>
        </w:tc>
      </w:tr>
    </w:tbl>
    <w:p w14:paraId="26ECEA22">
      <w:pPr>
        <w:pStyle w:val="15"/>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2D88D7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98" w:hRule="atLeast"/>
          <w:jc w:val="center"/>
        </w:trPr>
        <w:tc>
          <w:tcPr>
            <w:tcW w:w="8865" w:type="dxa"/>
            <w:vAlign w:val="center"/>
          </w:tcPr>
          <w:p w14:paraId="13F0F28F">
            <w:pPr>
              <w:spacing w:line="360" w:lineRule="auto"/>
              <w:rPr>
                <w:rFonts w:ascii="宋体" w:cs="宋体"/>
                <w:sz w:val="24"/>
              </w:rPr>
            </w:pPr>
            <w:r>
              <w:rPr>
                <w:rFonts w:hint="eastAsia" w:ascii="宋体" w:cs="宋体"/>
                <w:sz w:val="24"/>
                <w:szCs w:val="24"/>
              </w:rPr>
              <w:t>从环境保护</w:t>
            </w:r>
            <w:r>
              <w:rPr>
                <w:rFonts w:hint="eastAsia" w:ascii="宋体" w:cs="宋体"/>
                <w:sz w:val="24"/>
                <w:szCs w:val="24"/>
                <w:lang w:val="en-US" w:eastAsia="zh-CN"/>
              </w:rPr>
              <w:t>角度</w:t>
            </w:r>
            <w:r>
              <w:rPr>
                <w:rFonts w:hint="eastAsia" w:ascii="宋体" w:cs="宋体"/>
                <w:sz w:val="24"/>
                <w:szCs w:val="24"/>
              </w:rPr>
              <w:t>分析，陕西禾瑞光科技有限公司</w:t>
            </w:r>
            <w:r>
              <w:rPr>
                <w:rFonts w:hint="eastAsia" w:ascii="Times New Roman" w:hAnsi="Times New Roman" w:eastAsia="宋体" w:cs="Times New Roman"/>
                <w:b w:val="0"/>
                <w:bCs w:val="0"/>
                <w:kern w:val="2"/>
                <w:sz w:val="24"/>
                <w:szCs w:val="24"/>
                <w:lang w:val="en-US" w:eastAsia="zh-CN" w:bidi="ar-SA"/>
              </w:rPr>
              <w:t>禾瑞光汽车影像产业园建设项目</w:t>
            </w:r>
            <w:r>
              <w:rPr>
                <w:rFonts w:hint="eastAsia" w:ascii="宋体" w:cs="宋体"/>
                <w:sz w:val="24"/>
                <w:szCs w:val="24"/>
              </w:rPr>
              <w:t>环境影响可行。</w:t>
            </w:r>
          </w:p>
        </w:tc>
      </w:tr>
    </w:tbl>
    <w:p w14:paraId="5CFE8E4B">
      <w:pPr>
        <w:rPr>
          <w:rFonts w:ascii="宋体"/>
        </w:rPr>
        <w:sectPr>
          <w:pgSz w:w="11906" w:h="16838"/>
          <w:pgMar w:top="1701" w:right="1531" w:bottom="1701" w:left="1531" w:header="851" w:footer="851" w:gutter="0"/>
          <w:cols w:space="720" w:num="1"/>
          <w:docGrid w:linePitch="312" w:charSpace="0"/>
        </w:sectPr>
      </w:pPr>
    </w:p>
    <w:p w14:paraId="5A5B6874">
      <w:pPr>
        <w:pStyle w:val="15"/>
        <w:adjustRightInd w:val="0"/>
        <w:snapToGrid w:val="0"/>
        <w:spacing w:before="0" w:beforeAutospacing="0" w:after="0" w:afterAutospacing="0" w:line="648" w:lineRule="auto"/>
        <w:outlineLvl w:val="0"/>
        <w:rPr>
          <w:rFonts w:ascii="黑体" w:hAnsi="黑体" w:eastAsia="黑体"/>
          <w:snapToGrid w:val="0"/>
          <w:sz w:val="32"/>
          <w:szCs w:val="32"/>
        </w:rPr>
      </w:pPr>
      <w:r>
        <w:rPr>
          <w:rFonts w:hint="eastAsia" w:ascii="黑体" w:hAnsi="黑体" w:eastAsia="黑体"/>
          <w:snapToGrid w:val="0"/>
          <w:sz w:val="32"/>
          <w:szCs w:val="32"/>
        </w:rPr>
        <w:t>附表</w:t>
      </w:r>
    </w:p>
    <w:p w14:paraId="3C6B1538">
      <w:pPr>
        <w:pStyle w:val="15"/>
        <w:adjustRightInd w:val="0"/>
        <w:snapToGrid w:val="0"/>
        <w:spacing w:before="0" w:beforeAutospacing="0" w:after="0" w:afterAutospacing="0" w:line="480" w:lineRule="auto"/>
        <w:jc w:val="center"/>
        <w:outlineLvl w:val="0"/>
        <w:rPr>
          <w:rFonts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p>
    <w:tbl>
      <w:tblPr>
        <w:tblStyle w:val="1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614"/>
        <w:gridCol w:w="1701"/>
        <w:gridCol w:w="1276"/>
        <w:gridCol w:w="1484"/>
        <w:gridCol w:w="1600"/>
        <w:gridCol w:w="1513"/>
        <w:gridCol w:w="1900"/>
        <w:gridCol w:w="1309"/>
      </w:tblGrid>
      <w:tr w14:paraId="548297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391" w:type="dxa"/>
            <w:tcBorders>
              <w:tl2br w:val="single" w:color="auto" w:sz="4" w:space="0"/>
            </w:tcBorders>
            <w:tcMar>
              <w:left w:w="28" w:type="dxa"/>
              <w:right w:w="28" w:type="dxa"/>
            </w:tcMar>
            <w:vAlign w:val="center"/>
          </w:tcPr>
          <w:p w14:paraId="7F0AB440">
            <w:pPr>
              <w:pStyle w:val="23"/>
              <w:spacing w:beforeLines="0" w:afterLines="0" w:line="240" w:lineRule="auto"/>
              <w:rPr>
                <w:rFonts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 xml:space="preserve">    项目</w:t>
            </w:r>
          </w:p>
          <w:p w14:paraId="5A65D8CD">
            <w:pPr>
              <w:pStyle w:val="23"/>
              <w:spacing w:beforeLines="0" w:afterLines="0" w:line="240" w:lineRule="auto"/>
              <w:jc w:val="left"/>
              <w:rPr>
                <w:rFonts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分类</w:t>
            </w:r>
          </w:p>
        </w:tc>
        <w:tc>
          <w:tcPr>
            <w:tcW w:w="1614" w:type="dxa"/>
            <w:tcMar>
              <w:left w:w="28" w:type="dxa"/>
              <w:right w:w="28" w:type="dxa"/>
            </w:tcMar>
            <w:vAlign w:val="center"/>
          </w:tcPr>
          <w:p w14:paraId="4FF003ED">
            <w:pPr>
              <w:pStyle w:val="23"/>
              <w:spacing w:beforeLines="0" w:afterLines="0" w:line="240" w:lineRule="auto"/>
              <w:rPr>
                <w:rFonts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污染物名称</w:t>
            </w:r>
          </w:p>
        </w:tc>
        <w:tc>
          <w:tcPr>
            <w:tcW w:w="1701" w:type="dxa"/>
            <w:tcMar>
              <w:left w:w="28" w:type="dxa"/>
              <w:right w:w="28" w:type="dxa"/>
            </w:tcMar>
            <w:vAlign w:val="center"/>
          </w:tcPr>
          <w:p w14:paraId="10946EC2">
            <w:pPr>
              <w:pStyle w:val="23"/>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14:paraId="76B9D238">
            <w:pPr>
              <w:pStyle w:val="23"/>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1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①</w:t>
            </w:r>
            <w:r>
              <w:rPr>
                <w:rFonts w:ascii="黑体" w:hAnsi="黑体" w:eastAsia="黑体"/>
                <w:snapToGrid w:val="0"/>
                <w:color w:val="000000"/>
                <w:spacing w:val="-6"/>
                <w:kern w:val="21"/>
                <w:szCs w:val="21"/>
              </w:rPr>
              <w:fldChar w:fldCharType="end"/>
            </w:r>
          </w:p>
        </w:tc>
        <w:tc>
          <w:tcPr>
            <w:tcW w:w="1276" w:type="dxa"/>
            <w:tcMar>
              <w:left w:w="28" w:type="dxa"/>
              <w:right w:w="28" w:type="dxa"/>
            </w:tcMar>
            <w:vAlign w:val="center"/>
          </w:tcPr>
          <w:p w14:paraId="1285B995">
            <w:pPr>
              <w:pStyle w:val="23"/>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14:paraId="45E1D9D0">
            <w:pPr>
              <w:pStyle w:val="23"/>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许可排放量</w:t>
            </w:r>
          </w:p>
          <w:p w14:paraId="6161259E">
            <w:pPr>
              <w:pStyle w:val="23"/>
              <w:spacing w:beforeLines="0" w:afterLines="0"/>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2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snapToGrid w:val="0"/>
                <w:color w:val="000000"/>
                <w:spacing w:val="-6"/>
                <w:kern w:val="21"/>
                <w:szCs w:val="21"/>
              </w:rPr>
              <w:t>②</w:t>
            </w:r>
            <w:r>
              <w:rPr>
                <w:rFonts w:ascii="黑体" w:hAnsi="黑体" w:eastAsia="黑体"/>
                <w:snapToGrid w:val="0"/>
                <w:color w:val="000000"/>
                <w:spacing w:val="-6"/>
                <w:kern w:val="21"/>
                <w:szCs w:val="21"/>
              </w:rPr>
              <w:fldChar w:fldCharType="end"/>
            </w:r>
          </w:p>
        </w:tc>
        <w:tc>
          <w:tcPr>
            <w:tcW w:w="1484" w:type="dxa"/>
            <w:tcMar>
              <w:left w:w="28" w:type="dxa"/>
              <w:right w:w="28" w:type="dxa"/>
            </w:tcMar>
            <w:vAlign w:val="center"/>
          </w:tcPr>
          <w:p w14:paraId="76AE3E48">
            <w:pPr>
              <w:pStyle w:val="23"/>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在建工程</w:t>
            </w:r>
          </w:p>
          <w:p w14:paraId="292D61A4">
            <w:pPr>
              <w:pStyle w:val="23"/>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3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③</w:t>
            </w:r>
            <w:r>
              <w:rPr>
                <w:rFonts w:ascii="黑体" w:hAnsi="黑体" w:eastAsia="黑体"/>
                <w:snapToGrid w:val="0"/>
                <w:color w:val="000000"/>
                <w:spacing w:val="-6"/>
                <w:kern w:val="21"/>
                <w:szCs w:val="21"/>
              </w:rPr>
              <w:fldChar w:fldCharType="end"/>
            </w:r>
          </w:p>
        </w:tc>
        <w:tc>
          <w:tcPr>
            <w:tcW w:w="1600" w:type="dxa"/>
            <w:tcMar>
              <w:left w:w="28" w:type="dxa"/>
              <w:right w:w="28" w:type="dxa"/>
            </w:tcMar>
            <w:vAlign w:val="center"/>
          </w:tcPr>
          <w:p w14:paraId="316FEACE">
            <w:pPr>
              <w:pStyle w:val="23"/>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本项目</w:t>
            </w:r>
          </w:p>
          <w:p w14:paraId="5AD51ADE">
            <w:pPr>
              <w:pStyle w:val="23"/>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4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④</w:t>
            </w:r>
            <w:r>
              <w:rPr>
                <w:rFonts w:ascii="黑体" w:hAnsi="黑体" w:eastAsia="黑体"/>
                <w:snapToGrid w:val="0"/>
                <w:color w:val="000000"/>
                <w:spacing w:val="-6"/>
                <w:kern w:val="21"/>
                <w:szCs w:val="21"/>
              </w:rPr>
              <w:fldChar w:fldCharType="end"/>
            </w:r>
          </w:p>
        </w:tc>
        <w:tc>
          <w:tcPr>
            <w:tcW w:w="1513" w:type="dxa"/>
            <w:tcMar>
              <w:left w:w="28" w:type="dxa"/>
              <w:right w:w="28" w:type="dxa"/>
            </w:tcMar>
            <w:vAlign w:val="center"/>
          </w:tcPr>
          <w:p w14:paraId="1C007CF2">
            <w:pPr>
              <w:pStyle w:val="23"/>
              <w:spacing w:beforeLines="0" w:afterLines="0" w:line="240" w:lineRule="auto"/>
              <w:rPr>
                <w:rFonts w:ascii="黑体" w:hAnsi="黑体" w:eastAsia="黑体"/>
                <w:snapToGrid w:val="0"/>
                <w:color w:val="000000"/>
                <w:spacing w:val="-16"/>
                <w:kern w:val="21"/>
                <w:szCs w:val="21"/>
              </w:rPr>
            </w:pPr>
            <w:r>
              <w:rPr>
                <w:rFonts w:ascii="黑体" w:hAnsi="黑体" w:eastAsia="黑体"/>
                <w:snapToGrid w:val="0"/>
                <w:color w:val="000000"/>
                <w:spacing w:val="-16"/>
                <w:kern w:val="21"/>
                <w:szCs w:val="21"/>
              </w:rPr>
              <w:t>以新带老削减量</w:t>
            </w:r>
          </w:p>
          <w:p w14:paraId="4EB15109">
            <w:pPr>
              <w:pStyle w:val="23"/>
              <w:spacing w:beforeLines="0" w:afterLines="0" w:line="240" w:lineRule="auto"/>
              <w:rPr>
                <w:rFonts w:ascii="黑体" w:hAnsi="黑体" w:eastAsia="黑体"/>
                <w:snapToGrid w:val="0"/>
                <w:color w:val="000000"/>
                <w:spacing w:val="-16"/>
                <w:kern w:val="21"/>
                <w:szCs w:val="21"/>
              </w:rPr>
            </w:pPr>
            <w:r>
              <w:rPr>
                <w:rFonts w:ascii="黑体" w:hAnsi="黑体" w:eastAsia="黑体"/>
                <w:snapToGrid w:val="0"/>
                <w:color w:val="000000"/>
                <w:spacing w:val="-16"/>
                <w:kern w:val="21"/>
                <w:szCs w:val="21"/>
              </w:rPr>
              <w:t>（新建项目不填）</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5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kern w:val="2"/>
                <w:szCs w:val="21"/>
              </w:rPr>
              <w:t>⑤</w:t>
            </w:r>
            <w:r>
              <w:rPr>
                <w:rFonts w:ascii="黑体" w:hAnsi="黑体" w:eastAsia="黑体"/>
                <w:snapToGrid w:val="0"/>
                <w:color w:val="000000"/>
                <w:spacing w:val="-16"/>
                <w:kern w:val="21"/>
                <w:szCs w:val="21"/>
              </w:rPr>
              <w:fldChar w:fldCharType="end"/>
            </w:r>
          </w:p>
        </w:tc>
        <w:tc>
          <w:tcPr>
            <w:tcW w:w="1900" w:type="dxa"/>
            <w:tcMar>
              <w:left w:w="28" w:type="dxa"/>
              <w:right w:w="28" w:type="dxa"/>
            </w:tcMar>
            <w:vAlign w:val="center"/>
          </w:tcPr>
          <w:p w14:paraId="1B33C16D">
            <w:pPr>
              <w:pStyle w:val="23"/>
              <w:spacing w:beforeLines="0" w:afterLines="0" w:line="240" w:lineRule="auto"/>
              <w:rPr>
                <w:rFonts w:ascii="黑体" w:hAnsi="黑体" w:eastAsia="黑体"/>
                <w:snapToGrid w:val="0"/>
                <w:color w:val="000000"/>
                <w:spacing w:val="-16"/>
                <w:kern w:val="21"/>
                <w:szCs w:val="21"/>
              </w:rPr>
            </w:pPr>
            <w:r>
              <w:rPr>
                <w:rFonts w:ascii="黑体" w:hAnsi="黑体" w:eastAsia="黑体"/>
                <w:snapToGrid w:val="0"/>
                <w:color w:val="000000"/>
                <w:spacing w:val="-16"/>
                <w:kern w:val="21"/>
                <w:szCs w:val="21"/>
              </w:rPr>
              <w:t>本项目建成后</w:t>
            </w:r>
          </w:p>
          <w:p w14:paraId="4702D1C9">
            <w:pPr>
              <w:pStyle w:val="23"/>
              <w:spacing w:beforeLines="0" w:afterLines="0" w:line="240" w:lineRule="auto"/>
              <w:rPr>
                <w:rFonts w:ascii="黑体" w:hAnsi="黑体" w:eastAsia="黑体"/>
                <w:snapToGrid w:val="0"/>
                <w:color w:val="000000"/>
                <w:spacing w:val="-16"/>
                <w:kern w:val="21"/>
                <w:szCs w:val="21"/>
              </w:rPr>
            </w:pPr>
            <w:r>
              <w:rPr>
                <w:rFonts w:hint="eastAsia" w:ascii="黑体" w:hAnsi="黑体" w:eastAsia="黑体"/>
                <w:snapToGrid w:val="0"/>
                <w:color w:val="000000"/>
                <w:spacing w:val="-16"/>
                <w:kern w:val="21"/>
                <w:szCs w:val="21"/>
              </w:rPr>
              <w:t>全厂</w:t>
            </w:r>
            <w:r>
              <w:rPr>
                <w:rFonts w:ascii="黑体" w:hAnsi="黑体" w:eastAsia="黑体"/>
                <w:snapToGrid w:val="0"/>
                <w:color w:val="000000"/>
                <w:spacing w:val="-16"/>
                <w:kern w:val="21"/>
                <w:szCs w:val="21"/>
              </w:rPr>
              <w:t>排放量（固</w:t>
            </w:r>
            <w:r>
              <w:rPr>
                <w:rFonts w:hint="eastAsia" w:ascii="黑体" w:hAnsi="黑体" w:eastAsia="黑体"/>
                <w:snapToGrid w:val="0"/>
                <w:color w:val="000000"/>
                <w:spacing w:val="-16"/>
                <w:kern w:val="21"/>
                <w:szCs w:val="21"/>
              </w:rPr>
              <w:t>体</w:t>
            </w:r>
            <w:r>
              <w:rPr>
                <w:rFonts w:ascii="黑体" w:hAnsi="黑体" w:eastAsia="黑体"/>
                <w:snapToGrid w:val="0"/>
                <w:color w:val="000000"/>
                <w:spacing w:val="-16"/>
                <w:kern w:val="21"/>
                <w:szCs w:val="21"/>
              </w:rPr>
              <w:t>废</w:t>
            </w:r>
            <w:r>
              <w:rPr>
                <w:rFonts w:hint="eastAsia" w:ascii="黑体" w:hAnsi="黑体" w:eastAsia="黑体"/>
                <w:snapToGrid w:val="0"/>
                <w:color w:val="000000"/>
                <w:spacing w:val="-16"/>
                <w:kern w:val="21"/>
                <w:szCs w:val="21"/>
              </w:rPr>
              <w:t>物</w:t>
            </w:r>
            <w:r>
              <w:rPr>
                <w:rFonts w:ascii="黑体" w:hAnsi="黑体" w:eastAsia="黑体"/>
                <w:snapToGrid w:val="0"/>
                <w:color w:val="000000"/>
                <w:spacing w:val="-16"/>
                <w:kern w:val="21"/>
                <w:szCs w:val="21"/>
              </w:rPr>
              <w:t>产生量）</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6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kern w:val="2"/>
                <w:szCs w:val="21"/>
              </w:rPr>
              <w:t>⑥</w:t>
            </w:r>
            <w:r>
              <w:rPr>
                <w:rFonts w:ascii="黑体" w:hAnsi="黑体" w:eastAsia="黑体"/>
                <w:snapToGrid w:val="0"/>
                <w:color w:val="000000"/>
                <w:spacing w:val="-16"/>
                <w:kern w:val="21"/>
                <w:szCs w:val="21"/>
              </w:rPr>
              <w:fldChar w:fldCharType="end"/>
            </w:r>
          </w:p>
        </w:tc>
        <w:tc>
          <w:tcPr>
            <w:tcW w:w="1309" w:type="dxa"/>
            <w:tcMar>
              <w:left w:w="28" w:type="dxa"/>
              <w:right w:w="28" w:type="dxa"/>
            </w:tcMar>
            <w:vAlign w:val="center"/>
          </w:tcPr>
          <w:p w14:paraId="5D9EACF5">
            <w:pPr>
              <w:pStyle w:val="23"/>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变化量</w:t>
            </w:r>
          </w:p>
          <w:p w14:paraId="4511A08B">
            <w:pPr>
              <w:pStyle w:val="23"/>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7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⑦</w:t>
            </w:r>
            <w:r>
              <w:rPr>
                <w:rFonts w:ascii="黑体" w:hAnsi="黑体" w:eastAsia="黑体"/>
                <w:snapToGrid w:val="0"/>
                <w:color w:val="000000"/>
                <w:spacing w:val="-6"/>
                <w:kern w:val="21"/>
                <w:szCs w:val="21"/>
              </w:rPr>
              <w:fldChar w:fldCharType="end"/>
            </w:r>
          </w:p>
        </w:tc>
      </w:tr>
      <w:tr w14:paraId="752190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391" w:type="dxa"/>
            <w:vMerge w:val="restart"/>
            <w:vAlign w:val="center"/>
          </w:tcPr>
          <w:p w14:paraId="59F9B67C">
            <w:pPr>
              <w:pStyle w:val="23"/>
              <w:spacing w:beforeLines="0" w:afterLines="0" w:line="240" w:lineRule="auto"/>
              <w:rPr>
                <w:rFonts w:ascii="Times New Roman"/>
                <w:snapToGrid w:val="0"/>
                <w:color w:val="000000"/>
                <w:kern w:val="21"/>
                <w:szCs w:val="21"/>
              </w:rPr>
            </w:pPr>
            <w:r>
              <w:rPr>
                <w:rFonts w:ascii="Times New Roman"/>
                <w:snapToGrid w:val="0"/>
                <w:color w:val="000000"/>
                <w:kern w:val="21"/>
                <w:szCs w:val="21"/>
              </w:rPr>
              <w:t>废气</w:t>
            </w:r>
          </w:p>
        </w:tc>
        <w:tc>
          <w:tcPr>
            <w:tcW w:w="1614" w:type="dxa"/>
            <w:vAlign w:val="center"/>
          </w:tcPr>
          <w:p w14:paraId="510C695C">
            <w:pPr>
              <w:pStyle w:val="2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非甲烷总烃</w:t>
            </w:r>
          </w:p>
        </w:tc>
        <w:tc>
          <w:tcPr>
            <w:tcW w:w="1701" w:type="dxa"/>
            <w:vAlign w:val="center"/>
          </w:tcPr>
          <w:p w14:paraId="1AA6E545">
            <w:pPr>
              <w:pStyle w:val="23"/>
              <w:spacing w:beforeLines="0" w:afterLines="0" w:line="240" w:lineRule="auto"/>
              <w:rPr>
                <w:rFonts w:ascii="Times New Roman"/>
                <w:snapToGrid w:val="0"/>
                <w:color w:val="000000"/>
                <w:kern w:val="21"/>
                <w:szCs w:val="21"/>
              </w:rPr>
            </w:pPr>
          </w:p>
        </w:tc>
        <w:tc>
          <w:tcPr>
            <w:tcW w:w="1276" w:type="dxa"/>
            <w:vAlign w:val="center"/>
          </w:tcPr>
          <w:p w14:paraId="5586F6D3">
            <w:pPr>
              <w:pStyle w:val="23"/>
              <w:spacing w:beforeLines="0" w:afterLines="0" w:line="240" w:lineRule="auto"/>
              <w:rPr>
                <w:rFonts w:ascii="Times New Roman"/>
                <w:snapToGrid w:val="0"/>
                <w:color w:val="000000"/>
                <w:kern w:val="21"/>
                <w:szCs w:val="21"/>
              </w:rPr>
            </w:pPr>
          </w:p>
        </w:tc>
        <w:tc>
          <w:tcPr>
            <w:tcW w:w="1484" w:type="dxa"/>
            <w:vAlign w:val="center"/>
          </w:tcPr>
          <w:p w14:paraId="19FD6A2B">
            <w:pPr>
              <w:pStyle w:val="23"/>
              <w:spacing w:beforeLines="0" w:afterLines="0" w:line="240" w:lineRule="auto"/>
              <w:rPr>
                <w:rFonts w:ascii="Times New Roman"/>
                <w:snapToGrid w:val="0"/>
                <w:color w:val="000000"/>
                <w:kern w:val="21"/>
                <w:szCs w:val="21"/>
              </w:rPr>
            </w:pPr>
          </w:p>
        </w:tc>
        <w:tc>
          <w:tcPr>
            <w:tcW w:w="1600" w:type="dxa"/>
            <w:vAlign w:val="center"/>
          </w:tcPr>
          <w:p w14:paraId="30395EE2">
            <w:pPr>
              <w:pStyle w:val="23"/>
              <w:spacing w:beforeLines="0" w:afterLines="0" w:line="240" w:lineRule="auto"/>
              <w:rPr>
                <w:rFonts w:ascii="Times New Roman"/>
                <w:snapToGrid w:val="0"/>
                <w:color w:val="000000"/>
                <w:kern w:val="21"/>
                <w:szCs w:val="21"/>
              </w:rPr>
            </w:pPr>
            <w:r>
              <w:rPr>
                <w:rFonts w:ascii="Times New Roman"/>
                <w:snapToGrid w:val="0"/>
                <w:color w:val="000000"/>
                <w:kern w:val="21"/>
                <w:szCs w:val="21"/>
              </w:rPr>
              <w:t>0.00</w:t>
            </w:r>
            <w:r>
              <w:rPr>
                <w:rFonts w:hint="eastAsia" w:ascii="Times New Roman"/>
                <w:snapToGrid w:val="0"/>
                <w:color w:val="000000"/>
                <w:kern w:val="21"/>
                <w:szCs w:val="21"/>
                <w:lang w:val="en-US" w:eastAsia="zh-CN"/>
              </w:rPr>
              <w:t>073</w:t>
            </w:r>
            <w:r>
              <w:rPr>
                <w:rFonts w:hint="eastAsia" w:ascii="Times New Roman"/>
                <w:snapToGrid w:val="0"/>
                <w:color w:val="000000"/>
                <w:kern w:val="21"/>
                <w:szCs w:val="21"/>
              </w:rPr>
              <w:t>t/a</w:t>
            </w:r>
          </w:p>
        </w:tc>
        <w:tc>
          <w:tcPr>
            <w:tcW w:w="1513" w:type="dxa"/>
            <w:vAlign w:val="center"/>
          </w:tcPr>
          <w:p w14:paraId="1EC5085D">
            <w:pPr>
              <w:pStyle w:val="23"/>
              <w:spacing w:beforeLines="0" w:afterLines="0" w:line="240" w:lineRule="auto"/>
              <w:rPr>
                <w:rFonts w:ascii="Times New Roman"/>
                <w:snapToGrid w:val="0"/>
                <w:color w:val="000000"/>
                <w:kern w:val="21"/>
                <w:szCs w:val="21"/>
              </w:rPr>
            </w:pPr>
          </w:p>
        </w:tc>
        <w:tc>
          <w:tcPr>
            <w:tcW w:w="1900" w:type="dxa"/>
            <w:vAlign w:val="center"/>
          </w:tcPr>
          <w:p w14:paraId="3645B2AA">
            <w:pPr>
              <w:pStyle w:val="23"/>
              <w:spacing w:beforeLines="0" w:afterLines="0" w:line="240" w:lineRule="auto"/>
              <w:rPr>
                <w:rFonts w:ascii="Times New Roman"/>
                <w:snapToGrid w:val="0"/>
                <w:color w:val="000000"/>
                <w:kern w:val="21"/>
                <w:szCs w:val="21"/>
              </w:rPr>
            </w:pPr>
            <w:r>
              <w:rPr>
                <w:rFonts w:ascii="Times New Roman"/>
                <w:snapToGrid w:val="0"/>
                <w:color w:val="000000"/>
                <w:kern w:val="21"/>
                <w:szCs w:val="21"/>
              </w:rPr>
              <w:t>0.00</w:t>
            </w:r>
            <w:r>
              <w:rPr>
                <w:rFonts w:hint="eastAsia" w:ascii="Times New Roman"/>
                <w:snapToGrid w:val="0"/>
                <w:color w:val="000000"/>
                <w:kern w:val="21"/>
                <w:szCs w:val="21"/>
                <w:lang w:val="en-US" w:eastAsia="zh-CN"/>
              </w:rPr>
              <w:t>073</w:t>
            </w:r>
            <w:r>
              <w:rPr>
                <w:rFonts w:hint="eastAsia" w:ascii="Times New Roman"/>
                <w:snapToGrid w:val="0"/>
                <w:color w:val="000000"/>
                <w:kern w:val="21"/>
                <w:szCs w:val="21"/>
              </w:rPr>
              <w:t>t/a</w:t>
            </w:r>
          </w:p>
        </w:tc>
        <w:tc>
          <w:tcPr>
            <w:tcW w:w="1309" w:type="dxa"/>
            <w:vAlign w:val="center"/>
          </w:tcPr>
          <w:p w14:paraId="2A4ABF03">
            <w:pPr>
              <w:pStyle w:val="2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r>
              <w:rPr>
                <w:rFonts w:ascii="Times New Roman"/>
                <w:snapToGrid w:val="0"/>
                <w:color w:val="000000"/>
                <w:kern w:val="21"/>
                <w:szCs w:val="21"/>
              </w:rPr>
              <w:t>0.00</w:t>
            </w:r>
            <w:r>
              <w:rPr>
                <w:rFonts w:hint="eastAsia" w:ascii="Times New Roman"/>
                <w:snapToGrid w:val="0"/>
                <w:color w:val="000000"/>
                <w:kern w:val="21"/>
                <w:szCs w:val="21"/>
                <w:lang w:val="en-US" w:eastAsia="zh-CN"/>
              </w:rPr>
              <w:t>073</w:t>
            </w:r>
            <w:r>
              <w:rPr>
                <w:rFonts w:hint="eastAsia" w:ascii="Times New Roman"/>
                <w:snapToGrid w:val="0"/>
                <w:color w:val="000000"/>
                <w:kern w:val="21"/>
                <w:szCs w:val="21"/>
              </w:rPr>
              <w:t>t/a</w:t>
            </w:r>
          </w:p>
        </w:tc>
      </w:tr>
      <w:tr w14:paraId="4AFA11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391" w:type="dxa"/>
            <w:vMerge w:val="continue"/>
            <w:vAlign w:val="center"/>
          </w:tcPr>
          <w:p w14:paraId="216CC30E">
            <w:pPr>
              <w:pStyle w:val="23"/>
              <w:spacing w:beforeLines="0" w:afterLines="0" w:line="240" w:lineRule="auto"/>
              <w:rPr>
                <w:rFonts w:ascii="Times New Roman"/>
                <w:snapToGrid w:val="0"/>
                <w:color w:val="000000"/>
                <w:kern w:val="21"/>
                <w:szCs w:val="21"/>
              </w:rPr>
            </w:pPr>
          </w:p>
        </w:tc>
        <w:tc>
          <w:tcPr>
            <w:tcW w:w="1614" w:type="dxa"/>
            <w:vAlign w:val="center"/>
          </w:tcPr>
          <w:p w14:paraId="2E53C842">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ascii="Times New Roman"/>
                <w:snapToGrid w:val="0"/>
                <w:color w:val="000000"/>
                <w:kern w:val="21"/>
                <w:szCs w:val="21"/>
              </w:rPr>
            </w:pPr>
            <w:r>
              <w:rPr>
                <w:rFonts w:hint="default" w:ascii="Times New Roman" w:hAnsi="Times New Roman" w:cs="Times New Roman"/>
                <w:color w:val="000000" w:themeColor="text1"/>
                <w:sz w:val="21"/>
                <w:szCs w:val="21"/>
                <w:highlight w:val="none"/>
                <w14:textFill>
                  <w14:solidFill>
                    <w14:schemeClr w14:val="tx1"/>
                  </w14:solidFill>
                </w14:textFill>
              </w:rPr>
              <w:t>颗粒物</w:t>
            </w:r>
          </w:p>
        </w:tc>
        <w:tc>
          <w:tcPr>
            <w:tcW w:w="1701" w:type="dxa"/>
            <w:vAlign w:val="center"/>
          </w:tcPr>
          <w:p w14:paraId="31423F63">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ascii="Times New Roman"/>
                <w:snapToGrid w:val="0"/>
                <w:color w:val="000000"/>
                <w:kern w:val="21"/>
                <w:szCs w:val="21"/>
              </w:rPr>
            </w:pPr>
          </w:p>
        </w:tc>
        <w:tc>
          <w:tcPr>
            <w:tcW w:w="1276" w:type="dxa"/>
            <w:vAlign w:val="center"/>
          </w:tcPr>
          <w:p w14:paraId="0102BD70">
            <w:pPr>
              <w:pStyle w:val="23"/>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leftChars="0" w:right="0" w:rightChars="0"/>
              <w:textAlignment w:val="auto"/>
              <w:rPr>
                <w:rFonts w:ascii="Times New Roman"/>
                <w:snapToGrid w:val="0"/>
                <w:color w:val="000000"/>
                <w:kern w:val="21"/>
                <w:szCs w:val="21"/>
              </w:rPr>
            </w:pPr>
          </w:p>
        </w:tc>
        <w:tc>
          <w:tcPr>
            <w:tcW w:w="1484" w:type="dxa"/>
            <w:vAlign w:val="center"/>
          </w:tcPr>
          <w:p w14:paraId="6631506D">
            <w:pPr>
              <w:pStyle w:val="23"/>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leftChars="0" w:right="0" w:rightChars="0"/>
              <w:textAlignment w:val="auto"/>
              <w:rPr>
                <w:rFonts w:ascii="Times New Roman"/>
                <w:snapToGrid w:val="0"/>
                <w:color w:val="000000"/>
                <w:kern w:val="21"/>
                <w:szCs w:val="21"/>
              </w:rPr>
            </w:pPr>
          </w:p>
        </w:tc>
        <w:tc>
          <w:tcPr>
            <w:tcW w:w="1600" w:type="dxa"/>
            <w:vAlign w:val="center"/>
          </w:tcPr>
          <w:p w14:paraId="33E95775">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ascii="Times New Roman"/>
                <w:snapToGrid w:val="0"/>
                <w:color w:val="000000"/>
                <w:kern w:val="21"/>
                <w:szCs w:val="21"/>
              </w:rPr>
            </w:pPr>
            <w:r>
              <w:rPr>
                <w:rFonts w:hint="default" w:ascii="Times New Roman" w:hAnsi="Times New Roman" w:cs="Times New Roman"/>
                <w:color w:val="000000" w:themeColor="text1"/>
                <w:highlight w:val="none"/>
                <w:lang w:val="en-US" w:eastAsia="zh-CN"/>
                <w14:textFill>
                  <w14:solidFill>
                    <w14:schemeClr w14:val="tx1"/>
                  </w14:solidFill>
                </w14:textFill>
              </w:rPr>
              <w:t>0.0003</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t/a</w:t>
            </w:r>
          </w:p>
        </w:tc>
        <w:tc>
          <w:tcPr>
            <w:tcW w:w="1513" w:type="dxa"/>
            <w:vAlign w:val="center"/>
          </w:tcPr>
          <w:p w14:paraId="21389F89">
            <w:pPr>
              <w:pStyle w:val="23"/>
              <w:keepNext w:val="0"/>
              <w:keepLines w:val="0"/>
              <w:pageBreakBefore w:val="0"/>
              <w:widowControl w:val="0"/>
              <w:suppressLineNumbers w:val="0"/>
              <w:kinsoku/>
              <w:wordWrap/>
              <w:overflowPunct/>
              <w:topLinePunct w:val="0"/>
              <w:autoSpaceDE/>
              <w:autoSpaceDN/>
              <w:bidi w:val="0"/>
              <w:spacing w:before="0" w:beforeLines="0" w:beforeAutospacing="0" w:after="0" w:afterLines="0" w:afterAutospacing="0" w:line="240" w:lineRule="auto"/>
              <w:ind w:left="0" w:leftChars="0" w:right="0" w:rightChars="0"/>
              <w:textAlignment w:val="auto"/>
              <w:rPr>
                <w:rFonts w:ascii="Times New Roman"/>
                <w:snapToGrid w:val="0"/>
                <w:color w:val="000000"/>
                <w:kern w:val="21"/>
                <w:szCs w:val="21"/>
              </w:rPr>
            </w:pPr>
          </w:p>
        </w:tc>
        <w:tc>
          <w:tcPr>
            <w:tcW w:w="1900" w:type="dxa"/>
            <w:vAlign w:val="center"/>
          </w:tcPr>
          <w:p w14:paraId="123EF6EA">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ascii="Times New Roman"/>
                <w:snapToGrid w:val="0"/>
                <w:color w:val="000000"/>
                <w:kern w:val="21"/>
                <w:szCs w:val="21"/>
              </w:rPr>
            </w:pPr>
            <w:r>
              <w:rPr>
                <w:rFonts w:hint="default" w:ascii="Times New Roman" w:hAnsi="Times New Roman" w:cs="Times New Roman"/>
                <w:color w:val="000000" w:themeColor="text1"/>
                <w:highlight w:val="none"/>
                <w:lang w:val="en-US" w:eastAsia="zh-CN"/>
                <w14:textFill>
                  <w14:solidFill>
                    <w14:schemeClr w14:val="tx1"/>
                  </w14:solidFill>
                </w14:textFill>
              </w:rPr>
              <w:t>0.0003</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t/a</w:t>
            </w:r>
          </w:p>
        </w:tc>
        <w:tc>
          <w:tcPr>
            <w:tcW w:w="1309" w:type="dxa"/>
            <w:vAlign w:val="center"/>
          </w:tcPr>
          <w:p w14:paraId="0CEC4C9E">
            <w:pPr>
              <w:keepNext w:val="0"/>
              <w:keepLines w:val="0"/>
              <w:pageBreakBefore w:val="0"/>
              <w:widowControl w:val="0"/>
              <w:suppressLineNumbers w:val="0"/>
              <w:kinsoku/>
              <w:wordWrap/>
              <w:overflowPunct/>
              <w:topLinePunct w:val="0"/>
              <w:autoSpaceDE/>
              <w:autoSpaceDN/>
              <w:bidi w:val="0"/>
              <w:spacing w:before="0" w:beforeAutospacing="0" w:after="0" w:afterAutospacing="0"/>
              <w:ind w:left="0" w:leftChars="0" w:right="0" w:rightChars="0"/>
              <w:jc w:val="center"/>
              <w:textAlignment w:val="auto"/>
              <w:rPr>
                <w:rFonts w:hint="eastAsia" w:ascii="Times New Roman"/>
                <w:snapToGrid w:val="0"/>
                <w:color w:val="000000"/>
                <w:kern w:val="21"/>
                <w:szCs w:val="21"/>
              </w:rPr>
            </w:pPr>
            <w:r>
              <w:rPr>
                <w:rFonts w:hint="default" w:ascii="Times New Roman" w:hAnsi="Times New Roman" w:cs="Times New Roman"/>
                <w:color w:val="000000" w:themeColor="text1"/>
                <w:sz w:val="21"/>
                <w:szCs w:val="21"/>
                <w:highlight w:val="none"/>
                <w14:textFill>
                  <w14:solidFill>
                    <w14:schemeClr w14:val="tx1"/>
                  </w14:solidFill>
                </w14:textFill>
              </w:rPr>
              <w:t>颗粒物</w:t>
            </w:r>
          </w:p>
        </w:tc>
      </w:tr>
      <w:tr w14:paraId="6B3A68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91" w:type="dxa"/>
            <w:vMerge w:val="restart"/>
            <w:vAlign w:val="center"/>
          </w:tcPr>
          <w:p w14:paraId="471540B8">
            <w:pPr>
              <w:pStyle w:val="23"/>
              <w:spacing w:beforeLines="0" w:afterLines="0" w:line="240" w:lineRule="auto"/>
              <w:rPr>
                <w:rFonts w:ascii="Times New Roman"/>
                <w:snapToGrid w:val="0"/>
                <w:color w:val="000000"/>
                <w:kern w:val="21"/>
                <w:szCs w:val="21"/>
              </w:rPr>
            </w:pPr>
            <w:r>
              <w:rPr>
                <w:rFonts w:ascii="Times New Roman"/>
                <w:snapToGrid w:val="0"/>
                <w:color w:val="000000"/>
                <w:kern w:val="21"/>
                <w:szCs w:val="21"/>
              </w:rPr>
              <w:t>废水</w:t>
            </w:r>
          </w:p>
        </w:tc>
        <w:tc>
          <w:tcPr>
            <w:tcW w:w="1614" w:type="dxa"/>
            <w:vAlign w:val="center"/>
          </w:tcPr>
          <w:p w14:paraId="1027C037">
            <w:pPr>
              <w:pStyle w:val="23"/>
              <w:spacing w:beforeLines="0" w:afterLines="0" w:line="240" w:lineRule="auto"/>
              <w:rPr>
                <w:rFonts w:ascii="Times New Roman"/>
                <w:snapToGrid w:val="0"/>
                <w:color w:val="000000"/>
                <w:kern w:val="21"/>
                <w:szCs w:val="21"/>
              </w:rPr>
            </w:pPr>
            <w:r>
              <w:rPr>
                <w:rFonts w:ascii="Times New Roman"/>
                <w:snapToGrid w:val="0"/>
                <w:color w:val="000000"/>
                <w:kern w:val="21"/>
                <w:szCs w:val="21"/>
              </w:rPr>
              <w:t>废水量</w:t>
            </w:r>
          </w:p>
        </w:tc>
        <w:tc>
          <w:tcPr>
            <w:tcW w:w="1701" w:type="dxa"/>
            <w:vAlign w:val="center"/>
          </w:tcPr>
          <w:p w14:paraId="0A81BD45">
            <w:pPr>
              <w:pStyle w:val="23"/>
              <w:spacing w:beforeLines="0" w:afterLines="0" w:line="240" w:lineRule="auto"/>
              <w:rPr>
                <w:rFonts w:ascii="Times New Roman"/>
                <w:snapToGrid w:val="0"/>
                <w:color w:val="000000"/>
                <w:kern w:val="21"/>
                <w:szCs w:val="21"/>
              </w:rPr>
            </w:pPr>
          </w:p>
        </w:tc>
        <w:tc>
          <w:tcPr>
            <w:tcW w:w="1276" w:type="dxa"/>
            <w:vAlign w:val="center"/>
          </w:tcPr>
          <w:p w14:paraId="5A3A7362">
            <w:pPr>
              <w:pStyle w:val="23"/>
              <w:spacing w:beforeLines="0" w:afterLines="0" w:line="240" w:lineRule="auto"/>
              <w:rPr>
                <w:rFonts w:ascii="Times New Roman"/>
                <w:snapToGrid w:val="0"/>
                <w:color w:val="000000"/>
                <w:kern w:val="21"/>
                <w:szCs w:val="21"/>
              </w:rPr>
            </w:pPr>
          </w:p>
        </w:tc>
        <w:tc>
          <w:tcPr>
            <w:tcW w:w="1484" w:type="dxa"/>
            <w:vAlign w:val="center"/>
          </w:tcPr>
          <w:p w14:paraId="36DAD9B8">
            <w:pPr>
              <w:pStyle w:val="23"/>
              <w:spacing w:beforeLines="0" w:afterLines="0" w:line="240" w:lineRule="auto"/>
              <w:rPr>
                <w:rFonts w:ascii="Times New Roman"/>
                <w:snapToGrid w:val="0"/>
                <w:color w:val="000000"/>
                <w:kern w:val="21"/>
                <w:szCs w:val="21"/>
              </w:rPr>
            </w:pPr>
          </w:p>
        </w:tc>
        <w:tc>
          <w:tcPr>
            <w:tcW w:w="1600" w:type="dxa"/>
            <w:vAlign w:val="center"/>
          </w:tcPr>
          <w:p w14:paraId="52378401">
            <w:pPr>
              <w:pStyle w:val="2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10368</w:t>
            </w:r>
            <w:r>
              <w:rPr>
                <w:rFonts w:ascii="Times New Roman"/>
                <w:snapToGrid w:val="0"/>
                <w:color w:val="000000"/>
                <w:kern w:val="21"/>
                <w:szCs w:val="21"/>
              </w:rPr>
              <w:t>m</w:t>
            </w:r>
            <w:r>
              <w:rPr>
                <w:rFonts w:ascii="Times New Roman"/>
                <w:snapToGrid w:val="0"/>
                <w:color w:val="000000"/>
                <w:kern w:val="21"/>
                <w:szCs w:val="21"/>
                <w:vertAlign w:val="superscript"/>
              </w:rPr>
              <w:t>3</w:t>
            </w:r>
            <w:r>
              <w:rPr>
                <w:rFonts w:ascii="Times New Roman"/>
                <w:snapToGrid w:val="0"/>
                <w:color w:val="000000"/>
                <w:kern w:val="21"/>
                <w:szCs w:val="21"/>
              </w:rPr>
              <w:t>/a</w:t>
            </w:r>
          </w:p>
        </w:tc>
        <w:tc>
          <w:tcPr>
            <w:tcW w:w="1513" w:type="dxa"/>
            <w:vAlign w:val="center"/>
          </w:tcPr>
          <w:p w14:paraId="0CC5175C">
            <w:pPr>
              <w:pStyle w:val="23"/>
              <w:spacing w:beforeLines="0" w:afterLines="0" w:line="240" w:lineRule="auto"/>
              <w:rPr>
                <w:rFonts w:ascii="Times New Roman"/>
                <w:snapToGrid w:val="0"/>
                <w:color w:val="000000"/>
                <w:kern w:val="21"/>
                <w:szCs w:val="21"/>
              </w:rPr>
            </w:pPr>
          </w:p>
        </w:tc>
        <w:tc>
          <w:tcPr>
            <w:tcW w:w="1900" w:type="dxa"/>
            <w:vAlign w:val="center"/>
          </w:tcPr>
          <w:p w14:paraId="7816028C">
            <w:pPr>
              <w:pStyle w:val="2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10368</w:t>
            </w:r>
            <w:r>
              <w:rPr>
                <w:rFonts w:ascii="Times New Roman"/>
                <w:snapToGrid w:val="0"/>
                <w:color w:val="000000"/>
                <w:kern w:val="21"/>
                <w:szCs w:val="21"/>
              </w:rPr>
              <w:t>m</w:t>
            </w:r>
            <w:r>
              <w:rPr>
                <w:rFonts w:ascii="Times New Roman"/>
                <w:snapToGrid w:val="0"/>
                <w:color w:val="000000"/>
                <w:kern w:val="21"/>
                <w:szCs w:val="21"/>
                <w:vertAlign w:val="superscript"/>
              </w:rPr>
              <w:t>3</w:t>
            </w:r>
            <w:r>
              <w:rPr>
                <w:rFonts w:ascii="Times New Roman"/>
                <w:snapToGrid w:val="0"/>
                <w:color w:val="000000"/>
                <w:kern w:val="21"/>
                <w:szCs w:val="21"/>
              </w:rPr>
              <w:t>/a</w:t>
            </w:r>
          </w:p>
        </w:tc>
        <w:tc>
          <w:tcPr>
            <w:tcW w:w="1309" w:type="dxa"/>
            <w:vAlign w:val="center"/>
          </w:tcPr>
          <w:p w14:paraId="62657674">
            <w:pPr>
              <w:pStyle w:val="2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10368</w:t>
            </w:r>
            <w:r>
              <w:rPr>
                <w:rFonts w:ascii="Times New Roman"/>
                <w:snapToGrid w:val="0"/>
                <w:color w:val="000000"/>
                <w:kern w:val="21"/>
                <w:szCs w:val="21"/>
              </w:rPr>
              <w:t>m</w:t>
            </w:r>
            <w:r>
              <w:rPr>
                <w:rFonts w:ascii="Times New Roman"/>
                <w:snapToGrid w:val="0"/>
                <w:color w:val="000000"/>
                <w:kern w:val="21"/>
                <w:szCs w:val="21"/>
                <w:vertAlign w:val="superscript"/>
              </w:rPr>
              <w:t>3</w:t>
            </w:r>
            <w:r>
              <w:rPr>
                <w:rFonts w:ascii="Times New Roman"/>
                <w:snapToGrid w:val="0"/>
                <w:color w:val="000000"/>
                <w:kern w:val="21"/>
                <w:szCs w:val="21"/>
              </w:rPr>
              <w:t>/a</w:t>
            </w:r>
          </w:p>
        </w:tc>
      </w:tr>
      <w:tr w14:paraId="0576D0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391" w:type="dxa"/>
            <w:vMerge w:val="continue"/>
            <w:vAlign w:val="center"/>
          </w:tcPr>
          <w:p w14:paraId="46E8402B">
            <w:pPr>
              <w:pStyle w:val="23"/>
              <w:spacing w:beforeLines="0" w:afterLines="0" w:line="240" w:lineRule="auto"/>
              <w:rPr>
                <w:rFonts w:ascii="Times New Roman"/>
                <w:snapToGrid w:val="0"/>
                <w:color w:val="000000"/>
                <w:kern w:val="21"/>
                <w:szCs w:val="21"/>
              </w:rPr>
            </w:pPr>
          </w:p>
        </w:tc>
        <w:tc>
          <w:tcPr>
            <w:tcW w:w="1614" w:type="dxa"/>
            <w:vAlign w:val="center"/>
          </w:tcPr>
          <w:p w14:paraId="7110B0E2">
            <w:pPr>
              <w:pStyle w:val="23"/>
              <w:spacing w:beforeLines="0" w:afterLines="0" w:line="240" w:lineRule="auto"/>
              <w:rPr>
                <w:rFonts w:ascii="Times New Roman"/>
                <w:snapToGrid w:val="0"/>
                <w:color w:val="000000"/>
                <w:kern w:val="21"/>
                <w:szCs w:val="21"/>
              </w:rPr>
            </w:pPr>
            <w:r>
              <w:rPr>
                <w:rFonts w:ascii="Times New Roman"/>
                <w:snapToGrid w:val="0"/>
                <w:color w:val="000000"/>
                <w:kern w:val="21"/>
                <w:szCs w:val="21"/>
              </w:rPr>
              <w:t>COD</w:t>
            </w:r>
          </w:p>
        </w:tc>
        <w:tc>
          <w:tcPr>
            <w:tcW w:w="1701" w:type="dxa"/>
            <w:vAlign w:val="center"/>
          </w:tcPr>
          <w:p w14:paraId="529F335C">
            <w:pPr>
              <w:pStyle w:val="23"/>
              <w:spacing w:beforeLines="0" w:afterLines="0" w:line="240" w:lineRule="auto"/>
              <w:rPr>
                <w:rFonts w:ascii="Times New Roman"/>
                <w:snapToGrid w:val="0"/>
                <w:color w:val="000000"/>
                <w:kern w:val="21"/>
                <w:szCs w:val="21"/>
              </w:rPr>
            </w:pPr>
          </w:p>
        </w:tc>
        <w:tc>
          <w:tcPr>
            <w:tcW w:w="1276" w:type="dxa"/>
            <w:vAlign w:val="center"/>
          </w:tcPr>
          <w:p w14:paraId="44D348D8">
            <w:pPr>
              <w:pStyle w:val="23"/>
              <w:spacing w:beforeLines="0" w:afterLines="0" w:line="240" w:lineRule="auto"/>
              <w:rPr>
                <w:rFonts w:ascii="Times New Roman"/>
                <w:snapToGrid w:val="0"/>
                <w:color w:val="000000"/>
                <w:kern w:val="21"/>
                <w:szCs w:val="21"/>
              </w:rPr>
            </w:pPr>
          </w:p>
        </w:tc>
        <w:tc>
          <w:tcPr>
            <w:tcW w:w="1484" w:type="dxa"/>
            <w:vAlign w:val="center"/>
          </w:tcPr>
          <w:p w14:paraId="77C8664C">
            <w:pPr>
              <w:pStyle w:val="23"/>
              <w:spacing w:beforeLines="0" w:afterLines="0" w:line="240" w:lineRule="auto"/>
              <w:rPr>
                <w:rFonts w:ascii="Times New Roman"/>
                <w:snapToGrid w:val="0"/>
                <w:color w:val="000000"/>
                <w:kern w:val="21"/>
                <w:szCs w:val="21"/>
              </w:rPr>
            </w:pPr>
          </w:p>
        </w:tc>
        <w:tc>
          <w:tcPr>
            <w:tcW w:w="1600" w:type="dxa"/>
            <w:vAlign w:val="center"/>
          </w:tcPr>
          <w:p w14:paraId="28A64AD6">
            <w:pPr>
              <w:pStyle w:val="2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2.59</w:t>
            </w:r>
            <w:r>
              <w:rPr>
                <w:rFonts w:hint="eastAsia" w:ascii="Times New Roman"/>
                <w:snapToGrid w:val="0"/>
                <w:color w:val="000000"/>
                <w:kern w:val="21"/>
                <w:szCs w:val="21"/>
              </w:rPr>
              <w:t>t/a</w:t>
            </w:r>
          </w:p>
        </w:tc>
        <w:tc>
          <w:tcPr>
            <w:tcW w:w="1513" w:type="dxa"/>
            <w:vAlign w:val="center"/>
          </w:tcPr>
          <w:p w14:paraId="3049E91E">
            <w:pPr>
              <w:pStyle w:val="23"/>
              <w:spacing w:beforeLines="0" w:afterLines="0" w:line="240" w:lineRule="auto"/>
              <w:rPr>
                <w:rFonts w:ascii="Times New Roman"/>
                <w:snapToGrid w:val="0"/>
                <w:color w:val="000000"/>
                <w:kern w:val="21"/>
                <w:szCs w:val="21"/>
              </w:rPr>
            </w:pPr>
          </w:p>
        </w:tc>
        <w:tc>
          <w:tcPr>
            <w:tcW w:w="1900" w:type="dxa"/>
            <w:vAlign w:val="center"/>
          </w:tcPr>
          <w:p w14:paraId="575FE05F">
            <w:pPr>
              <w:pStyle w:val="2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2.59</w:t>
            </w:r>
            <w:r>
              <w:rPr>
                <w:rFonts w:hint="eastAsia" w:ascii="Times New Roman"/>
                <w:snapToGrid w:val="0"/>
                <w:color w:val="000000"/>
                <w:kern w:val="21"/>
                <w:szCs w:val="21"/>
              </w:rPr>
              <w:t>t/a</w:t>
            </w:r>
          </w:p>
        </w:tc>
        <w:tc>
          <w:tcPr>
            <w:tcW w:w="1309" w:type="dxa"/>
            <w:vAlign w:val="center"/>
          </w:tcPr>
          <w:p w14:paraId="4B7A17BE">
            <w:pPr>
              <w:pStyle w:val="2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+2.59</w:t>
            </w:r>
            <w:r>
              <w:rPr>
                <w:rFonts w:hint="eastAsia" w:ascii="Times New Roman"/>
                <w:snapToGrid w:val="0"/>
                <w:color w:val="000000"/>
                <w:kern w:val="21"/>
                <w:szCs w:val="21"/>
              </w:rPr>
              <w:t>t/a</w:t>
            </w:r>
          </w:p>
        </w:tc>
      </w:tr>
      <w:tr w14:paraId="2DC9AB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391" w:type="dxa"/>
            <w:vMerge w:val="continue"/>
            <w:vAlign w:val="center"/>
          </w:tcPr>
          <w:p w14:paraId="1A0A52B9">
            <w:pPr>
              <w:pStyle w:val="23"/>
              <w:spacing w:beforeLines="0" w:afterLines="0" w:line="240" w:lineRule="auto"/>
              <w:rPr>
                <w:rFonts w:ascii="Times New Roman"/>
                <w:snapToGrid w:val="0"/>
                <w:color w:val="000000"/>
                <w:kern w:val="21"/>
                <w:szCs w:val="21"/>
              </w:rPr>
            </w:pPr>
          </w:p>
        </w:tc>
        <w:tc>
          <w:tcPr>
            <w:tcW w:w="1614" w:type="dxa"/>
            <w:vAlign w:val="center"/>
          </w:tcPr>
          <w:p w14:paraId="573FDEBF">
            <w:pPr>
              <w:pStyle w:val="2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氨氮</w:t>
            </w:r>
          </w:p>
        </w:tc>
        <w:tc>
          <w:tcPr>
            <w:tcW w:w="1701" w:type="dxa"/>
            <w:vAlign w:val="center"/>
          </w:tcPr>
          <w:p w14:paraId="0AD3A343">
            <w:pPr>
              <w:pStyle w:val="23"/>
              <w:spacing w:beforeLines="0" w:afterLines="0" w:line="240" w:lineRule="auto"/>
              <w:rPr>
                <w:rFonts w:ascii="Times New Roman"/>
                <w:snapToGrid w:val="0"/>
                <w:color w:val="000000"/>
                <w:kern w:val="21"/>
                <w:szCs w:val="21"/>
              </w:rPr>
            </w:pPr>
          </w:p>
        </w:tc>
        <w:tc>
          <w:tcPr>
            <w:tcW w:w="1276" w:type="dxa"/>
            <w:vAlign w:val="center"/>
          </w:tcPr>
          <w:p w14:paraId="4E74C249">
            <w:pPr>
              <w:pStyle w:val="23"/>
              <w:spacing w:beforeLines="0" w:afterLines="0" w:line="240" w:lineRule="auto"/>
              <w:rPr>
                <w:rFonts w:ascii="Times New Roman"/>
                <w:snapToGrid w:val="0"/>
                <w:color w:val="000000"/>
                <w:kern w:val="21"/>
                <w:szCs w:val="21"/>
              </w:rPr>
            </w:pPr>
          </w:p>
        </w:tc>
        <w:tc>
          <w:tcPr>
            <w:tcW w:w="1484" w:type="dxa"/>
            <w:vAlign w:val="center"/>
          </w:tcPr>
          <w:p w14:paraId="7EE19CE4">
            <w:pPr>
              <w:pStyle w:val="23"/>
              <w:spacing w:beforeLines="0" w:afterLines="0" w:line="240" w:lineRule="auto"/>
              <w:rPr>
                <w:rFonts w:ascii="Times New Roman"/>
                <w:snapToGrid w:val="0"/>
                <w:color w:val="000000"/>
                <w:kern w:val="21"/>
                <w:szCs w:val="21"/>
              </w:rPr>
            </w:pPr>
          </w:p>
        </w:tc>
        <w:tc>
          <w:tcPr>
            <w:tcW w:w="1600" w:type="dxa"/>
            <w:vAlign w:val="center"/>
          </w:tcPr>
          <w:p w14:paraId="0702237A">
            <w:pPr>
              <w:pStyle w:val="2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0.26</w:t>
            </w:r>
            <w:r>
              <w:rPr>
                <w:rFonts w:hint="eastAsia" w:ascii="Times New Roman"/>
                <w:snapToGrid w:val="0"/>
                <w:color w:val="000000"/>
                <w:kern w:val="21"/>
                <w:szCs w:val="21"/>
              </w:rPr>
              <w:t>t/a</w:t>
            </w:r>
          </w:p>
        </w:tc>
        <w:tc>
          <w:tcPr>
            <w:tcW w:w="1513" w:type="dxa"/>
            <w:vAlign w:val="center"/>
          </w:tcPr>
          <w:p w14:paraId="6DA4CA75">
            <w:pPr>
              <w:pStyle w:val="23"/>
              <w:spacing w:beforeLines="0" w:afterLines="0" w:line="240" w:lineRule="auto"/>
              <w:rPr>
                <w:rFonts w:ascii="Times New Roman"/>
                <w:snapToGrid w:val="0"/>
                <w:color w:val="000000"/>
                <w:kern w:val="21"/>
                <w:szCs w:val="21"/>
              </w:rPr>
            </w:pPr>
          </w:p>
        </w:tc>
        <w:tc>
          <w:tcPr>
            <w:tcW w:w="1900" w:type="dxa"/>
            <w:vAlign w:val="center"/>
          </w:tcPr>
          <w:p w14:paraId="5A1B4C4A">
            <w:pPr>
              <w:pStyle w:val="23"/>
              <w:spacing w:beforeLines="0" w:afterLines="0" w:line="240" w:lineRule="auto"/>
              <w:rPr>
                <w:rFonts w:ascii="Times New Roman" w:hAnsi="Times New Roman" w:eastAsia="宋体" w:cs="Times New Roman"/>
                <w:snapToGrid w:val="0"/>
                <w:color w:val="000000"/>
                <w:kern w:val="21"/>
                <w:sz w:val="21"/>
                <w:szCs w:val="21"/>
                <w:lang w:val="en-US" w:eastAsia="zh-CN" w:bidi="ar-SA"/>
              </w:rPr>
            </w:pPr>
            <w:r>
              <w:rPr>
                <w:rFonts w:hint="eastAsia" w:ascii="Times New Roman"/>
                <w:snapToGrid w:val="0"/>
                <w:color w:val="000000"/>
                <w:kern w:val="21"/>
                <w:szCs w:val="21"/>
                <w:lang w:val="en-US" w:eastAsia="zh-CN"/>
              </w:rPr>
              <w:t>0.26</w:t>
            </w:r>
            <w:r>
              <w:rPr>
                <w:rFonts w:hint="eastAsia" w:ascii="Times New Roman"/>
                <w:snapToGrid w:val="0"/>
                <w:color w:val="000000"/>
                <w:kern w:val="21"/>
                <w:szCs w:val="21"/>
              </w:rPr>
              <w:t>t/a</w:t>
            </w:r>
          </w:p>
        </w:tc>
        <w:tc>
          <w:tcPr>
            <w:tcW w:w="1309" w:type="dxa"/>
            <w:vAlign w:val="center"/>
          </w:tcPr>
          <w:p w14:paraId="6B7137D2">
            <w:pPr>
              <w:pStyle w:val="23"/>
              <w:spacing w:beforeLines="0" w:afterLines="0" w:line="240" w:lineRule="auto"/>
              <w:rPr>
                <w:rFonts w:ascii="Times New Roman" w:hAnsi="Times New Roman" w:eastAsia="宋体" w:cs="Times New Roman"/>
                <w:snapToGrid w:val="0"/>
                <w:color w:val="000000"/>
                <w:kern w:val="21"/>
                <w:sz w:val="21"/>
                <w:szCs w:val="21"/>
                <w:lang w:val="en-US" w:eastAsia="zh-CN" w:bidi="ar-SA"/>
              </w:rPr>
            </w:pPr>
            <w:r>
              <w:rPr>
                <w:rFonts w:hint="eastAsia" w:ascii="Times New Roman"/>
                <w:snapToGrid w:val="0"/>
                <w:color w:val="000000"/>
                <w:kern w:val="21"/>
                <w:szCs w:val="21"/>
                <w:lang w:val="en-US" w:eastAsia="zh-CN"/>
              </w:rPr>
              <w:t>+0.26</w:t>
            </w:r>
            <w:r>
              <w:rPr>
                <w:rFonts w:hint="eastAsia" w:ascii="Times New Roman"/>
                <w:snapToGrid w:val="0"/>
                <w:color w:val="000000"/>
                <w:kern w:val="21"/>
                <w:szCs w:val="21"/>
              </w:rPr>
              <w:t>t/a</w:t>
            </w:r>
          </w:p>
        </w:tc>
      </w:tr>
      <w:tr w14:paraId="4AD50B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391" w:type="dxa"/>
            <w:vMerge w:val="restart"/>
            <w:vAlign w:val="center"/>
          </w:tcPr>
          <w:p w14:paraId="6192D715">
            <w:pPr>
              <w:pStyle w:val="23"/>
              <w:spacing w:beforeLines="0" w:afterLines="0" w:line="240" w:lineRule="auto"/>
              <w:rPr>
                <w:rFonts w:ascii="Times New Roman"/>
                <w:snapToGrid w:val="0"/>
                <w:color w:val="000000"/>
                <w:kern w:val="21"/>
                <w:szCs w:val="21"/>
              </w:rPr>
            </w:pPr>
            <w:r>
              <w:rPr>
                <w:rFonts w:ascii="Times New Roman"/>
                <w:snapToGrid w:val="0"/>
                <w:color w:val="000000"/>
                <w:kern w:val="21"/>
                <w:szCs w:val="21"/>
              </w:rPr>
              <w:t>一般工业</w:t>
            </w:r>
          </w:p>
          <w:p w14:paraId="41B657AD">
            <w:pPr>
              <w:pStyle w:val="23"/>
              <w:spacing w:beforeLines="0" w:afterLines="0" w:line="240" w:lineRule="auto"/>
              <w:rPr>
                <w:rFonts w:ascii="Times New Roman"/>
                <w:snapToGrid w:val="0"/>
                <w:color w:val="000000"/>
                <w:kern w:val="21"/>
                <w:szCs w:val="21"/>
              </w:rPr>
            </w:pPr>
            <w:r>
              <w:rPr>
                <w:rFonts w:ascii="Times New Roman"/>
                <w:snapToGrid w:val="0"/>
                <w:color w:val="000000"/>
                <w:kern w:val="21"/>
                <w:szCs w:val="21"/>
              </w:rPr>
              <w:t>固体废物</w:t>
            </w:r>
          </w:p>
        </w:tc>
        <w:tc>
          <w:tcPr>
            <w:tcW w:w="1614" w:type="dxa"/>
            <w:vAlign w:val="center"/>
          </w:tcPr>
          <w:p w14:paraId="6C303193">
            <w:pPr>
              <w:pStyle w:val="2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生活垃圾</w:t>
            </w:r>
          </w:p>
        </w:tc>
        <w:tc>
          <w:tcPr>
            <w:tcW w:w="1701" w:type="dxa"/>
            <w:vAlign w:val="center"/>
          </w:tcPr>
          <w:p w14:paraId="7836F96B">
            <w:pPr>
              <w:pStyle w:val="23"/>
              <w:spacing w:beforeLines="0" w:afterLines="0" w:line="240" w:lineRule="auto"/>
              <w:rPr>
                <w:rFonts w:ascii="Times New Roman"/>
                <w:snapToGrid w:val="0"/>
                <w:color w:val="000000"/>
                <w:kern w:val="21"/>
                <w:szCs w:val="21"/>
              </w:rPr>
            </w:pPr>
          </w:p>
        </w:tc>
        <w:tc>
          <w:tcPr>
            <w:tcW w:w="1276" w:type="dxa"/>
            <w:vAlign w:val="center"/>
          </w:tcPr>
          <w:p w14:paraId="2C19D057">
            <w:pPr>
              <w:pStyle w:val="23"/>
              <w:spacing w:beforeLines="0" w:afterLines="0" w:line="240" w:lineRule="auto"/>
              <w:rPr>
                <w:rFonts w:ascii="Times New Roman"/>
                <w:snapToGrid w:val="0"/>
                <w:color w:val="000000"/>
                <w:kern w:val="21"/>
                <w:szCs w:val="21"/>
              </w:rPr>
            </w:pPr>
          </w:p>
        </w:tc>
        <w:tc>
          <w:tcPr>
            <w:tcW w:w="1484" w:type="dxa"/>
            <w:vAlign w:val="center"/>
          </w:tcPr>
          <w:p w14:paraId="79BF6F0B">
            <w:pPr>
              <w:pStyle w:val="23"/>
              <w:spacing w:beforeLines="0" w:afterLines="0" w:line="240" w:lineRule="auto"/>
              <w:rPr>
                <w:rFonts w:ascii="Times New Roman"/>
                <w:snapToGrid w:val="0"/>
                <w:color w:val="000000"/>
                <w:kern w:val="21"/>
                <w:szCs w:val="21"/>
              </w:rPr>
            </w:pPr>
          </w:p>
        </w:tc>
        <w:tc>
          <w:tcPr>
            <w:tcW w:w="1600" w:type="dxa"/>
            <w:vAlign w:val="center"/>
          </w:tcPr>
          <w:p w14:paraId="1F0CE8B9">
            <w:pPr>
              <w:pStyle w:val="2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60</w:t>
            </w:r>
            <w:r>
              <w:rPr>
                <w:rFonts w:hint="eastAsia" w:ascii="Times New Roman"/>
                <w:szCs w:val="21"/>
              </w:rPr>
              <w:t>t</w:t>
            </w:r>
            <w:r>
              <w:rPr>
                <w:rFonts w:hint="eastAsia" w:ascii="Times New Roman"/>
                <w:snapToGrid w:val="0"/>
                <w:color w:val="000000"/>
                <w:kern w:val="21"/>
                <w:szCs w:val="21"/>
              </w:rPr>
              <w:t>/a</w:t>
            </w:r>
          </w:p>
        </w:tc>
        <w:tc>
          <w:tcPr>
            <w:tcW w:w="1513" w:type="dxa"/>
            <w:vAlign w:val="center"/>
          </w:tcPr>
          <w:p w14:paraId="75C1C02D">
            <w:pPr>
              <w:pStyle w:val="23"/>
              <w:spacing w:beforeLines="0" w:afterLines="0" w:line="240" w:lineRule="auto"/>
              <w:rPr>
                <w:rFonts w:ascii="Times New Roman"/>
                <w:snapToGrid w:val="0"/>
                <w:color w:val="000000"/>
                <w:kern w:val="21"/>
                <w:szCs w:val="21"/>
              </w:rPr>
            </w:pPr>
          </w:p>
        </w:tc>
        <w:tc>
          <w:tcPr>
            <w:tcW w:w="1900" w:type="dxa"/>
            <w:vAlign w:val="center"/>
          </w:tcPr>
          <w:p w14:paraId="280C9645">
            <w:pPr>
              <w:pStyle w:val="2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60</w:t>
            </w:r>
            <w:r>
              <w:rPr>
                <w:rFonts w:hint="eastAsia" w:ascii="Times New Roman"/>
                <w:szCs w:val="21"/>
              </w:rPr>
              <w:t>t</w:t>
            </w:r>
            <w:r>
              <w:rPr>
                <w:rFonts w:hint="eastAsia" w:ascii="Times New Roman"/>
                <w:snapToGrid w:val="0"/>
                <w:color w:val="000000"/>
                <w:kern w:val="21"/>
                <w:szCs w:val="21"/>
              </w:rPr>
              <w:t>/a</w:t>
            </w:r>
          </w:p>
        </w:tc>
        <w:tc>
          <w:tcPr>
            <w:tcW w:w="1309" w:type="dxa"/>
            <w:vAlign w:val="center"/>
          </w:tcPr>
          <w:p w14:paraId="7006872C">
            <w:pPr>
              <w:pStyle w:val="2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r>
              <w:rPr>
                <w:rFonts w:hint="eastAsia" w:ascii="Times New Roman"/>
                <w:snapToGrid w:val="0"/>
                <w:color w:val="000000"/>
                <w:kern w:val="21"/>
                <w:szCs w:val="21"/>
                <w:lang w:val="en-US" w:eastAsia="zh-CN"/>
              </w:rPr>
              <w:t>60</w:t>
            </w:r>
            <w:r>
              <w:rPr>
                <w:rFonts w:hint="eastAsia" w:ascii="Times New Roman"/>
                <w:szCs w:val="21"/>
              </w:rPr>
              <w:t>t</w:t>
            </w:r>
            <w:r>
              <w:rPr>
                <w:rFonts w:hint="eastAsia" w:ascii="Times New Roman"/>
                <w:snapToGrid w:val="0"/>
                <w:color w:val="000000"/>
                <w:kern w:val="21"/>
                <w:szCs w:val="21"/>
              </w:rPr>
              <w:t>/a</w:t>
            </w:r>
          </w:p>
        </w:tc>
      </w:tr>
      <w:tr w14:paraId="397FE6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91" w:type="dxa"/>
            <w:vMerge w:val="continue"/>
            <w:vAlign w:val="center"/>
          </w:tcPr>
          <w:p w14:paraId="72AB5C74">
            <w:pPr>
              <w:pStyle w:val="23"/>
              <w:spacing w:beforeLines="0" w:afterLines="0" w:line="240" w:lineRule="auto"/>
              <w:rPr>
                <w:rFonts w:ascii="Times New Roman"/>
                <w:snapToGrid w:val="0"/>
                <w:color w:val="000000"/>
                <w:kern w:val="21"/>
                <w:szCs w:val="21"/>
              </w:rPr>
            </w:pPr>
          </w:p>
        </w:tc>
        <w:tc>
          <w:tcPr>
            <w:tcW w:w="1614" w:type="dxa"/>
            <w:vAlign w:val="center"/>
          </w:tcPr>
          <w:p w14:paraId="6BE9A0B4">
            <w:pPr>
              <w:pStyle w:val="2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废包装材料</w:t>
            </w:r>
          </w:p>
        </w:tc>
        <w:tc>
          <w:tcPr>
            <w:tcW w:w="1701" w:type="dxa"/>
            <w:vAlign w:val="center"/>
          </w:tcPr>
          <w:p w14:paraId="45115775">
            <w:pPr>
              <w:pStyle w:val="23"/>
              <w:spacing w:beforeLines="0" w:afterLines="0" w:line="240" w:lineRule="auto"/>
              <w:rPr>
                <w:rFonts w:ascii="Times New Roman"/>
                <w:snapToGrid w:val="0"/>
                <w:color w:val="000000"/>
                <w:kern w:val="21"/>
                <w:szCs w:val="21"/>
              </w:rPr>
            </w:pPr>
          </w:p>
        </w:tc>
        <w:tc>
          <w:tcPr>
            <w:tcW w:w="1276" w:type="dxa"/>
            <w:vAlign w:val="center"/>
          </w:tcPr>
          <w:p w14:paraId="0DB77920">
            <w:pPr>
              <w:pStyle w:val="23"/>
              <w:spacing w:beforeLines="0" w:afterLines="0" w:line="240" w:lineRule="auto"/>
              <w:rPr>
                <w:rFonts w:ascii="Times New Roman"/>
                <w:snapToGrid w:val="0"/>
                <w:color w:val="000000"/>
                <w:kern w:val="21"/>
                <w:szCs w:val="21"/>
              </w:rPr>
            </w:pPr>
          </w:p>
        </w:tc>
        <w:tc>
          <w:tcPr>
            <w:tcW w:w="1484" w:type="dxa"/>
            <w:vAlign w:val="center"/>
          </w:tcPr>
          <w:p w14:paraId="7499056B">
            <w:pPr>
              <w:pStyle w:val="23"/>
              <w:spacing w:beforeLines="0" w:afterLines="0" w:line="240" w:lineRule="auto"/>
              <w:rPr>
                <w:rFonts w:ascii="Times New Roman"/>
                <w:snapToGrid w:val="0"/>
                <w:color w:val="000000"/>
                <w:kern w:val="21"/>
                <w:szCs w:val="21"/>
              </w:rPr>
            </w:pPr>
          </w:p>
        </w:tc>
        <w:tc>
          <w:tcPr>
            <w:tcW w:w="1600" w:type="dxa"/>
            <w:vAlign w:val="center"/>
          </w:tcPr>
          <w:p w14:paraId="5FFF72D8">
            <w:pPr>
              <w:pStyle w:val="23"/>
              <w:spacing w:beforeLines="0" w:afterLines="0" w:line="240" w:lineRule="auto"/>
              <w:rPr>
                <w:rFonts w:ascii="Times New Roman"/>
                <w:snapToGrid w:val="0"/>
                <w:color w:val="000000"/>
                <w:kern w:val="21"/>
                <w:szCs w:val="21"/>
              </w:rPr>
            </w:pPr>
            <w:r>
              <w:rPr>
                <w:rFonts w:hint="eastAsia" w:ascii="Times New Roman"/>
                <w:szCs w:val="21"/>
              </w:rPr>
              <w:t>1t</w:t>
            </w:r>
            <w:r>
              <w:rPr>
                <w:rFonts w:hint="eastAsia" w:ascii="Times New Roman"/>
                <w:snapToGrid w:val="0"/>
                <w:color w:val="000000"/>
                <w:kern w:val="21"/>
                <w:szCs w:val="21"/>
              </w:rPr>
              <w:t>/a</w:t>
            </w:r>
          </w:p>
        </w:tc>
        <w:tc>
          <w:tcPr>
            <w:tcW w:w="1513" w:type="dxa"/>
            <w:vAlign w:val="center"/>
          </w:tcPr>
          <w:p w14:paraId="0A251FFA">
            <w:pPr>
              <w:pStyle w:val="23"/>
              <w:spacing w:beforeLines="0" w:afterLines="0" w:line="240" w:lineRule="auto"/>
              <w:rPr>
                <w:rFonts w:ascii="Times New Roman"/>
                <w:snapToGrid w:val="0"/>
                <w:color w:val="000000"/>
                <w:kern w:val="21"/>
                <w:szCs w:val="21"/>
              </w:rPr>
            </w:pPr>
          </w:p>
        </w:tc>
        <w:tc>
          <w:tcPr>
            <w:tcW w:w="1900" w:type="dxa"/>
            <w:vAlign w:val="center"/>
          </w:tcPr>
          <w:p w14:paraId="70717F13">
            <w:pPr>
              <w:pStyle w:val="23"/>
              <w:spacing w:beforeLines="0" w:afterLines="0" w:line="240" w:lineRule="auto"/>
              <w:rPr>
                <w:rFonts w:ascii="Times New Roman"/>
                <w:snapToGrid w:val="0"/>
                <w:color w:val="000000"/>
                <w:kern w:val="21"/>
                <w:szCs w:val="21"/>
              </w:rPr>
            </w:pPr>
            <w:r>
              <w:rPr>
                <w:rFonts w:hint="eastAsia" w:ascii="Times New Roman"/>
                <w:szCs w:val="21"/>
              </w:rPr>
              <w:t>1t</w:t>
            </w:r>
            <w:r>
              <w:rPr>
                <w:rFonts w:hint="eastAsia" w:ascii="Times New Roman"/>
                <w:snapToGrid w:val="0"/>
                <w:color w:val="000000"/>
                <w:kern w:val="21"/>
                <w:szCs w:val="21"/>
              </w:rPr>
              <w:t>/a</w:t>
            </w:r>
          </w:p>
        </w:tc>
        <w:tc>
          <w:tcPr>
            <w:tcW w:w="1309" w:type="dxa"/>
            <w:vAlign w:val="center"/>
          </w:tcPr>
          <w:p w14:paraId="28C1E3E6">
            <w:pPr>
              <w:pStyle w:val="23"/>
              <w:spacing w:beforeLines="0" w:afterLines="0" w:line="240" w:lineRule="auto"/>
              <w:rPr>
                <w:rFonts w:ascii="Times New Roman"/>
                <w:snapToGrid w:val="0"/>
                <w:color w:val="000000"/>
                <w:kern w:val="21"/>
                <w:szCs w:val="21"/>
                <w:vertAlign w:val="subscript"/>
              </w:rPr>
            </w:pPr>
            <w:r>
              <w:rPr>
                <w:rFonts w:hint="eastAsia" w:ascii="Times New Roman"/>
                <w:snapToGrid w:val="0"/>
                <w:color w:val="000000"/>
                <w:kern w:val="21"/>
                <w:szCs w:val="21"/>
                <w:vertAlign w:val="subscript"/>
              </w:rPr>
              <w:t>+</w:t>
            </w:r>
            <w:r>
              <w:rPr>
                <w:rFonts w:hint="eastAsia" w:ascii="Times New Roman"/>
                <w:szCs w:val="21"/>
              </w:rPr>
              <w:t>1t</w:t>
            </w:r>
            <w:r>
              <w:rPr>
                <w:rFonts w:hint="eastAsia" w:ascii="Times New Roman"/>
                <w:snapToGrid w:val="0"/>
                <w:color w:val="000000"/>
                <w:kern w:val="21"/>
                <w:szCs w:val="21"/>
              </w:rPr>
              <w:t>/a</w:t>
            </w:r>
          </w:p>
        </w:tc>
      </w:tr>
      <w:tr w14:paraId="6301A3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391" w:type="dxa"/>
            <w:vMerge w:val="continue"/>
            <w:vAlign w:val="center"/>
          </w:tcPr>
          <w:p w14:paraId="49952657">
            <w:pPr>
              <w:pStyle w:val="23"/>
              <w:spacing w:beforeLines="0" w:afterLines="0" w:line="240" w:lineRule="auto"/>
              <w:rPr>
                <w:rFonts w:ascii="Times New Roman"/>
                <w:snapToGrid w:val="0"/>
                <w:color w:val="000000"/>
                <w:kern w:val="21"/>
                <w:szCs w:val="21"/>
              </w:rPr>
            </w:pPr>
          </w:p>
        </w:tc>
        <w:tc>
          <w:tcPr>
            <w:tcW w:w="1614" w:type="dxa"/>
            <w:vAlign w:val="center"/>
          </w:tcPr>
          <w:p w14:paraId="4A6BC854">
            <w:pPr>
              <w:pStyle w:val="2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废边角料</w:t>
            </w:r>
          </w:p>
        </w:tc>
        <w:tc>
          <w:tcPr>
            <w:tcW w:w="1701" w:type="dxa"/>
            <w:vAlign w:val="center"/>
          </w:tcPr>
          <w:p w14:paraId="39AB9290">
            <w:pPr>
              <w:pStyle w:val="23"/>
              <w:spacing w:beforeLines="0" w:afterLines="0" w:line="240" w:lineRule="auto"/>
              <w:rPr>
                <w:rFonts w:ascii="Times New Roman"/>
                <w:snapToGrid w:val="0"/>
                <w:color w:val="000000"/>
                <w:kern w:val="21"/>
                <w:szCs w:val="21"/>
              </w:rPr>
            </w:pPr>
          </w:p>
        </w:tc>
        <w:tc>
          <w:tcPr>
            <w:tcW w:w="1276" w:type="dxa"/>
            <w:vAlign w:val="center"/>
          </w:tcPr>
          <w:p w14:paraId="4D18E198">
            <w:pPr>
              <w:pStyle w:val="23"/>
              <w:spacing w:beforeLines="0" w:afterLines="0" w:line="240" w:lineRule="auto"/>
              <w:rPr>
                <w:rFonts w:ascii="Times New Roman"/>
                <w:snapToGrid w:val="0"/>
                <w:color w:val="000000"/>
                <w:kern w:val="21"/>
                <w:szCs w:val="21"/>
              </w:rPr>
            </w:pPr>
          </w:p>
        </w:tc>
        <w:tc>
          <w:tcPr>
            <w:tcW w:w="1484" w:type="dxa"/>
            <w:vAlign w:val="center"/>
          </w:tcPr>
          <w:p w14:paraId="6C02012E">
            <w:pPr>
              <w:pStyle w:val="23"/>
              <w:spacing w:beforeLines="0" w:afterLines="0" w:line="240" w:lineRule="auto"/>
              <w:rPr>
                <w:rFonts w:ascii="Times New Roman"/>
                <w:snapToGrid w:val="0"/>
                <w:color w:val="000000"/>
                <w:kern w:val="21"/>
                <w:szCs w:val="21"/>
              </w:rPr>
            </w:pPr>
          </w:p>
        </w:tc>
        <w:tc>
          <w:tcPr>
            <w:tcW w:w="1600" w:type="dxa"/>
            <w:vAlign w:val="center"/>
          </w:tcPr>
          <w:p w14:paraId="24AD8F84">
            <w:pPr>
              <w:pStyle w:val="23"/>
              <w:spacing w:beforeLines="0" w:afterLines="0" w:line="240" w:lineRule="auto"/>
              <w:rPr>
                <w:rFonts w:ascii="Times New Roman"/>
                <w:snapToGrid w:val="0"/>
                <w:color w:val="000000"/>
                <w:kern w:val="21"/>
                <w:szCs w:val="21"/>
              </w:rPr>
            </w:pPr>
            <w:r>
              <w:rPr>
                <w:rFonts w:hint="eastAsia" w:ascii="Times New Roman"/>
                <w:szCs w:val="21"/>
                <w:lang w:val="en-US" w:eastAsia="zh-CN"/>
              </w:rPr>
              <w:t>2</w:t>
            </w:r>
            <w:r>
              <w:rPr>
                <w:rFonts w:hint="eastAsia" w:ascii="Times New Roman"/>
                <w:szCs w:val="21"/>
              </w:rPr>
              <w:t>t</w:t>
            </w:r>
            <w:r>
              <w:rPr>
                <w:rFonts w:hint="eastAsia" w:ascii="Times New Roman"/>
                <w:snapToGrid w:val="0"/>
                <w:color w:val="000000"/>
                <w:kern w:val="21"/>
                <w:szCs w:val="21"/>
              </w:rPr>
              <w:t>/a</w:t>
            </w:r>
          </w:p>
        </w:tc>
        <w:tc>
          <w:tcPr>
            <w:tcW w:w="1513" w:type="dxa"/>
            <w:vAlign w:val="center"/>
          </w:tcPr>
          <w:p w14:paraId="1F1AB013">
            <w:pPr>
              <w:pStyle w:val="23"/>
              <w:spacing w:beforeLines="0" w:afterLines="0" w:line="240" w:lineRule="auto"/>
              <w:rPr>
                <w:rFonts w:ascii="Times New Roman"/>
                <w:snapToGrid w:val="0"/>
                <w:color w:val="000000"/>
                <w:kern w:val="21"/>
                <w:szCs w:val="21"/>
              </w:rPr>
            </w:pPr>
          </w:p>
        </w:tc>
        <w:tc>
          <w:tcPr>
            <w:tcW w:w="1900" w:type="dxa"/>
            <w:vAlign w:val="center"/>
          </w:tcPr>
          <w:p w14:paraId="028FD659">
            <w:pPr>
              <w:pStyle w:val="23"/>
              <w:spacing w:beforeLines="0" w:afterLines="0" w:line="240" w:lineRule="auto"/>
              <w:rPr>
                <w:rFonts w:ascii="Times New Roman"/>
                <w:snapToGrid w:val="0"/>
                <w:color w:val="000000"/>
                <w:kern w:val="21"/>
                <w:szCs w:val="21"/>
              </w:rPr>
            </w:pPr>
            <w:r>
              <w:rPr>
                <w:rFonts w:hint="eastAsia" w:ascii="Times New Roman"/>
                <w:szCs w:val="21"/>
                <w:lang w:val="en-US" w:eastAsia="zh-CN"/>
              </w:rPr>
              <w:t>2</w:t>
            </w:r>
            <w:r>
              <w:rPr>
                <w:rFonts w:hint="eastAsia" w:ascii="Times New Roman"/>
                <w:szCs w:val="21"/>
              </w:rPr>
              <w:t>t</w:t>
            </w:r>
            <w:r>
              <w:rPr>
                <w:rFonts w:hint="eastAsia" w:ascii="Times New Roman"/>
                <w:snapToGrid w:val="0"/>
                <w:color w:val="000000"/>
                <w:kern w:val="21"/>
                <w:szCs w:val="21"/>
              </w:rPr>
              <w:t>/a</w:t>
            </w:r>
          </w:p>
        </w:tc>
        <w:tc>
          <w:tcPr>
            <w:tcW w:w="1309" w:type="dxa"/>
            <w:vAlign w:val="center"/>
          </w:tcPr>
          <w:p w14:paraId="156ECF03">
            <w:pPr>
              <w:pStyle w:val="2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r>
              <w:rPr>
                <w:rFonts w:hint="eastAsia" w:ascii="Times New Roman"/>
                <w:snapToGrid w:val="0"/>
                <w:color w:val="000000"/>
                <w:kern w:val="21"/>
                <w:szCs w:val="21"/>
                <w:lang w:val="en-US" w:eastAsia="zh-CN"/>
              </w:rPr>
              <w:t>2</w:t>
            </w:r>
            <w:r>
              <w:rPr>
                <w:rFonts w:hint="eastAsia" w:ascii="Times New Roman"/>
                <w:szCs w:val="21"/>
              </w:rPr>
              <w:t>t</w:t>
            </w:r>
            <w:r>
              <w:rPr>
                <w:rFonts w:hint="eastAsia" w:ascii="Times New Roman"/>
                <w:snapToGrid w:val="0"/>
                <w:color w:val="000000"/>
                <w:kern w:val="21"/>
                <w:szCs w:val="21"/>
              </w:rPr>
              <w:t>/a</w:t>
            </w:r>
          </w:p>
        </w:tc>
      </w:tr>
      <w:tr w14:paraId="3AC14A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91" w:type="dxa"/>
            <w:vMerge w:val="continue"/>
            <w:vAlign w:val="center"/>
          </w:tcPr>
          <w:p w14:paraId="2FC9D52E">
            <w:pPr>
              <w:pStyle w:val="23"/>
              <w:spacing w:beforeLines="0" w:afterLines="0" w:line="240" w:lineRule="auto"/>
              <w:rPr>
                <w:rFonts w:ascii="Times New Roman"/>
                <w:snapToGrid w:val="0"/>
                <w:color w:val="000000"/>
                <w:kern w:val="21"/>
                <w:szCs w:val="21"/>
              </w:rPr>
            </w:pPr>
          </w:p>
        </w:tc>
        <w:tc>
          <w:tcPr>
            <w:tcW w:w="1614" w:type="dxa"/>
            <w:vAlign w:val="center"/>
          </w:tcPr>
          <w:p w14:paraId="12DAB430">
            <w:pPr>
              <w:pStyle w:val="2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不合格产品</w:t>
            </w:r>
          </w:p>
        </w:tc>
        <w:tc>
          <w:tcPr>
            <w:tcW w:w="1701" w:type="dxa"/>
            <w:vAlign w:val="center"/>
          </w:tcPr>
          <w:p w14:paraId="411D994D">
            <w:pPr>
              <w:pStyle w:val="23"/>
              <w:spacing w:beforeLines="0" w:afterLines="0" w:line="240" w:lineRule="auto"/>
              <w:rPr>
                <w:rFonts w:ascii="Times New Roman"/>
                <w:snapToGrid w:val="0"/>
                <w:color w:val="000000"/>
                <w:kern w:val="21"/>
                <w:szCs w:val="21"/>
              </w:rPr>
            </w:pPr>
          </w:p>
        </w:tc>
        <w:tc>
          <w:tcPr>
            <w:tcW w:w="1276" w:type="dxa"/>
            <w:vAlign w:val="center"/>
          </w:tcPr>
          <w:p w14:paraId="6430A84E">
            <w:pPr>
              <w:pStyle w:val="23"/>
              <w:spacing w:beforeLines="0" w:afterLines="0" w:line="240" w:lineRule="auto"/>
              <w:rPr>
                <w:rFonts w:ascii="Times New Roman"/>
                <w:snapToGrid w:val="0"/>
                <w:color w:val="000000"/>
                <w:kern w:val="21"/>
                <w:szCs w:val="21"/>
              </w:rPr>
            </w:pPr>
          </w:p>
        </w:tc>
        <w:tc>
          <w:tcPr>
            <w:tcW w:w="1484" w:type="dxa"/>
            <w:vAlign w:val="center"/>
          </w:tcPr>
          <w:p w14:paraId="059CFFC7">
            <w:pPr>
              <w:pStyle w:val="23"/>
              <w:spacing w:beforeLines="0" w:afterLines="0" w:line="240" w:lineRule="auto"/>
              <w:rPr>
                <w:rFonts w:ascii="Times New Roman"/>
                <w:snapToGrid w:val="0"/>
                <w:color w:val="000000"/>
                <w:kern w:val="21"/>
                <w:szCs w:val="21"/>
              </w:rPr>
            </w:pPr>
          </w:p>
        </w:tc>
        <w:tc>
          <w:tcPr>
            <w:tcW w:w="1600" w:type="dxa"/>
            <w:vAlign w:val="center"/>
          </w:tcPr>
          <w:p w14:paraId="11E6F857">
            <w:pPr>
              <w:pStyle w:val="2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12200</w:t>
            </w:r>
            <w:r>
              <w:rPr>
                <w:rFonts w:ascii="Times New Roman"/>
                <w:snapToGrid w:val="0"/>
                <w:color w:val="000000"/>
                <w:kern w:val="21"/>
                <w:szCs w:val="21"/>
              </w:rPr>
              <w:t>个/a</w:t>
            </w:r>
          </w:p>
        </w:tc>
        <w:tc>
          <w:tcPr>
            <w:tcW w:w="1513" w:type="dxa"/>
            <w:vAlign w:val="center"/>
          </w:tcPr>
          <w:p w14:paraId="5F53E297">
            <w:pPr>
              <w:pStyle w:val="23"/>
              <w:spacing w:beforeLines="0" w:afterLines="0" w:line="240" w:lineRule="auto"/>
              <w:rPr>
                <w:rFonts w:ascii="Times New Roman"/>
                <w:snapToGrid w:val="0"/>
                <w:color w:val="000000"/>
                <w:kern w:val="21"/>
                <w:szCs w:val="21"/>
              </w:rPr>
            </w:pPr>
          </w:p>
        </w:tc>
        <w:tc>
          <w:tcPr>
            <w:tcW w:w="1900" w:type="dxa"/>
            <w:vAlign w:val="center"/>
          </w:tcPr>
          <w:p w14:paraId="1155B7F7">
            <w:pPr>
              <w:pStyle w:val="2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lang w:val="en-US" w:eastAsia="zh-CN"/>
              </w:rPr>
              <w:t>12200</w:t>
            </w:r>
            <w:r>
              <w:rPr>
                <w:rFonts w:ascii="Times New Roman"/>
                <w:snapToGrid w:val="0"/>
                <w:color w:val="000000"/>
                <w:kern w:val="21"/>
                <w:szCs w:val="21"/>
              </w:rPr>
              <w:t>个/a</w:t>
            </w:r>
          </w:p>
        </w:tc>
        <w:tc>
          <w:tcPr>
            <w:tcW w:w="1309" w:type="dxa"/>
            <w:vAlign w:val="center"/>
          </w:tcPr>
          <w:p w14:paraId="6DBE026F">
            <w:pPr>
              <w:pStyle w:val="2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w:t>
            </w:r>
            <w:r>
              <w:rPr>
                <w:rFonts w:hint="eastAsia" w:ascii="Times New Roman"/>
                <w:snapToGrid w:val="0"/>
                <w:color w:val="000000"/>
                <w:kern w:val="21"/>
                <w:szCs w:val="21"/>
                <w:lang w:val="en-US" w:eastAsia="zh-CN"/>
              </w:rPr>
              <w:t>12200</w:t>
            </w:r>
            <w:r>
              <w:rPr>
                <w:rFonts w:ascii="Times New Roman"/>
                <w:snapToGrid w:val="0"/>
                <w:color w:val="000000"/>
                <w:kern w:val="21"/>
                <w:szCs w:val="21"/>
              </w:rPr>
              <w:t>个/a</w:t>
            </w:r>
          </w:p>
        </w:tc>
      </w:tr>
      <w:tr w14:paraId="6616DC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91" w:type="dxa"/>
            <w:vMerge w:val="restart"/>
            <w:vAlign w:val="center"/>
          </w:tcPr>
          <w:p w14:paraId="499D13CC">
            <w:pPr>
              <w:pStyle w:val="23"/>
              <w:spacing w:beforeLines="0" w:afterLines="0" w:line="240" w:lineRule="auto"/>
              <w:rPr>
                <w:rFonts w:ascii="Times New Roman"/>
                <w:snapToGrid w:val="0"/>
                <w:color w:val="000000"/>
                <w:kern w:val="21"/>
                <w:szCs w:val="21"/>
              </w:rPr>
            </w:pPr>
            <w:r>
              <w:rPr>
                <w:rFonts w:ascii="Times New Roman"/>
                <w:snapToGrid w:val="0"/>
                <w:color w:val="000000"/>
                <w:kern w:val="21"/>
                <w:szCs w:val="21"/>
              </w:rPr>
              <w:t>危险废物</w:t>
            </w:r>
          </w:p>
        </w:tc>
        <w:tc>
          <w:tcPr>
            <w:tcW w:w="1614" w:type="dxa"/>
            <w:vAlign w:val="center"/>
          </w:tcPr>
          <w:p w14:paraId="7EEB67BC">
            <w:pPr>
              <w:pStyle w:val="23"/>
              <w:spacing w:beforeLines="0" w:afterLines="0" w:line="240" w:lineRule="auto"/>
              <w:rPr>
                <w:rFonts w:hint="eastAsia" w:ascii="Times New Roman" w:eastAsia="宋体"/>
                <w:snapToGrid w:val="0"/>
                <w:color w:val="000000"/>
                <w:kern w:val="21"/>
                <w:szCs w:val="21"/>
                <w:lang w:eastAsia="zh-CN"/>
              </w:rPr>
            </w:pPr>
            <w:r>
              <w:rPr>
                <w:rFonts w:hint="eastAsia" w:ascii="Times New Roman"/>
                <w:snapToGrid w:val="0"/>
                <w:color w:val="000000"/>
                <w:kern w:val="21"/>
                <w:szCs w:val="21"/>
              </w:rPr>
              <w:t>废活性炭</w:t>
            </w:r>
          </w:p>
        </w:tc>
        <w:tc>
          <w:tcPr>
            <w:tcW w:w="1701" w:type="dxa"/>
            <w:vAlign w:val="center"/>
          </w:tcPr>
          <w:p w14:paraId="321E37E5">
            <w:pPr>
              <w:pStyle w:val="23"/>
              <w:spacing w:beforeLines="0" w:afterLines="0" w:line="240" w:lineRule="auto"/>
              <w:rPr>
                <w:rFonts w:ascii="Times New Roman"/>
                <w:snapToGrid w:val="0"/>
                <w:color w:val="000000"/>
                <w:kern w:val="21"/>
                <w:szCs w:val="21"/>
              </w:rPr>
            </w:pPr>
          </w:p>
        </w:tc>
        <w:tc>
          <w:tcPr>
            <w:tcW w:w="1276" w:type="dxa"/>
            <w:vAlign w:val="center"/>
          </w:tcPr>
          <w:p w14:paraId="300E92E2">
            <w:pPr>
              <w:pStyle w:val="23"/>
              <w:spacing w:beforeLines="0" w:afterLines="0" w:line="240" w:lineRule="auto"/>
              <w:rPr>
                <w:rFonts w:ascii="Times New Roman"/>
                <w:snapToGrid w:val="0"/>
                <w:color w:val="000000"/>
                <w:kern w:val="21"/>
                <w:szCs w:val="21"/>
              </w:rPr>
            </w:pPr>
          </w:p>
        </w:tc>
        <w:tc>
          <w:tcPr>
            <w:tcW w:w="1484" w:type="dxa"/>
            <w:vAlign w:val="center"/>
          </w:tcPr>
          <w:p w14:paraId="04862309">
            <w:pPr>
              <w:pStyle w:val="23"/>
              <w:spacing w:beforeLines="0" w:afterLines="0" w:line="240" w:lineRule="auto"/>
              <w:rPr>
                <w:rFonts w:ascii="Times New Roman"/>
                <w:snapToGrid w:val="0"/>
                <w:color w:val="000000"/>
                <w:kern w:val="21"/>
                <w:szCs w:val="21"/>
              </w:rPr>
            </w:pPr>
          </w:p>
        </w:tc>
        <w:tc>
          <w:tcPr>
            <w:tcW w:w="1600" w:type="dxa"/>
            <w:vAlign w:val="center"/>
          </w:tcPr>
          <w:p w14:paraId="35740972">
            <w:pPr>
              <w:pStyle w:val="2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w:t>
            </w:r>
            <w:r>
              <w:rPr>
                <w:rFonts w:hint="eastAsia" w:ascii="Times New Roman"/>
                <w:snapToGrid w:val="0"/>
                <w:color w:val="000000"/>
                <w:kern w:val="21"/>
                <w:szCs w:val="21"/>
                <w:lang w:val="en-US" w:eastAsia="zh-CN"/>
              </w:rPr>
              <w:t>0029</w:t>
            </w:r>
            <w:r>
              <w:rPr>
                <w:rFonts w:hint="eastAsia" w:ascii="Times New Roman"/>
                <w:snapToGrid w:val="0"/>
                <w:color w:val="000000"/>
                <w:kern w:val="21"/>
                <w:szCs w:val="21"/>
              </w:rPr>
              <w:t>t/a</w:t>
            </w:r>
          </w:p>
        </w:tc>
        <w:tc>
          <w:tcPr>
            <w:tcW w:w="1513" w:type="dxa"/>
            <w:vAlign w:val="center"/>
          </w:tcPr>
          <w:p w14:paraId="6C34E603">
            <w:pPr>
              <w:pStyle w:val="23"/>
              <w:spacing w:beforeLines="0" w:afterLines="0" w:line="240" w:lineRule="auto"/>
              <w:rPr>
                <w:rFonts w:ascii="Times New Roman"/>
                <w:snapToGrid w:val="0"/>
                <w:color w:val="000000"/>
                <w:kern w:val="21"/>
                <w:szCs w:val="21"/>
              </w:rPr>
            </w:pPr>
          </w:p>
        </w:tc>
        <w:tc>
          <w:tcPr>
            <w:tcW w:w="1900" w:type="dxa"/>
            <w:vAlign w:val="center"/>
          </w:tcPr>
          <w:p w14:paraId="7D32B985">
            <w:pPr>
              <w:pStyle w:val="2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w:t>
            </w:r>
            <w:r>
              <w:rPr>
                <w:rFonts w:hint="eastAsia" w:ascii="Times New Roman"/>
                <w:snapToGrid w:val="0"/>
                <w:color w:val="000000"/>
                <w:kern w:val="21"/>
                <w:szCs w:val="21"/>
                <w:lang w:val="en-US" w:eastAsia="zh-CN"/>
              </w:rPr>
              <w:t>0029</w:t>
            </w:r>
            <w:r>
              <w:rPr>
                <w:rFonts w:hint="eastAsia" w:ascii="Times New Roman"/>
                <w:snapToGrid w:val="0"/>
                <w:color w:val="000000"/>
                <w:kern w:val="21"/>
                <w:szCs w:val="21"/>
              </w:rPr>
              <w:t>t/a</w:t>
            </w:r>
          </w:p>
        </w:tc>
        <w:tc>
          <w:tcPr>
            <w:tcW w:w="1309" w:type="dxa"/>
            <w:vAlign w:val="center"/>
          </w:tcPr>
          <w:p w14:paraId="4D1FAC20">
            <w:pPr>
              <w:pStyle w:val="2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w:t>
            </w:r>
            <w:r>
              <w:rPr>
                <w:rFonts w:hint="eastAsia" w:ascii="Times New Roman"/>
                <w:snapToGrid w:val="0"/>
                <w:color w:val="000000"/>
                <w:kern w:val="21"/>
                <w:szCs w:val="21"/>
                <w:lang w:val="en-US" w:eastAsia="zh-CN"/>
              </w:rPr>
              <w:t>0029</w:t>
            </w:r>
            <w:r>
              <w:rPr>
                <w:rFonts w:hint="eastAsia" w:ascii="Times New Roman"/>
                <w:snapToGrid w:val="0"/>
                <w:color w:val="000000"/>
                <w:kern w:val="21"/>
                <w:szCs w:val="21"/>
              </w:rPr>
              <w:t>t/a</w:t>
            </w:r>
          </w:p>
        </w:tc>
      </w:tr>
      <w:tr w14:paraId="5A0071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91" w:type="dxa"/>
            <w:vMerge w:val="continue"/>
            <w:vAlign w:val="center"/>
          </w:tcPr>
          <w:p w14:paraId="1B4EC694">
            <w:pPr>
              <w:pStyle w:val="23"/>
              <w:spacing w:beforeLines="0" w:afterLines="0" w:line="240" w:lineRule="auto"/>
              <w:rPr>
                <w:rFonts w:ascii="Times New Roman"/>
                <w:snapToGrid w:val="0"/>
                <w:color w:val="000000"/>
                <w:kern w:val="21"/>
                <w:szCs w:val="21"/>
              </w:rPr>
            </w:pPr>
          </w:p>
        </w:tc>
        <w:tc>
          <w:tcPr>
            <w:tcW w:w="1614" w:type="dxa"/>
            <w:vAlign w:val="center"/>
          </w:tcPr>
          <w:p w14:paraId="264C1B7D">
            <w:pPr>
              <w:pStyle w:val="2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废润滑油</w:t>
            </w:r>
          </w:p>
        </w:tc>
        <w:tc>
          <w:tcPr>
            <w:tcW w:w="1701" w:type="dxa"/>
            <w:vAlign w:val="center"/>
          </w:tcPr>
          <w:p w14:paraId="4425DC68">
            <w:pPr>
              <w:pStyle w:val="23"/>
              <w:spacing w:beforeLines="0" w:afterLines="0" w:line="240" w:lineRule="auto"/>
              <w:rPr>
                <w:rFonts w:ascii="Times New Roman"/>
                <w:snapToGrid w:val="0"/>
                <w:color w:val="000000"/>
                <w:kern w:val="21"/>
                <w:szCs w:val="21"/>
              </w:rPr>
            </w:pPr>
          </w:p>
        </w:tc>
        <w:tc>
          <w:tcPr>
            <w:tcW w:w="1276" w:type="dxa"/>
            <w:vAlign w:val="center"/>
          </w:tcPr>
          <w:p w14:paraId="3E4F1A8F">
            <w:pPr>
              <w:pStyle w:val="23"/>
              <w:spacing w:beforeLines="0" w:afterLines="0" w:line="240" w:lineRule="auto"/>
              <w:rPr>
                <w:rFonts w:ascii="Times New Roman"/>
                <w:snapToGrid w:val="0"/>
                <w:color w:val="000000"/>
                <w:kern w:val="21"/>
                <w:szCs w:val="21"/>
              </w:rPr>
            </w:pPr>
          </w:p>
        </w:tc>
        <w:tc>
          <w:tcPr>
            <w:tcW w:w="1484" w:type="dxa"/>
            <w:vAlign w:val="center"/>
          </w:tcPr>
          <w:p w14:paraId="4D3F7252">
            <w:pPr>
              <w:pStyle w:val="23"/>
              <w:spacing w:beforeLines="0" w:afterLines="0" w:line="240" w:lineRule="auto"/>
              <w:rPr>
                <w:rFonts w:ascii="Times New Roman"/>
                <w:snapToGrid w:val="0"/>
                <w:color w:val="000000"/>
                <w:kern w:val="21"/>
                <w:szCs w:val="21"/>
              </w:rPr>
            </w:pPr>
          </w:p>
        </w:tc>
        <w:tc>
          <w:tcPr>
            <w:tcW w:w="1600" w:type="dxa"/>
            <w:vAlign w:val="center"/>
          </w:tcPr>
          <w:p w14:paraId="3EB3717F">
            <w:pPr>
              <w:pStyle w:val="2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w:t>
            </w:r>
            <w:r>
              <w:rPr>
                <w:rFonts w:hint="eastAsia" w:ascii="Times New Roman"/>
                <w:snapToGrid w:val="0"/>
                <w:color w:val="000000"/>
                <w:kern w:val="21"/>
                <w:szCs w:val="21"/>
                <w:lang w:val="en-US" w:eastAsia="zh-CN"/>
              </w:rPr>
              <w:t>1</w:t>
            </w:r>
            <w:r>
              <w:rPr>
                <w:rFonts w:hint="eastAsia" w:ascii="Times New Roman"/>
                <w:snapToGrid w:val="0"/>
                <w:color w:val="000000"/>
                <w:kern w:val="21"/>
                <w:szCs w:val="21"/>
              </w:rPr>
              <w:t>t/a</w:t>
            </w:r>
          </w:p>
        </w:tc>
        <w:tc>
          <w:tcPr>
            <w:tcW w:w="1513" w:type="dxa"/>
            <w:vAlign w:val="center"/>
          </w:tcPr>
          <w:p w14:paraId="444EEC44">
            <w:pPr>
              <w:pStyle w:val="23"/>
              <w:spacing w:beforeLines="0" w:afterLines="0" w:line="240" w:lineRule="auto"/>
              <w:rPr>
                <w:rFonts w:ascii="Times New Roman"/>
                <w:snapToGrid w:val="0"/>
                <w:color w:val="000000"/>
                <w:kern w:val="21"/>
                <w:szCs w:val="21"/>
              </w:rPr>
            </w:pPr>
          </w:p>
        </w:tc>
        <w:tc>
          <w:tcPr>
            <w:tcW w:w="1900" w:type="dxa"/>
            <w:vAlign w:val="center"/>
          </w:tcPr>
          <w:p w14:paraId="7F9B672F">
            <w:pPr>
              <w:pStyle w:val="2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w:t>
            </w:r>
            <w:r>
              <w:rPr>
                <w:rFonts w:hint="eastAsia" w:ascii="Times New Roman"/>
                <w:snapToGrid w:val="0"/>
                <w:color w:val="000000"/>
                <w:kern w:val="21"/>
                <w:szCs w:val="21"/>
                <w:lang w:val="en-US" w:eastAsia="zh-CN"/>
              </w:rPr>
              <w:t>1</w:t>
            </w:r>
            <w:r>
              <w:rPr>
                <w:rFonts w:hint="eastAsia" w:ascii="Times New Roman"/>
                <w:snapToGrid w:val="0"/>
                <w:color w:val="000000"/>
                <w:kern w:val="21"/>
                <w:szCs w:val="21"/>
              </w:rPr>
              <w:t>t/a</w:t>
            </w:r>
          </w:p>
        </w:tc>
        <w:tc>
          <w:tcPr>
            <w:tcW w:w="1309" w:type="dxa"/>
            <w:vAlign w:val="center"/>
          </w:tcPr>
          <w:p w14:paraId="7852DDAD">
            <w:pPr>
              <w:pStyle w:val="2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w:t>
            </w:r>
            <w:r>
              <w:rPr>
                <w:rFonts w:hint="eastAsia" w:ascii="Times New Roman"/>
                <w:snapToGrid w:val="0"/>
                <w:color w:val="000000"/>
                <w:kern w:val="21"/>
                <w:szCs w:val="21"/>
                <w:lang w:val="en-US" w:eastAsia="zh-CN"/>
              </w:rPr>
              <w:t>1</w:t>
            </w:r>
            <w:r>
              <w:rPr>
                <w:rFonts w:hint="eastAsia" w:ascii="Times New Roman"/>
                <w:snapToGrid w:val="0"/>
                <w:color w:val="000000"/>
                <w:kern w:val="21"/>
                <w:szCs w:val="21"/>
              </w:rPr>
              <w:t>t/a</w:t>
            </w:r>
          </w:p>
        </w:tc>
      </w:tr>
      <w:tr w14:paraId="75FC3A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91" w:type="dxa"/>
            <w:vMerge w:val="continue"/>
            <w:vAlign w:val="center"/>
          </w:tcPr>
          <w:p w14:paraId="3443C596">
            <w:pPr>
              <w:pStyle w:val="23"/>
              <w:spacing w:beforeLines="0" w:afterLines="0" w:line="240" w:lineRule="auto"/>
              <w:rPr>
                <w:rFonts w:ascii="Times New Roman"/>
                <w:snapToGrid w:val="0"/>
                <w:color w:val="000000"/>
                <w:kern w:val="21"/>
                <w:szCs w:val="21"/>
              </w:rPr>
            </w:pPr>
          </w:p>
        </w:tc>
        <w:tc>
          <w:tcPr>
            <w:tcW w:w="1614" w:type="dxa"/>
            <w:vAlign w:val="center"/>
          </w:tcPr>
          <w:p w14:paraId="17CF9412">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snapToGrid w:val="0"/>
                <w:color w:val="000000"/>
                <w:kern w:val="21"/>
                <w:szCs w:val="21"/>
              </w:rPr>
            </w:pPr>
            <w:r>
              <w:rPr>
                <w:rFonts w:hint="eastAsia"/>
                <w:bCs/>
                <w:color w:val="000000" w:themeColor="text1"/>
                <w:sz w:val="21"/>
                <w:szCs w:val="21"/>
                <w:highlight w:val="none"/>
                <w:lang w:val="en-US" w:eastAsia="zh-CN"/>
                <w14:textFill>
                  <w14:solidFill>
                    <w14:schemeClr w14:val="tx1"/>
                  </w14:solidFill>
                </w14:textFill>
              </w:rPr>
              <w:t>废润滑油桶</w:t>
            </w:r>
          </w:p>
        </w:tc>
        <w:tc>
          <w:tcPr>
            <w:tcW w:w="1701" w:type="dxa"/>
            <w:vAlign w:val="center"/>
          </w:tcPr>
          <w:p w14:paraId="0585154B">
            <w:pPr>
              <w:pStyle w:val="23"/>
              <w:spacing w:beforeLines="0" w:afterLines="0" w:line="240" w:lineRule="auto"/>
              <w:rPr>
                <w:rFonts w:ascii="Times New Roman"/>
                <w:snapToGrid w:val="0"/>
                <w:color w:val="000000"/>
                <w:kern w:val="21"/>
                <w:szCs w:val="21"/>
              </w:rPr>
            </w:pPr>
          </w:p>
        </w:tc>
        <w:tc>
          <w:tcPr>
            <w:tcW w:w="1276" w:type="dxa"/>
            <w:vAlign w:val="center"/>
          </w:tcPr>
          <w:p w14:paraId="0681452E">
            <w:pPr>
              <w:pStyle w:val="23"/>
              <w:spacing w:beforeLines="0" w:afterLines="0" w:line="240" w:lineRule="auto"/>
              <w:rPr>
                <w:rFonts w:ascii="Times New Roman"/>
                <w:snapToGrid w:val="0"/>
                <w:color w:val="000000"/>
                <w:kern w:val="21"/>
                <w:szCs w:val="21"/>
              </w:rPr>
            </w:pPr>
          </w:p>
        </w:tc>
        <w:tc>
          <w:tcPr>
            <w:tcW w:w="1484" w:type="dxa"/>
            <w:vAlign w:val="center"/>
          </w:tcPr>
          <w:p w14:paraId="52B0F7A0">
            <w:pPr>
              <w:pStyle w:val="23"/>
              <w:spacing w:beforeLines="0" w:afterLines="0" w:line="240" w:lineRule="auto"/>
              <w:rPr>
                <w:rFonts w:ascii="Times New Roman"/>
                <w:snapToGrid w:val="0"/>
                <w:color w:val="000000"/>
                <w:kern w:val="21"/>
                <w:szCs w:val="21"/>
              </w:rPr>
            </w:pPr>
          </w:p>
        </w:tc>
        <w:tc>
          <w:tcPr>
            <w:tcW w:w="1600" w:type="dxa"/>
            <w:vAlign w:val="center"/>
          </w:tcPr>
          <w:p w14:paraId="7DDE03C8">
            <w:pPr>
              <w:pStyle w:val="2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0.0</w:t>
            </w:r>
            <w:r>
              <w:rPr>
                <w:rFonts w:hint="eastAsia" w:ascii="Times New Roman"/>
                <w:snapToGrid w:val="0"/>
                <w:color w:val="000000"/>
                <w:kern w:val="21"/>
                <w:szCs w:val="21"/>
                <w:lang w:val="en-US" w:eastAsia="zh-CN"/>
              </w:rPr>
              <w:t>2</w:t>
            </w:r>
            <w:r>
              <w:rPr>
                <w:rFonts w:hint="eastAsia" w:ascii="Times New Roman"/>
                <w:snapToGrid w:val="0"/>
                <w:color w:val="000000"/>
                <w:kern w:val="21"/>
                <w:szCs w:val="21"/>
              </w:rPr>
              <w:t>t/a</w:t>
            </w:r>
          </w:p>
        </w:tc>
        <w:tc>
          <w:tcPr>
            <w:tcW w:w="1513" w:type="dxa"/>
            <w:vAlign w:val="center"/>
          </w:tcPr>
          <w:p w14:paraId="0B8FD57E">
            <w:pPr>
              <w:pStyle w:val="23"/>
              <w:spacing w:beforeLines="0" w:afterLines="0" w:line="240" w:lineRule="auto"/>
              <w:rPr>
                <w:rFonts w:ascii="Times New Roman"/>
                <w:snapToGrid w:val="0"/>
                <w:color w:val="000000"/>
                <w:kern w:val="21"/>
                <w:szCs w:val="21"/>
              </w:rPr>
            </w:pPr>
          </w:p>
        </w:tc>
        <w:tc>
          <w:tcPr>
            <w:tcW w:w="1900" w:type="dxa"/>
            <w:vAlign w:val="center"/>
          </w:tcPr>
          <w:p w14:paraId="6AFE2224">
            <w:pPr>
              <w:pStyle w:val="2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0.0</w:t>
            </w:r>
            <w:r>
              <w:rPr>
                <w:rFonts w:hint="eastAsia" w:ascii="Times New Roman"/>
                <w:snapToGrid w:val="0"/>
                <w:color w:val="000000"/>
                <w:kern w:val="21"/>
                <w:szCs w:val="21"/>
                <w:lang w:val="en-US" w:eastAsia="zh-CN"/>
              </w:rPr>
              <w:t>2</w:t>
            </w:r>
            <w:r>
              <w:rPr>
                <w:rFonts w:hint="eastAsia" w:ascii="Times New Roman"/>
                <w:snapToGrid w:val="0"/>
                <w:color w:val="000000"/>
                <w:kern w:val="21"/>
                <w:szCs w:val="21"/>
              </w:rPr>
              <w:t>t/a</w:t>
            </w:r>
          </w:p>
        </w:tc>
        <w:tc>
          <w:tcPr>
            <w:tcW w:w="1309" w:type="dxa"/>
            <w:vAlign w:val="center"/>
          </w:tcPr>
          <w:p w14:paraId="3C6A36B8">
            <w:pPr>
              <w:pStyle w:val="23"/>
              <w:spacing w:beforeLines="0" w:afterLines="0" w:line="240" w:lineRule="auto"/>
              <w:rPr>
                <w:rFonts w:ascii="Times New Roman"/>
                <w:snapToGrid w:val="0"/>
                <w:color w:val="000000"/>
                <w:kern w:val="21"/>
                <w:szCs w:val="21"/>
              </w:rPr>
            </w:pPr>
            <w:r>
              <w:rPr>
                <w:rFonts w:hint="eastAsia" w:ascii="Times New Roman"/>
                <w:snapToGrid w:val="0"/>
                <w:color w:val="000000"/>
                <w:kern w:val="21"/>
                <w:szCs w:val="21"/>
              </w:rPr>
              <w:t>+0.0</w:t>
            </w:r>
            <w:r>
              <w:rPr>
                <w:rFonts w:hint="eastAsia" w:ascii="Times New Roman"/>
                <w:snapToGrid w:val="0"/>
                <w:color w:val="000000"/>
                <w:kern w:val="21"/>
                <w:szCs w:val="21"/>
                <w:lang w:val="en-US" w:eastAsia="zh-CN"/>
              </w:rPr>
              <w:t>2</w:t>
            </w:r>
            <w:r>
              <w:rPr>
                <w:rFonts w:hint="eastAsia" w:ascii="Times New Roman"/>
                <w:snapToGrid w:val="0"/>
                <w:color w:val="000000"/>
                <w:kern w:val="21"/>
                <w:szCs w:val="21"/>
              </w:rPr>
              <w:t>t/a</w:t>
            </w:r>
          </w:p>
        </w:tc>
      </w:tr>
      <w:tr w14:paraId="2F0B0E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91" w:type="dxa"/>
            <w:vMerge w:val="continue"/>
            <w:vAlign w:val="center"/>
          </w:tcPr>
          <w:p w14:paraId="328F6EE1">
            <w:pPr>
              <w:pStyle w:val="23"/>
              <w:spacing w:beforeLines="0" w:afterLines="0" w:line="240" w:lineRule="auto"/>
              <w:rPr>
                <w:rFonts w:ascii="Times New Roman"/>
                <w:snapToGrid w:val="0"/>
                <w:color w:val="000000"/>
                <w:kern w:val="21"/>
                <w:szCs w:val="21"/>
              </w:rPr>
            </w:pPr>
          </w:p>
        </w:tc>
        <w:tc>
          <w:tcPr>
            <w:tcW w:w="1614" w:type="dxa"/>
            <w:vAlign w:val="center"/>
          </w:tcPr>
          <w:p w14:paraId="0BC10C5D">
            <w:pPr>
              <w:pStyle w:val="3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snapToGrid w:val="0"/>
                <w:color w:val="000000"/>
                <w:kern w:val="21"/>
                <w:szCs w:val="21"/>
              </w:rPr>
            </w:pPr>
            <w:r>
              <w:rPr>
                <w:rFonts w:hint="eastAsia"/>
                <w:bCs/>
                <w:color w:val="000000" w:themeColor="text1"/>
                <w:sz w:val="21"/>
                <w:szCs w:val="21"/>
                <w:highlight w:val="none"/>
                <w:lang w:val="en-US" w:eastAsia="zh-CN"/>
                <w14:textFill>
                  <w14:solidFill>
                    <w14:schemeClr w14:val="tx1"/>
                  </w14:solidFill>
                </w14:textFill>
              </w:rPr>
              <w:t>废含油棉纱及手套</w:t>
            </w:r>
          </w:p>
        </w:tc>
        <w:tc>
          <w:tcPr>
            <w:tcW w:w="1701" w:type="dxa"/>
            <w:vAlign w:val="center"/>
          </w:tcPr>
          <w:p w14:paraId="7C23F256">
            <w:pPr>
              <w:pStyle w:val="23"/>
              <w:spacing w:beforeLines="0" w:afterLines="0" w:line="240" w:lineRule="auto"/>
              <w:rPr>
                <w:rFonts w:ascii="Times New Roman"/>
                <w:snapToGrid w:val="0"/>
                <w:color w:val="000000"/>
                <w:kern w:val="21"/>
                <w:szCs w:val="21"/>
              </w:rPr>
            </w:pPr>
          </w:p>
        </w:tc>
        <w:tc>
          <w:tcPr>
            <w:tcW w:w="1276" w:type="dxa"/>
            <w:vAlign w:val="center"/>
          </w:tcPr>
          <w:p w14:paraId="4AEC4F34">
            <w:pPr>
              <w:pStyle w:val="23"/>
              <w:spacing w:beforeLines="0" w:afterLines="0" w:line="240" w:lineRule="auto"/>
              <w:rPr>
                <w:rFonts w:ascii="Times New Roman"/>
                <w:snapToGrid w:val="0"/>
                <w:color w:val="000000"/>
                <w:kern w:val="21"/>
                <w:szCs w:val="21"/>
              </w:rPr>
            </w:pPr>
          </w:p>
        </w:tc>
        <w:tc>
          <w:tcPr>
            <w:tcW w:w="1484" w:type="dxa"/>
            <w:vAlign w:val="center"/>
          </w:tcPr>
          <w:p w14:paraId="5547A414">
            <w:pPr>
              <w:pStyle w:val="23"/>
              <w:spacing w:beforeLines="0" w:afterLines="0" w:line="240" w:lineRule="auto"/>
              <w:rPr>
                <w:rFonts w:ascii="Times New Roman"/>
                <w:snapToGrid w:val="0"/>
                <w:color w:val="000000"/>
                <w:kern w:val="21"/>
                <w:szCs w:val="21"/>
              </w:rPr>
            </w:pPr>
          </w:p>
        </w:tc>
        <w:tc>
          <w:tcPr>
            <w:tcW w:w="1600" w:type="dxa"/>
            <w:vAlign w:val="center"/>
          </w:tcPr>
          <w:p w14:paraId="7FC0609C">
            <w:pPr>
              <w:pStyle w:val="23"/>
              <w:spacing w:beforeLines="0" w:afterLines="0" w:line="240" w:lineRule="auto"/>
              <w:rPr>
                <w:rFonts w:hint="eastAsia" w:ascii="Times New Roman"/>
                <w:snapToGrid w:val="0"/>
                <w:color w:val="000000"/>
                <w:kern w:val="21"/>
                <w:szCs w:val="21"/>
              </w:rPr>
            </w:pPr>
            <w:r>
              <w:rPr>
                <w:rFonts w:hint="eastAsia" w:ascii="Times New Roman"/>
                <w:snapToGrid w:val="0"/>
                <w:color w:val="000000"/>
                <w:kern w:val="21"/>
                <w:szCs w:val="21"/>
                <w:lang w:val="en-US" w:eastAsia="zh-CN"/>
              </w:rPr>
              <w:t>0.05</w:t>
            </w:r>
            <w:r>
              <w:rPr>
                <w:rFonts w:hint="eastAsia" w:ascii="Times New Roman"/>
                <w:snapToGrid w:val="0"/>
                <w:color w:val="000000"/>
                <w:kern w:val="21"/>
                <w:szCs w:val="21"/>
              </w:rPr>
              <w:t>t/a</w:t>
            </w:r>
          </w:p>
        </w:tc>
        <w:tc>
          <w:tcPr>
            <w:tcW w:w="1513" w:type="dxa"/>
            <w:vAlign w:val="center"/>
          </w:tcPr>
          <w:p w14:paraId="3B91C896">
            <w:pPr>
              <w:pStyle w:val="23"/>
              <w:spacing w:beforeLines="0" w:afterLines="0" w:line="240" w:lineRule="auto"/>
              <w:rPr>
                <w:rFonts w:ascii="Times New Roman"/>
                <w:snapToGrid w:val="0"/>
                <w:color w:val="000000"/>
                <w:kern w:val="21"/>
                <w:szCs w:val="21"/>
              </w:rPr>
            </w:pPr>
          </w:p>
        </w:tc>
        <w:tc>
          <w:tcPr>
            <w:tcW w:w="1900" w:type="dxa"/>
            <w:vAlign w:val="center"/>
          </w:tcPr>
          <w:p w14:paraId="5AA6E6D7">
            <w:pPr>
              <w:pStyle w:val="23"/>
              <w:spacing w:beforeLines="0" w:afterLines="0" w:line="240" w:lineRule="auto"/>
              <w:rPr>
                <w:rFonts w:hint="eastAsia" w:ascii="Times New Roman"/>
                <w:snapToGrid w:val="0"/>
                <w:color w:val="000000"/>
                <w:kern w:val="21"/>
                <w:szCs w:val="21"/>
              </w:rPr>
            </w:pPr>
            <w:r>
              <w:rPr>
                <w:rFonts w:hint="eastAsia" w:ascii="Times New Roman"/>
                <w:snapToGrid w:val="0"/>
                <w:color w:val="000000"/>
                <w:kern w:val="21"/>
                <w:szCs w:val="21"/>
                <w:lang w:val="en-US" w:eastAsia="zh-CN"/>
              </w:rPr>
              <w:t>0.05</w:t>
            </w:r>
            <w:r>
              <w:rPr>
                <w:rFonts w:hint="eastAsia" w:ascii="Times New Roman"/>
                <w:snapToGrid w:val="0"/>
                <w:color w:val="000000"/>
                <w:kern w:val="21"/>
                <w:szCs w:val="21"/>
              </w:rPr>
              <w:t>t/a</w:t>
            </w:r>
          </w:p>
        </w:tc>
        <w:tc>
          <w:tcPr>
            <w:tcW w:w="1309" w:type="dxa"/>
            <w:vAlign w:val="center"/>
          </w:tcPr>
          <w:p w14:paraId="55726336">
            <w:pPr>
              <w:pStyle w:val="23"/>
              <w:spacing w:beforeLines="0" w:afterLines="0" w:line="240" w:lineRule="auto"/>
              <w:rPr>
                <w:rFonts w:hint="eastAsia" w:ascii="Times New Roman"/>
                <w:snapToGrid w:val="0"/>
                <w:color w:val="000000"/>
                <w:kern w:val="21"/>
                <w:szCs w:val="21"/>
              </w:rPr>
            </w:pPr>
            <w:r>
              <w:rPr>
                <w:rFonts w:hint="eastAsia" w:ascii="Times New Roman"/>
                <w:snapToGrid w:val="0"/>
                <w:color w:val="000000"/>
                <w:kern w:val="21"/>
                <w:szCs w:val="21"/>
              </w:rPr>
              <w:t>+</w:t>
            </w:r>
            <w:r>
              <w:rPr>
                <w:rFonts w:hint="eastAsia" w:ascii="Times New Roman"/>
                <w:snapToGrid w:val="0"/>
                <w:color w:val="000000"/>
                <w:kern w:val="21"/>
                <w:szCs w:val="21"/>
                <w:lang w:val="en-US" w:eastAsia="zh-CN"/>
              </w:rPr>
              <w:t>0.05</w:t>
            </w:r>
            <w:r>
              <w:rPr>
                <w:rFonts w:hint="eastAsia" w:ascii="Times New Roman"/>
                <w:snapToGrid w:val="0"/>
                <w:color w:val="000000"/>
                <w:kern w:val="21"/>
                <w:szCs w:val="21"/>
              </w:rPr>
              <w:t>t/a</w:t>
            </w:r>
          </w:p>
        </w:tc>
      </w:tr>
    </w:tbl>
    <w:p w14:paraId="77BF0180">
      <w:pPr>
        <w:sectPr>
          <w:footerReference r:id="rId7" w:type="default"/>
          <w:pgSz w:w="16838" w:h="11906" w:orient="landscape"/>
          <w:pgMar w:top="1701" w:right="1531" w:bottom="1701" w:left="1531" w:header="851" w:footer="851" w:gutter="0"/>
          <w:cols w:space="720" w:num="1"/>
          <w:docGrid w:linePitch="312" w:charSpace="0"/>
        </w:sectPr>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ascii="Times New Roman"/>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ascii="Times New Roman"/>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ascii="Times New Roman"/>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ascii="Times New Roman"/>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p>
    <w:p w14:paraId="578213F9"/>
    <w:sectPr>
      <w:footerReference r:id="rId8" w:type="default"/>
      <w:pgSz w:w="11906" w:h="16838"/>
      <w:pgMar w:top="1701" w:right="1531" w:bottom="1701" w:left="153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A16CB">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DD542">
    <w:pPr>
      <w:pStyle w:val="12"/>
      <w:framePr w:wrap="around" w:vAnchor="text" w:hAnchor="margin" w:xAlign="center" w:y="1"/>
      <w:rPr>
        <w:rStyle w:val="20"/>
      </w:rPr>
    </w:pPr>
    <w:r>
      <w:fldChar w:fldCharType="begin"/>
    </w:r>
    <w:r>
      <w:rPr>
        <w:rStyle w:val="20"/>
      </w:rPr>
      <w:instrText xml:space="preserve">PAGE  </w:instrText>
    </w:r>
    <w:r>
      <w:fldChar w:fldCharType="end"/>
    </w:r>
  </w:p>
  <w:p w14:paraId="6108213C">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B8B43">
    <w:pPr>
      <w:pStyle w:val="12"/>
      <w:framePr w:wrap="around" w:vAnchor="text" w:hAnchor="margin" w:xAlign="outside" w:y="1"/>
      <w:rPr>
        <w:rStyle w:val="20"/>
        <w:rFonts w:ascii="宋体" w:hAnsi="宋体"/>
        <w:sz w:val="28"/>
        <w:szCs w:val="28"/>
      </w:rPr>
    </w:pPr>
    <w:r>
      <w:rPr>
        <w:rStyle w:val="20"/>
        <w:rFonts w:hint="eastAsia" w:ascii="宋体" w:hAnsi="宋体"/>
        <w:sz w:val="28"/>
        <w:szCs w:val="28"/>
      </w:rPr>
      <w:t>—</w:t>
    </w:r>
    <w:r>
      <w:rPr>
        <w:rStyle w:val="20"/>
        <w:rFonts w:hint="eastAsia" w:ascii="宋体" w:hAnsi="宋体"/>
        <w:sz w:val="20"/>
      </w:rPr>
      <w:t xml:space="preserve">  </w:t>
    </w:r>
    <w:r>
      <w:rPr>
        <w:rStyle w:val="20"/>
        <w:rFonts w:ascii="宋体" w:hAnsi="宋体"/>
        <w:sz w:val="26"/>
        <w:szCs w:val="26"/>
      </w:rPr>
      <w:fldChar w:fldCharType="begin"/>
    </w:r>
    <w:r>
      <w:rPr>
        <w:rStyle w:val="20"/>
        <w:rFonts w:ascii="宋体" w:hAnsi="宋体"/>
        <w:sz w:val="26"/>
        <w:szCs w:val="26"/>
      </w:rPr>
      <w:instrText xml:space="preserve">PAGE  </w:instrText>
    </w:r>
    <w:r>
      <w:rPr>
        <w:rStyle w:val="20"/>
        <w:rFonts w:ascii="宋体" w:hAnsi="宋体"/>
        <w:sz w:val="26"/>
        <w:szCs w:val="26"/>
      </w:rPr>
      <w:fldChar w:fldCharType="separate"/>
    </w:r>
    <w:r>
      <w:rPr>
        <w:rStyle w:val="20"/>
        <w:rFonts w:ascii="宋体" w:hAnsi="宋体"/>
        <w:sz w:val="26"/>
        <w:szCs w:val="26"/>
      </w:rPr>
      <w:t>9</w:t>
    </w:r>
    <w:r>
      <w:rPr>
        <w:rStyle w:val="20"/>
        <w:rFonts w:ascii="宋体" w:hAnsi="宋体"/>
        <w:sz w:val="26"/>
        <w:szCs w:val="26"/>
      </w:rPr>
      <w:fldChar w:fldCharType="end"/>
    </w:r>
    <w:r>
      <w:rPr>
        <w:rStyle w:val="20"/>
        <w:rFonts w:hint="eastAsia" w:ascii="宋体" w:hAnsi="宋体"/>
        <w:sz w:val="20"/>
      </w:rPr>
      <w:t xml:space="preserve">  </w:t>
    </w:r>
    <w:r>
      <w:rPr>
        <w:rStyle w:val="20"/>
        <w:rFonts w:hint="eastAsia" w:ascii="宋体" w:hAnsi="宋体"/>
        <w:sz w:val="28"/>
        <w:szCs w:val="28"/>
      </w:rPr>
      <w:t>—</w:t>
    </w:r>
  </w:p>
  <w:p w14:paraId="3D06DF49">
    <w:pPr>
      <w:pStyle w:val="12"/>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43DEE">
    <w:pPr>
      <w:tabs>
        <w:tab w:val="center" w:pos="4153"/>
        <w:tab w:val="right" w:pos="8306"/>
      </w:tabs>
      <w:jc w:val="center"/>
    </w:pPr>
    <w:r>
      <w:fldChar w:fldCharType="begin"/>
    </w:r>
    <w:r>
      <w:instrText xml:space="preserve">PAGE   \* MERGEFORMAT</w:instrText>
    </w:r>
    <w:r>
      <w:fldChar w:fldCharType="separate"/>
    </w:r>
    <w:r>
      <w:rPr>
        <w:lang w:val="zh-CN"/>
      </w:rPr>
      <w:t>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DDF39">
    <w:pPr>
      <w:pStyle w:val="12"/>
      <w:framePr w:wrap="around" w:vAnchor="text" w:hAnchor="margin" w:xAlign="center" w:y="1"/>
      <w:rPr>
        <w:rStyle w:val="20"/>
        <w:rFonts w:ascii="宋体" w:hAnsi="宋体"/>
        <w:sz w:val="28"/>
        <w:szCs w:val="28"/>
      </w:rPr>
    </w:pPr>
    <w:r>
      <w:rPr>
        <w:rStyle w:val="20"/>
        <w:rFonts w:hint="eastAsia" w:ascii="宋体" w:hAnsi="宋体"/>
        <w:sz w:val="28"/>
        <w:szCs w:val="28"/>
      </w:rPr>
      <w:t>—</w:t>
    </w:r>
    <w:r>
      <w:rPr>
        <w:rStyle w:val="20"/>
        <w:rFonts w:hint="eastAsia" w:ascii="宋体" w:hAnsi="宋体"/>
        <w:sz w:val="20"/>
      </w:rPr>
      <w:t xml:space="preserve">  </w:t>
    </w:r>
    <w:r>
      <w:rPr>
        <w:rStyle w:val="20"/>
        <w:rFonts w:ascii="宋体" w:hAnsi="宋体"/>
        <w:sz w:val="26"/>
        <w:szCs w:val="26"/>
      </w:rPr>
      <w:fldChar w:fldCharType="begin"/>
    </w:r>
    <w:r>
      <w:rPr>
        <w:rStyle w:val="20"/>
        <w:rFonts w:ascii="宋体" w:hAnsi="宋体"/>
        <w:sz w:val="26"/>
        <w:szCs w:val="26"/>
      </w:rPr>
      <w:instrText xml:space="preserve">PAGE  </w:instrText>
    </w:r>
    <w:r>
      <w:rPr>
        <w:rStyle w:val="20"/>
        <w:rFonts w:ascii="宋体" w:hAnsi="宋体"/>
        <w:sz w:val="26"/>
        <w:szCs w:val="26"/>
      </w:rPr>
      <w:fldChar w:fldCharType="separate"/>
    </w:r>
    <w:r>
      <w:rPr>
        <w:rStyle w:val="20"/>
        <w:rFonts w:ascii="宋体" w:hAnsi="宋体"/>
        <w:sz w:val="26"/>
        <w:szCs w:val="26"/>
      </w:rPr>
      <w:t>10</w:t>
    </w:r>
    <w:r>
      <w:rPr>
        <w:rStyle w:val="20"/>
        <w:rFonts w:ascii="宋体" w:hAnsi="宋体"/>
        <w:sz w:val="26"/>
        <w:szCs w:val="26"/>
      </w:rPr>
      <w:fldChar w:fldCharType="end"/>
    </w:r>
    <w:r>
      <w:rPr>
        <w:rStyle w:val="20"/>
        <w:rFonts w:hint="eastAsia" w:ascii="宋体" w:hAnsi="宋体"/>
        <w:sz w:val="20"/>
      </w:rPr>
      <w:t xml:space="preserve">  </w:t>
    </w:r>
    <w:r>
      <w:rPr>
        <w:rStyle w:val="20"/>
        <w:rFonts w:hint="eastAsia" w:ascii="宋体" w:hAnsi="宋体"/>
        <w:sz w:val="28"/>
        <w:szCs w:val="28"/>
      </w:rPr>
      <w:t>—</w:t>
    </w:r>
  </w:p>
  <w:p w14:paraId="4F0695DC">
    <w:pPr>
      <w:pStyle w:val="12"/>
      <w:ind w:right="360"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5ABA0">
    <w:pPr>
      <w:pStyle w:val="12"/>
      <w:framePr w:wrap="around" w:vAnchor="text" w:hAnchor="margin" w:xAlign="outside" w:y="1"/>
      <w:rPr>
        <w:rStyle w:val="20"/>
        <w:rFonts w:ascii="宋体" w:hAnsi="宋体"/>
        <w:sz w:val="28"/>
        <w:szCs w:val="28"/>
      </w:rPr>
    </w:pPr>
    <w:r>
      <w:rPr>
        <w:rStyle w:val="20"/>
        <w:rFonts w:hint="eastAsia" w:ascii="宋体" w:hAnsi="宋体"/>
        <w:sz w:val="28"/>
        <w:szCs w:val="28"/>
      </w:rPr>
      <w:t>—</w:t>
    </w:r>
    <w:r>
      <w:rPr>
        <w:rStyle w:val="20"/>
        <w:rFonts w:hint="eastAsia" w:ascii="宋体" w:hAnsi="宋体"/>
        <w:sz w:val="20"/>
      </w:rPr>
      <w:t xml:space="preserve">  </w:t>
    </w:r>
    <w:r>
      <w:rPr>
        <w:rStyle w:val="20"/>
        <w:rFonts w:ascii="宋体" w:hAnsi="宋体"/>
        <w:sz w:val="26"/>
        <w:szCs w:val="26"/>
      </w:rPr>
      <w:fldChar w:fldCharType="begin"/>
    </w:r>
    <w:r>
      <w:rPr>
        <w:rStyle w:val="20"/>
        <w:rFonts w:ascii="宋体" w:hAnsi="宋体"/>
        <w:sz w:val="26"/>
        <w:szCs w:val="26"/>
      </w:rPr>
      <w:instrText xml:space="preserve">PAGE  </w:instrText>
    </w:r>
    <w:r>
      <w:rPr>
        <w:rStyle w:val="20"/>
        <w:rFonts w:ascii="宋体" w:hAnsi="宋体"/>
        <w:sz w:val="26"/>
        <w:szCs w:val="26"/>
      </w:rPr>
      <w:fldChar w:fldCharType="separate"/>
    </w:r>
    <w:r>
      <w:rPr>
        <w:rStyle w:val="20"/>
        <w:rFonts w:ascii="宋体" w:hAnsi="宋体"/>
        <w:sz w:val="26"/>
        <w:szCs w:val="26"/>
      </w:rPr>
      <w:t>11</w:t>
    </w:r>
    <w:r>
      <w:rPr>
        <w:rStyle w:val="20"/>
        <w:rFonts w:ascii="宋体" w:hAnsi="宋体"/>
        <w:sz w:val="26"/>
        <w:szCs w:val="26"/>
      </w:rPr>
      <w:fldChar w:fldCharType="end"/>
    </w:r>
    <w:r>
      <w:rPr>
        <w:rStyle w:val="20"/>
        <w:rFonts w:hint="eastAsia" w:ascii="宋体" w:hAnsi="宋体"/>
        <w:sz w:val="20"/>
      </w:rPr>
      <w:t xml:space="preserve">  </w:t>
    </w:r>
    <w:r>
      <w:rPr>
        <w:rStyle w:val="20"/>
        <w:rFonts w:hint="eastAsia" w:ascii="宋体" w:hAnsi="宋体"/>
        <w:sz w:val="28"/>
        <w:szCs w:val="28"/>
      </w:rPr>
      <w:t>—</w:t>
    </w:r>
  </w:p>
  <w:p w14:paraId="0081755C">
    <w:pPr>
      <w:pStyle w:val="12"/>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7AF858"/>
    <w:multiLevelType w:val="singleLevel"/>
    <w:tmpl w:val="D57AF858"/>
    <w:lvl w:ilvl="0" w:tentative="0">
      <w:start w:val="1"/>
      <w:numFmt w:val="decimal"/>
      <w:suff w:val="nothing"/>
      <w:lvlText w:val="%1、"/>
      <w:lvlJc w:val="left"/>
    </w:lvl>
  </w:abstractNum>
  <w:abstractNum w:abstractNumId="1">
    <w:nsid w:val="E47C904B"/>
    <w:multiLevelType w:val="singleLevel"/>
    <w:tmpl w:val="E47C904B"/>
    <w:lvl w:ilvl="0" w:tentative="0">
      <w:start w:val="1"/>
      <w:numFmt w:val="decimal"/>
      <w:suff w:val="nothing"/>
      <w:lvlText w:val="%1、"/>
      <w:lvlJc w:val="left"/>
    </w:lvl>
  </w:abstractNum>
  <w:abstractNum w:abstractNumId="2">
    <w:nsid w:val="4E66CF98"/>
    <w:multiLevelType w:val="singleLevel"/>
    <w:tmpl w:val="4E66CF98"/>
    <w:lvl w:ilvl="0" w:tentative="0">
      <w:start w:val="1"/>
      <w:numFmt w:val="decimal"/>
      <w:suff w:val="nothing"/>
      <w:lvlText w:val="（%1）"/>
      <w:lvlJc w:val="left"/>
    </w:lvl>
  </w:abstractNum>
  <w:abstractNum w:abstractNumId="3">
    <w:nsid w:val="61197D43"/>
    <w:multiLevelType w:val="multilevel"/>
    <w:tmpl w:val="61197D43"/>
    <w:lvl w:ilvl="0" w:tentative="0">
      <w:start w:val="1"/>
      <w:numFmt w:val="decimal"/>
      <w:suff w:val="nothing"/>
      <w:lvlText w:val="表3-%1"/>
      <w:lvlJc w:val="left"/>
      <w:pPr>
        <w:tabs>
          <w:tab w:val="left" w:pos="0"/>
        </w:tabs>
      </w:pPr>
      <w:rPr>
        <w:rFonts w:hint="default" w:ascii="Times New Roman" w:hAnsi="Times New Roman" w:eastAsia="宋体" w:cs="宋体"/>
        <w:b/>
        <w:bCs/>
        <w:sz w:val="21"/>
        <w:szCs w:val="21"/>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jYmU4NDllZTI5ZWYwMzBlN2I4ZTc4M2M0MWQ5ODUifQ=="/>
  </w:docVars>
  <w:rsids>
    <w:rsidRoot w:val="64861290"/>
    <w:rsid w:val="00637630"/>
    <w:rsid w:val="009A1ABD"/>
    <w:rsid w:val="00C55D40"/>
    <w:rsid w:val="00C603FA"/>
    <w:rsid w:val="014F03EF"/>
    <w:rsid w:val="03727312"/>
    <w:rsid w:val="038C76D9"/>
    <w:rsid w:val="039E565E"/>
    <w:rsid w:val="03E80687"/>
    <w:rsid w:val="040D226F"/>
    <w:rsid w:val="0475016D"/>
    <w:rsid w:val="059C6D4C"/>
    <w:rsid w:val="069027E6"/>
    <w:rsid w:val="076402B1"/>
    <w:rsid w:val="07B471FE"/>
    <w:rsid w:val="09402752"/>
    <w:rsid w:val="098122DA"/>
    <w:rsid w:val="09BD3D41"/>
    <w:rsid w:val="0A84735B"/>
    <w:rsid w:val="0ADD2F10"/>
    <w:rsid w:val="0B1021F1"/>
    <w:rsid w:val="0B21104E"/>
    <w:rsid w:val="0B227D1D"/>
    <w:rsid w:val="0C0B7609"/>
    <w:rsid w:val="0C364685"/>
    <w:rsid w:val="0CB066DC"/>
    <w:rsid w:val="0CFE2CC9"/>
    <w:rsid w:val="0E1529C0"/>
    <w:rsid w:val="0E4D4645"/>
    <w:rsid w:val="0F6634D4"/>
    <w:rsid w:val="0FCF4FD4"/>
    <w:rsid w:val="10953945"/>
    <w:rsid w:val="11242ADE"/>
    <w:rsid w:val="12723C8A"/>
    <w:rsid w:val="13C41EE3"/>
    <w:rsid w:val="140908D1"/>
    <w:rsid w:val="142B6A9A"/>
    <w:rsid w:val="14ED768B"/>
    <w:rsid w:val="1526711A"/>
    <w:rsid w:val="1537146E"/>
    <w:rsid w:val="15676680"/>
    <w:rsid w:val="15A85EC8"/>
    <w:rsid w:val="15B14D7D"/>
    <w:rsid w:val="15CA4090"/>
    <w:rsid w:val="15DD2290"/>
    <w:rsid w:val="16035F38"/>
    <w:rsid w:val="164B2BAF"/>
    <w:rsid w:val="16BE2B26"/>
    <w:rsid w:val="181A539A"/>
    <w:rsid w:val="183B1275"/>
    <w:rsid w:val="1A4E34E2"/>
    <w:rsid w:val="1B344857"/>
    <w:rsid w:val="1B727890"/>
    <w:rsid w:val="1BAF6668"/>
    <w:rsid w:val="1BB94C11"/>
    <w:rsid w:val="1C223E4C"/>
    <w:rsid w:val="1C7D3C0B"/>
    <w:rsid w:val="1CD37A7F"/>
    <w:rsid w:val="1E894AE9"/>
    <w:rsid w:val="1ED9324A"/>
    <w:rsid w:val="1F42336A"/>
    <w:rsid w:val="1FD84325"/>
    <w:rsid w:val="1FFA25E5"/>
    <w:rsid w:val="20DE15FA"/>
    <w:rsid w:val="224043C5"/>
    <w:rsid w:val="229B4DEB"/>
    <w:rsid w:val="23405992"/>
    <w:rsid w:val="23531B69"/>
    <w:rsid w:val="23716223"/>
    <w:rsid w:val="241F37F9"/>
    <w:rsid w:val="24F43AC1"/>
    <w:rsid w:val="250A6257"/>
    <w:rsid w:val="251F22DE"/>
    <w:rsid w:val="25453A04"/>
    <w:rsid w:val="25AC5E8D"/>
    <w:rsid w:val="26541E80"/>
    <w:rsid w:val="2670658E"/>
    <w:rsid w:val="273D2914"/>
    <w:rsid w:val="27EA7440"/>
    <w:rsid w:val="281854FA"/>
    <w:rsid w:val="28201C28"/>
    <w:rsid w:val="29334909"/>
    <w:rsid w:val="2A3A014F"/>
    <w:rsid w:val="2A6B1334"/>
    <w:rsid w:val="2B505422"/>
    <w:rsid w:val="2C244D24"/>
    <w:rsid w:val="2C31056E"/>
    <w:rsid w:val="2CEA35D9"/>
    <w:rsid w:val="2D621327"/>
    <w:rsid w:val="2E262354"/>
    <w:rsid w:val="2EC24965"/>
    <w:rsid w:val="2EDE7E27"/>
    <w:rsid w:val="2EED2E72"/>
    <w:rsid w:val="2EED5217"/>
    <w:rsid w:val="2EF51BB8"/>
    <w:rsid w:val="2F9B467C"/>
    <w:rsid w:val="2FA8323D"/>
    <w:rsid w:val="2FD652C1"/>
    <w:rsid w:val="305111DE"/>
    <w:rsid w:val="30884A5F"/>
    <w:rsid w:val="311346E6"/>
    <w:rsid w:val="314D7BF8"/>
    <w:rsid w:val="317C0D70"/>
    <w:rsid w:val="31B52219"/>
    <w:rsid w:val="3208060C"/>
    <w:rsid w:val="32723616"/>
    <w:rsid w:val="33865643"/>
    <w:rsid w:val="342B7CAA"/>
    <w:rsid w:val="344060EA"/>
    <w:rsid w:val="35F40F8A"/>
    <w:rsid w:val="361707D4"/>
    <w:rsid w:val="36F6020F"/>
    <w:rsid w:val="387A3DF1"/>
    <w:rsid w:val="38CD7870"/>
    <w:rsid w:val="3A6366DE"/>
    <w:rsid w:val="3AAC1E33"/>
    <w:rsid w:val="3ACD11A5"/>
    <w:rsid w:val="3ADB44C6"/>
    <w:rsid w:val="3AE77F14"/>
    <w:rsid w:val="3B8763FC"/>
    <w:rsid w:val="3BB52976"/>
    <w:rsid w:val="3BFD221A"/>
    <w:rsid w:val="3C3A346E"/>
    <w:rsid w:val="3C636521"/>
    <w:rsid w:val="3DD76319"/>
    <w:rsid w:val="3E88584E"/>
    <w:rsid w:val="3EDC5590"/>
    <w:rsid w:val="3EDE22F7"/>
    <w:rsid w:val="3EF142B8"/>
    <w:rsid w:val="3F3441A5"/>
    <w:rsid w:val="3F5061DC"/>
    <w:rsid w:val="3FAF7CCF"/>
    <w:rsid w:val="40185A88"/>
    <w:rsid w:val="410D0330"/>
    <w:rsid w:val="41344C17"/>
    <w:rsid w:val="42044303"/>
    <w:rsid w:val="421D2955"/>
    <w:rsid w:val="426C3C56"/>
    <w:rsid w:val="430F7F40"/>
    <w:rsid w:val="44622C6D"/>
    <w:rsid w:val="44C75999"/>
    <w:rsid w:val="456B28EB"/>
    <w:rsid w:val="45B95404"/>
    <w:rsid w:val="46456C98"/>
    <w:rsid w:val="473B7508"/>
    <w:rsid w:val="47664222"/>
    <w:rsid w:val="48691363"/>
    <w:rsid w:val="49365B14"/>
    <w:rsid w:val="493E5B53"/>
    <w:rsid w:val="495C67D2"/>
    <w:rsid w:val="49A466F8"/>
    <w:rsid w:val="4A657908"/>
    <w:rsid w:val="4BEB7E9C"/>
    <w:rsid w:val="4C793235"/>
    <w:rsid w:val="4DB17EC1"/>
    <w:rsid w:val="4DDA23BB"/>
    <w:rsid w:val="4E2F6BAB"/>
    <w:rsid w:val="4E4F7535"/>
    <w:rsid w:val="4F8C5937"/>
    <w:rsid w:val="4F90367A"/>
    <w:rsid w:val="50AA67C0"/>
    <w:rsid w:val="514364CA"/>
    <w:rsid w:val="51F53C68"/>
    <w:rsid w:val="522B1438"/>
    <w:rsid w:val="526F3A1A"/>
    <w:rsid w:val="534D3630"/>
    <w:rsid w:val="539B1685"/>
    <w:rsid w:val="53D004E8"/>
    <w:rsid w:val="542E16B3"/>
    <w:rsid w:val="54670726"/>
    <w:rsid w:val="557E74A7"/>
    <w:rsid w:val="55C0458D"/>
    <w:rsid w:val="562C2C6E"/>
    <w:rsid w:val="56412F6D"/>
    <w:rsid w:val="565076BF"/>
    <w:rsid w:val="5717642E"/>
    <w:rsid w:val="58694A68"/>
    <w:rsid w:val="58C47EF0"/>
    <w:rsid w:val="599B6EA3"/>
    <w:rsid w:val="59E051FD"/>
    <w:rsid w:val="5A004392"/>
    <w:rsid w:val="5AE14D89"/>
    <w:rsid w:val="5C0276AD"/>
    <w:rsid w:val="5C084A90"/>
    <w:rsid w:val="5C744D4A"/>
    <w:rsid w:val="5CBD748C"/>
    <w:rsid w:val="5CF57041"/>
    <w:rsid w:val="5E0D603D"/>
    <w:rsid w:val="602968FA"/>
    <w:rsid w:val="6189617B"/>
    <w:rsid w:val="61EA2BC1"/>
    <w:rsid w:val="622E3C72"/>
    <w:rsid w:val="624F4CCE"/>
    <w:rsid w:val="628C5378"/>
    <w:rsid w:val="63D062E3"/>
    <w:rsid w:val="64033B17"/>
    <w:rsid w:val="64861290"/>
    <w:rsid w:val="651915C4"/>
    <w:rsid w:val="65CD0D2C"/>
    <w:rsid w:val="685F7C35"/>
    <w:rsid w:val="68DE7DC1"/>
    <w:rsid w:val="69817558"/>
    <w:rsid w:val="69A55B1C"/>
    <w:rsid w:val="69FF6451"/>
    <w:rsid w:val="6A506421"/>
    <w:rsid w:val="6A863EAE"/>
    <w:rsid w:val="6AB55EB8"/>
    <w:rsid w:val="6AEB45D1"/>
    <w:rsid w:val="6B170751"/>
    <w:rsid w:val="6B871ABE"/>
    <w:rsid w:val="6CF941B4"/>
    <w:rsid w:val="6EEB3FD1"/>
    <w:rsid w:val="6EED1AF7"/>
    <w:rsid w:val="6F4162E7"/>
    <w:rsid w:val="6F48581E"/>
    <w:rsid w:val="6F8F7F86"/>
    <w:rsid w:val="70253AB7"/>
    <w:rsid w:val="70952446"/>
    <w:rsid w:val="70981F36"/>
    <w:rsid w:val="710B6BAC"/>
    <w:rsid w:val="711137A7"/>
    <w:rsid w:val="72F03201"/>
    <w:rsid w:val="72FD084C"/>
    <w:rsid w:val="7399224D"/>
    <w:rsid w:val="73BB48FA"/>
    <w:rsid w:val="76BF021D"/>
    <w:rsid w:val="76DC0D68"/>
    <w:rsid w:val="783F0EE9"/>
    <w:rsid w:val="788C0707"/>
    <w:rsid w:val="797F3C93"/>
    <w:rsid w:val="79F31A99"/>
    <w:rsid w:val="7A574C10"/>
    <w:rsid w:val="7A996FD7"/>
    <w:rsid w:val="7B1117C8"/>
    <w:rsid w:val="7DCA056D"/>
    <w:rsid w:val="7F2D7637"/>
    <w:rsid w:val="7F531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autoRedefine/>
    <w:qFormat/>
    <w:uiPriority w:val="0"/>
    <w:pPr>
      <w:ind w:firstLine="420" w:firstLineChars="200"/>
    </w:pPr>
    <w:rPr>
      <w:szCs w:val="20"/>
    </w:rPr>
  </w:style>
  <w:style w:type="paragraph" w:customStyle="1" w:styleId="4">
    <w:name w:val="Default"/>
    <w:basedOn w:val="5"/>
    <w:next w:val="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
    <w:name w:val="纯文本1"/>
    <w:basedOn w:val="1"/>
    <w:autoRedefine/>
    <w:qFormat/>
    <w:uiPriority w:val="0"/>
    <w:pPr>
      <w:adjustRightInd w:val="0"/>
    </w:pPr>
    <w:rPr>
      <w:rFonts w:ascii="宋体" w:hAnsi="Courier New"/>
      <w:szCs w:val="20"/>
    </w:rPr>
  </w:style>
  <w:style w:type="paragraph" w:customStyle="1" w:styleId="6">
    <w:name w:val="表格文字"/>
    <w:basedOn w:val="3"/>
    <w:next w:val="1"/>
    <w:autoRedefine/>
    <w:qFormat/>
    <w:uiPriority w:val="0"/>
    <w:pPr>
      <w:jc w:val="center"/>
    </w:pPr>
    <w:rPr>
      <w:kern w:val="44"/>
    </w:rPr>
  </w:style>
  <w:style w:type="paragraph" w:styleId="7">
    <w:name w:val="Body Text"/>
    <w:basedOn w:val="1"/>
    <w:next w:val="1"/>
    <w:qFormat/>
    <w:uiPriority w:val="0"/>
    <w:pPr>
      <w:widowControl/>
      <w:snapToGrid w:val="0"/>
      <w:spacing w:before="60" w:after="160" w:line="259" w:lineRule="auto"/>
      <w:ind w:right="113"/>
    </w:pPr>
    <w:rPr>
      <w:kern w:val="0"/>
      <w:sz w:val="18"/>
      <w:szCs w:val="20"/>
    </w:rPr>
  </w:style>
  <w:style w:type="paragraph" w:styleId="8">
    <w:name w:val="Body Text Indent"/>
    <w:basedOn w:val="1"/>
    <w:autoRedefine/>
    <w:qFormat/>
    <w:uiPriority w:val="0"/>
    <w:pPr>
      <w:spacing w:after="120"/>
      <w:ind w:left="420" w:leftChars="200"/>
    </w:pPr>
    <w:rPr>
      <w:kern w:val="0"/>
      <w:sz w:val="24"/>
      <w:szCs w:val="20"/>
    </w:rPr>
  </w:style>
  <w:style w:type="paragraph" w:styleId="9">
    <w:name w:val="Block Text"/>
    <w:basedOn w:val="1"/>
    <w:autoRedefine/>
    <w:qFormat/>
    <w:uiPriority w:val="0"/>
    <w:pPr>
      <w:spacing w:line="360" w:lineRule="auto"/>
      <w:ind w:left="230" w:right="220" w:firstLine="562"/>
      <w:jc w:val="left"/>
    </w:pPr>
    <w:rPr>
      <w:rFonts w:ascii="宋体"/>
      <w:color w:val="000000"/>
      <w:kern w:val="0"/>
      <w:sz w:val="24"/>
    </w:rPr>
  </w:style>
  <w:style w:type="paragraph" w:styleId="10">
    <w:name w:val="Plain Text"/>
    <w:basedOn w:val="1"/>
    <w:next w:val="1"/>
    <w:autoRedefine/>
    <w:qFormat/>
    <w:uiPriority w:val="0"/>
    <w:rPr>
      <w:rFonts w:ascii="宋体" w:hAnsi="Courier New"/>
      <w:szCs w:val="20"/>
    </w:rPr>
  </w:style>
  <w:style w:type="paragraph" w:styleId="11">
    <w:name w:val="Body Text Indent 2"/>
    <w:basedOn w:val="1"/>
    <w:autoRedefine/>
    <w:qFormat/>
    <w:uiPriority w:val="0"/>
    <w:pPr>
      <w:widowControl w:val="0"/>
      <w:autoSpaceDE/>
      <w:autoSpaceDN/>
      <w:spacing w:before="0" w:after="0" w:line="520" w:lineRule="exact"/>
      <w:ind w:left="0" w:firstLine="675"/>
      <w:jc w:val="both"/>
    </w:pPr>
    <w:rPr>
      <w:rFonts w:ascii="宋体" w:eastAsia="宋体"/>
      <w:color w:val="000000"/>
      <w:sz w:val="28"/>
    </w:rPr>
  </w:style>
  <w:style w:type="paragraph" w:styleId="12">
    <w:name w:val="footer"/>
    <w:basedOn w:val="1"/>
    <w:autoRedefine/>
    <w:qFormat/>
    <w:uiPriority w:val="99"/>
    <w:pPr>
      <w:tabs>
        <w:tab w:val="center" w:pos="4153"/>
        <w:tab w:val="right" w:pos="8306"/>
      </w:tabs>
      <w:snapToGrid w:val="0"/>
      <w:jc w:val="left"/>
    </w:pPr>
    <w:rPr>
      <w:kern w:val="0"/>
      <w:sz w:val="18"/>
      <w:szCs w:val="20"/>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2"/>
    <w:basedOn w:val="1"/>
    <w:qFormat/>
    <w:uiPriority w:val="0"/>
    <w:rPr>
      <w:b/>
    </w:rPr>
  </w:style>
  <w:style w:type="paragraph" w:styleId="15">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16">
    <w:name w:val="Body Text First Indent 2"/>
    <w:basedOn w:val="1"/>
    <w:next w:val="1"/>
    <w:autoRedefine/>
    <w:qFormat/>
    <w:uiPriority w:val="0"/>
    <w:pPr>
      <w:ind w:firstLine="420"/>
    </w:p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character" w:styleId="21">
    <w:name w:val="Emphasis"/>
    <w:basedOn w:val="19"/>
    <w:qFormat/>
    <w:uiPriority w:val="0"/>
    <w:rPr>
      <w:i/>
    </w:rPr>
  </w:style>
  <w:style w:type="character" w:styleId="22">
    <w:name w:val="Hyperlink"/>
    <w:basedOn w:val="19"/>
    <w:qFormat/>
    <w:uiPriority w:val="0"/>
    <w:rPr>
      <w:color w:val="0000FF"/>
      <w:u w:val="single"/>
    </w:rPr>
  </w:style>
  <w:style w:type="paragraph" w:customStyle="1" w:styleId="23">
    <w:name w:val="表格"/>
    <w:basedOn w:val="1"/>
    <w:next w:val="1"/>
    <w:autoRedefine/>
    <w:qFormat/>
    <w:uiPriority w:val="0"/>
    <w:pPr>
      <w:adjustRightInd w:val="0"/>
      <w:snapToGrid w:val="0"/>
      <w:spacing w:beforeLines="10" w:afterLines="10" w:line="259" w:lineRule="auto"/>
      <w:jc w:val="center"/>
    </w:pPr>
    <w:rPr>
      <w:rFonts w:ascii="宋体"/>
      <w:kern w:val="0"/>
      <w:szCs w:val="20"/>
    </w:rPr>
  </w:style>
  <w:style w:type="character" w:customStyle="1" w:styleId="24">
    <w:name w:val="unnamed11"/>
    <w:autoRedefine/>
    <w:qFormat/>
    <w:uiPriority w:val="0"/>
    <w:rPr>
      <w:sz w:val="21"/>
    </w:rPr>
  </w:style>
  <w:style w:type="paragraph" w:customStyle="1" w:styleId="25">
    <w:name w:val="表格标题样式"/>
    <w:basedOn w:val="1"/>
    <w:autoRedefine/>
    <w:qFormat/>
    <w:uiPriority w:val="0"/>
    <w:pPr>
      <w:autoSpaceDE w:val="0"/>
      <w:spacing w:before="100" w:beforeAutospacing="1" w:after="100" w:afterAutospacing="1"/>
      <w:ind w:left="902" w:hanging="420"/>
      <w:jc w:val="center"/>
    </w:pPr>
    <w:rPr>
      <w:b/>
      <w:bCs/>
      <w:color w:val="000000"/>
      <w:szCs w:val="21"/>
    </w:rPr>
  </w:style>
  <w:style w:type="paragraph" w:customStyle="1" w:styleId="26">
    <w:name w:val="q表格"/>
    <w:basedOn w:val="1"/>
    <w:autoRedefine/>
    <w:qFormat/>
    <w:uiPriority w:val="0"/>
    <w:pPr>
      <w:adjustRightInd w:val="0"/>
      <w:snapToGrid w:val="0"/>
      <w:jc w:val="center"/>
    </w:pPr>
    <w:rPr>
      <w:spacing w:val="5"/>
      <w:szCs w:val="21"/>
    </w:rPr>
  </w:style>
  <w:style w:type="paragraph" w:customStyle="1" w:styleId="27">
    <w:name w:val="*正文"/>
    <w:basedOn w:val="1"/>
    <w:autoRedefine/>
    <w:qFormat/>
    <w:uiPriority w:val="0"/>
    <w:pPr>
      <w:adjustRightInd w:val="0"/>
      <w:spacing w:line="360" w:lineRule="auto"/>
      <w:ind w:firstLine="200" w:firstLineChars="200"/>
    </w:pPr>
    <w:rPr>
      <w:kern w:val="0"/>
      <w:sz w:val="24"/>
      <w:lang w:val="zh-CN"/>
    </w:rPr>
  </w:style>
  <w:style w:type="paragraph" w:customStyle="1" w:styleId="28">
    <w:name w:val="Default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BG_正文"/>
    <w:basedOn w:val="1"/>
    <w:autoRedefine/>
    <w:qFormat/>
    <w:uiPriority w:val="0"/>
    <w:pPr>
      <w:spacing w:line="360" w:lineRule="auto"/>
      <w:ind w:firstLine="200" w:firstLineChars="200"/>
    </w:pPr>
    <w:rPr>
      <w:sz w:val="24"/>
    </w:rPr>
  </w:style>
  <w:style w:type="paragraph" w:customStyle="1" w:styleId="30">
    <w:name w:val="表格内容"/>
    <w:basedOn w:val="31"/>
    <w:autoRedefine/>
    <w:qFormat/>
    <w:uiPriority w:val="0"/>
    <w:pPr>
      <w:jc w:val="center"/>
    </w:pPr>
    <w:rPr>
      <w:kern w:val="0"/>
      <w:lang w:eastAsia="en-US"/>
    </w:rPr>
  </w:style>
  <w:style w:type="paragraph" w:customStyle="1" w:styleId="31">
    <w:name w:val="图标标题"/>
    <w:basedOn w:val="1"/>
    <w:autoRedefine/>
    <w:qFormat/>
    <w:uiPriority w:val="0"/>
    <w:pPr>
      <w:spacing w:line="240" w:lineRule="auto"/>
      <w:ind w:firstLine="0" w:firstLineChars="0"/>
      <w:jc w:val="center"/>
    </w:pPr>
    <w:rPr>
      <w:rFonts w:cs="Times New Roman"/>
      <w:b/>
      <w:kern w:val="0"/>
      <w:sz w:val="21"/>
      <w:szCs w:val="20"/>
    </w:rPr>
  </w:style>
  <w:style w:type="paragraph" w:customStyle="1" w:styleId="32">
    <w:name w:val="图表标题"/>
    <w:basedOn w:val="11"/>
    <w:autoRedefine/>
    <w:qFormat/>
    <w:uiPriority w:val="0"/>
    <w:pPr>
      <w:snapToGrid w:val="0"/>
      <w:spacing w:before="50" w:beforeLines="50" w:after="0" w:line="240" w:lineRule="auto"/>
      <w:ind w:left="0" w:leftChars="0" w:firstLineChars="200"/>
      <w:jc w:val="center"/>
    </w:pPr>
    <w:rPr>
      <w:rFonts w:ascii="宋体" w:hAnsi="宋体" w:eastAsia="黑体"/>
      <w:b/>
      <w:sz w:val="24"/>
      <w:szCs w:val="22"/>
      <w:lang w:val="en-US" w:eastAsia="zh-CN"/>
    </w:rPr>
  </w:style>
  <w:style w:type="paragraph" w:customStyle="1" w:styleId="33">
    <w:name w:val="报告表格"/>
    <w:basedOn w:val="1"/>
    <w:autoRedefine/>
    <w:qFormat/>
    <w:uiPriority w:val="0"/>
    <w:pPr>
      <w:autoSpaceDE w:val="0"/>
      <w:autoSpaceDN w:val="0"/>
      <w:adjustRightInd w:val="0"/>
      <w:spacing w:before="40" w:after="40"/>
      <w:ind w:firstLine="200" w:firstLineChars="200"/>
      <w:jc w:val="center"/>
      <w:textAlignment w:val="bottom"/>
    </w:pPr>
    <w:rPr>
      <w:kern w:val="0"/>
      <w:szCs w:val="20"/>
      <w:lang w:val="en-GB" w:eastAsia="zh-TW"/>
    </w:rPr>
  </w:style>
  <w:style w:type="character" w:customStyle="1" w:styleId="34">
    <w:name w:val="10"/>
    <w:basedOn w:val="19"/>
    <w:autoRedefine/>
    <w:qFormat/>
    <w:uiPriority w:val="0"/>
    <w:rPr>
      <w:rFonts w:hint="default" w:ascii="Times New Roman" w:hAnsi="Times New Roman" w:cs="Times New Roman"/>
    </w:rPr>
  </w:style>
  <w:style w:type="character" w:customStyle="1" w:styleId="35">
    <w:name w:val="15"/>
    <w:basedOn w:val="19"/>
    <w:qFormat/>
    <w:uiPriority w:val="0"/>
    <w:rPr>
      <w:rFonts w:hint="default" w:ascii="Times New Roman" w:hAnsi="Times New Roman" w:cs="Times New Roman"/>
    </w:rPr>
  </w:style>
  <w:style w:type="paragraph" w:customStyle="1" w:styleId="36">
    <w:name w:val="v表格标题"/>
    <w:basedOn w:val="1"/>
    <w:autoRedefine/>
    <w:qFormat/>
    <w:uiPriority w:val="0"/>
    <w:pPr>
      <w:spacing w:line="360" w:lineRule="auto"/>
      <w:jc w:val="center"/>
    </w:pPr>
    <w:rPr>
      <w:b/>
      <w:kern w:val="0"/>
    </w:rPr>
  </w:style>
  <w:style w:type="paragraph" w:customStyle="1" w:styleId="37">
    <w:name w:val="Table Text"/>
    <w:basedOn w:val="1"/>
    <w:autoRedefine/>
    <w:semiHidden/>
    <w:qFormat/>
    <w:uiPriority w:val="0"/>
    <w:rPr>
      <w:rFonts w:ascii="宋体" w:hAnsi="宋体" w:eastAsia="宋体" w:cs="宋体"/>
      <w:sz w:val="20"/>
      <w:szCs w:val="20"/>
      <w:lang w:val="en-US" w:eastAsia="en-US" w:bidi="ar-SA"/>
    </w:rPr>
  </w:style>
  <w:style w:type="table" w:customStyle="1" w:styleId="38">
    <w:name w:val="Table Normal"/>
    <w:autoRedefine/>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image" Target="media/image21.wmf"/><Relationship Id="rId3" Type="http://schemas.openxmlformats.org/officeDocument/2006/relationships/footer" Target="footer1.xml"/><Relationship Id="rId29" Type="http://schemas.openxmlformats.org/officeDocument/2006/relationships/image" Target="media/image20.wmf"/><Relationship Id="rId28" Type="http://schemas.openxmlformats.org/officeDocument/2006/relationships/image" Target="media/image19.png"/><Relationship Id="rId27" Type="http://schemas.openxmlformats.org/officeDocument/2006/relationships/image" Target="media/image18.wmf"/><Relationship Id="rId26" Type="http://schemas.openxmlformats.org/officeDocument/2006/relationships/image" Target="media/image17.wmf"/><Relationship Id="rId25" Type="http://schemas.openxmlformats.org/officeDocument/2006/relationships/image" Target="media/image16.wmf"/><Relationship Id="rId24" Type="http://schemas.openxmlformats.org/officeDocument/2006/relationships/image" Target="media/image15.wmf"/><Relationship Id="rId23" Type="http://schemas.openxmlformats.org/officeDocument/2006/relationships/image" Target="media/image14.wmf"/><Relationship Id="rId22" Type="http://schemas.openxmlformats.org/officeDocument/2006/relationships/image" Target="media/image13.wmf"/><Relationship Id="rId21" Type="http://schemas.openxmlformats.org/officeDocument/2006/relationships/image" Target="media/image12.wmf"/><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image" Target="media/image9.wmf"/><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52</Pages>
  <Words>6284</Words>
  <Characters>6565</Characters>
  <Lines>1</Lines>
  <Paragraphs>1</Paragraphs>
  <TotalTime>0</TotalTime>
  <ScaleCrop>false</ScaleCrop>
  <LinksUpToDate>false</LinksUpToDate>
  <CharactersWithSpaces>6692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2021-05-13T07:44:00Z</dcterms:created>
  <dc:creator>郭姣</dc:creator>
  <cp:lastModifiedBy>埃罗芒阿大老师</cp:lastModifiedBy>
  <dcterms:modified xsi:type="dcterms:W3CDTF">2025-04-14T06:43:44Z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6D9707664F2D4A38A8037D9CBAE92C35_13</vt:lpwstr>
  </property>
  <property fmtid="{D5CDD505-2E9C-101B-9397-08002B2CF9AE}" pid="4" name="KSOTemplateDocerSaveRecord">
    <vt:lpwstr>eyJoZGlkIjoiMDc2MjFmM2M1ZDVlM2EwZjg0NWVjYzUyMTMyNWY3ZWQiLCJ1c2VySWQiOiI1NDI3NjA3OTMifQ==</vt:lpwstr>
  </property>
</Properties>
</file>