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1AECC">
      <w:pPr>
        <w:jc w:val="center"/>
        <w:rPr>
          <w:rFonts w:hint="eastAsia" w:ascii="Times New Roman" w:hAnsi="Times New Roman" w:eastAsia="宋体" w:cs="宋体"/>
          <w:b/>
          <w:bCs/>
          <w:color w:val="auto"/>
          <w:sz w:val="72"/>
          <w:szCs w:val="72"/>
          <w:lang w:eastAsia="zh-CN"/>
        </w:rPr>
      </w:pPr>
    </w:p>
    <w:p w14:paraId="06CEEF21">
      <w:pPr>
        <w:jc w:val="center"/>
        <w:rPr>
          <w:rFonts w:ascii="Times New Roman" w:hAnsi="Times New Roman" w:cs="宋体"/>
          <w:b/>
          <w:bCs/>
          <w:color w:val="auto"/>
          <w:sz w:val="72"/>
          <w:szCs w:val="72"/>
        </w:rPr>
      </w:pPr>
    </w:p>
    <w:p w14:paraId="77F87AC4">
      <w:pPr>
        <w:jc w:val="center"/>
        <w:rPr>
          <w:rFonts w:cs="宋体"/>
          <w:b/>
          <w:bCs/>
          <w:color w:val="auto"/>
          <w:sz w:val="72"/>
          <w:szCs w:val="72"/>
        </w:rPr>
      </w:pPr>
      <w:r>
        <w:rPr>
          <w:rFonts w:hint="eastAsia" w:ascii="Times New Roman" w:hAnsi="宋体" w:cs="宋体"/>
          <w:b/>
          <w:bCs/>
          <w:color w:val="auto"/>
          <w:sz w:val="72"/>
          <w:szCs w:val="72"/>
        </w:rPr>
        <w:t>建设项目环</w:t>
      </w:r>
      <w:r>
        <w:rPr>
          <w:rFonts w:hint="eastAsia" w:hAnsi="宋体" w:cs="宋体"/>
          <w:b/>
          <w:bCs/>
          <w:color w:val="auto"/>
          <w:sz w:val="72"/>
          <w:szCs w:val="72"/>
        </w:rPr>
        <w:t>境影响报告表</w:t>
      </w:r>
    </w:p>
    <w:p w14:paraId="3F562EFA">
      <w:pPr>
        <w:jc w:val="center"/>
        <w:rPr>
          <w:rFonts w:ascii="Times New Roman" w:hAnsi="Times New Roman" w:cs="宋体"/>
          <w:color w:val="auto"/>
          <w:sz w:val="44"/>
          <w:szCs w:val="44"/>
        </w:rPr>
      </w:pPr>
      <w:r>
        <w:rPr>
          <w:rFonts w:hint="eastAsia" w:ascii="Times New Roman" w:hAnsi="宋体" w:cs="宋体"/>
          <w:b/>
          <w:bCs/>
          <w:color w:val="auto"/>
          <w:sz w:val="44"/>
          <w:szCs w:val="44"/>
        </w:rPr>
        <w:t>（污染影响类）</w:t>
      </w:r>
    </w:p>
    <w:p w14:paraId="02AF0CEB">
      <w:pPr>
        <w:jc w:val="center"/>
        <w:rPr>
          <w:rFonts w:ascii="Times New Roman" w:hAnsi="Times New Roman" w:cs="宋体"/>
          <w:color w:val="auto"/>
          <w:sz w:val="44"/>
          <w:szCs w:val="44"/>
        </w:rPr>
      </w:pPr>
    </w:p>
    <w:p w14:paraId="5B44415F">
      <w:pPr>
        <w:rPr>
          <w:rFonts w:ascii="Times New Roman" w:hAnsi="Times New Roman" w:cs="宋体"/>
          <w:color w:val="auto"/>
          <w:sz w:val="32"/>
          <w:szCs w:val="32"/>
        </w:rPr>
      </w:pPr>
    </w:p>
    <w:p w14:paraId="3E22A43F">
      <w:pPr>
        <w:rPr>
          <w:rFonts w:ascii="Times New Roman" w:hAnsi="Times New Roman" w:cs="宋体"/>
          <w:color w:val="auto"/>
          <w:sz w:val="32"/>
          <w:szCs w:val="32"/>
        </w:rPr>
      </w:pPr>
    </w:p>
    <w:p w14:paraId="1DD24762">
      <w:pPr>
        <w:rPr>
          <w:rFonts w:ascii="Times New Roman" w:hAnsi="Times New Roman" w:cs="宋体"/>
          <w:color w:val="auto"/>
          <w:sz w:val="32"/>
          <w:szCs w:val="32"/>
        </w:rPr>
      </w:pPr>
    </w:p>
    <w:p w14:paraId="666A87C4">
      <w:pPr>
        <w:pStyle w:val="49"/>
        <w:ind w:firstLine="640"/>
        <w:rPr>
          <w:rFonts w:ascii="Times New Roman" w:hAnsi="Times New Roman" w:cs="宋体"/>
          <w:color w:val="auto"/>
          <w:sz w:val="32"/>
          <w:szCs w:val="32"/>
        </w:rPr>
      </w:pPr>
    </w:p>
    <w:p w14:paraId="4749152C">
      <w:pPr>
        <w:pStyle w:val="49"/>
        <w:ind w:firstLine="640"/>
        <w:rPr>
          <w:rFonts w:ascii="Times New Roman" w:hAnsi="Times New Roman" w:cs="宋体"/>
          <w:color w:val="auto"/>
          <w:sz w:val="32"/>
          <w:szCs w:val="32"/>
        </w:rPr>
      </w:pPr>
    </w:p>
    <w:p w14:paraId="1889DA84">
      <w:pPr>
        <w:pStyle w:val="49"/>
        <w:ind w:left="0" w:leftChars="0" w:firstLine="0" w:firstLineChars="0"/>
        <w:rPr>
          <w:rFonts w:hint="eastAsia" w:cs="宋体"/>
          <w:color w:val="auto"/>
          <w:sz w:val="32"/>
          <w:szCs w:val="32"/>
          <w:lang w:val="en-US" w:eastAsia="zh-CN"/>
        </w:rPr>
      </w:pPr>
    </w:p>
    <w:p w14:paraId="39AD0C76">
      <w:pPr>
        <w:pStyle w:val="49"/>
        <w:ind w:left="0" w:leftChars="0" w:firstLine="0" w:firstLineChars="0"/>
        <w:rPr>
          <w:rFonts w:hint="eastAsia" w:cs="宋体"/>
          <w:color w:val="auto"/>
          <w:sz w:val="32"/>
          <w:szCs w:val="32"/>
          <w:highlight w:val="none"/>
          <w:u w:val="single"/>
          <w:lang w:val="en-US" w:eastAsia="zh-CN"/>
        </w:rPr>
      </w:pPr>
      <w:r>
        <w:rPr>
          <w:rFonts w:hint="eastAsia" w:cs="宋体"/>
          <w:color w:val="auto"/>
          <w:sz w:val="32"/>
          <w:szCs w:val="32"/>
          <w:lang w:val="en-US" w:eastAsia="zh-CN"/>
        </w:rPr>
        <w:t>项目名称：</w:t>
      </w:r>
      <w:r>
        <w:rPr>
          <w:rFonts w:hint="eastAsia" w:cs="宋体"/>
          <w:color w:val="auto"/>
          <w:sz w:val="32"/>
          <w:szCs w:val="32"/>
          <w:u w:val="single"/>
          <w:lang w:val="en-US" w:eastAsia="zh-CN"/>
        </w:rPr>
        <w:t xml:space="preserve">   </w:t>
      </w:r>
      <w:r>
        <w:rPr>
          <w:rFonts w:hint="eastAsia" w:cs="宋体"/>
          <w:color w:val="auto"/>
          <w:sz w:val="32"/>
          <w:szCs w:val="32"/>
          <w:highlight w:val="none"/>
          <w:u w:val="single"/>
          <w:lang w:val="en-US" w:eastAsia="zh-CN"/>
        </w:rPr>
        <w:t xml:space="preserve"> 安康高新区水田沟弃土场建设项目二期    </w:t>
      </w:r>
    </w:p>
    <w:p w14:paraId="5BC94066">
      <w:pPr>
        <w:pStyle w:val="49"/>
        <w:ind w:left="0" w:leftChars="0" w:firstLine="0" w:firstLineChars="0"/>
        <w:rPr>
          <w:rFonts w:hint="default" w:cs="宋体"/>
          <w:color w:val="auto"/>
          <w:sz w:val="32"/>
          <w:szCs w:val="32"/>
          <w:lang w:val="en-US" w:eastAsia="zh-CN"/>
        </w:rPr>
      </w:pPr>
      <w:r>
        <w:rPr>
          <w:rFonts w:hint="eastAsia" w:cs="宋体"/>
          <w:color w:val="auto"/>
          <w:sz w:val="32"/>
          <w:szCs w:val="32"/>
          <w:highlight w:val="none"/>
          <w:lang w:val="en-US" w:eastAsia="zh-CN"/>
        </w:rPr>
        <w:t>建设单位（盖章）：</w:t>
      </w:r>
      <w:r>
        <w:rPr>
          <w:rFonts w:hint="eastAsia" w:cs="宋体"/>
          <w:color w:val="auto"/>
          <w:sz w:val="32"/>
          <w:szCs w:val="32"/>
          <w:highlight w:val="none"/>
          <w:u w:val="single"/>
          <w:lang w:val="en-US" w:eastAsia="zh-CN"/>
        </w:rPr>
        <w:t xml:space="preserve">     陕西安康高新环卫有限公司 </w:t>
      </w:r>
      <w:r>
        <w:rPr>
          <w:rFonts w:hint="eastAsia" w:cs="宋体"/>
          <w:color w:val="auto"/>
          <w:sz w:val="32"/>
          <w:szCs w:val="32"/>
          <w:u w:val="single"/>
          <w:lang w:val="en-US" w:eastAsia="zh-CN"/>
        </w:rPr>
        <w:t xml:space="preserve">    </w:t>
      </w:r>
    </w:p>
    <w:p w14:paraId="7FDCDFF7">
      <w:pPr>
        <w:pStyle w:val="49"/>
        <w:ind w:left="0" w:leftChars="0" w:firstLine="0" w:firstLineChars="0"/>
        <w:rPr>
          <w:rFonts w:hint="default" w:ascii="Times New Roman" w:hAnsi="Times New Roman" w:eastAsia="宋体" w:cs="宋体"/>
          <w:color w:val="auto"/>
          <w:sz w:val="32"/>
          <w:szCs w:val="32"/>
          <w:lang w:val="en-US" w:eastAsia="zh-CN"/>
        </w:rPr>
      </w:pPr>
      <w:r>
        <w:rPr>
          <w:rFonts w:hint="default" w:ascii="Times New Roman" w:hAnsi="Times New Roman" w:eastAsia="宋体" w:cs="宋体"/>
          <w:color w:val="auto"/>
          <w:sz w:val="32"/>
          <w:szCs w:val="32"/>
          <w:lang w:val="en-US" w:eastAsia="zh-CN"/>
        </w:rPr>
        <w:t>编制日期：</w:t>
      </w:r>
      <w:r>
        <w:rPr>
          <w:rFonts w:hint="eastAsia" w:cs="宋体"/>
          <w:color w:val="auto"/>
          <w:sz w:val="32"/>
          <w:szCs w:val="32"/>
          <w:u w:val="single"/>
          <w:lang w:val="en-US" w:eastAsia="zh-CN"/>
        </w:rPr>
        <w:t xml:space="preserve">               </w:t>
      </w:r>
      <w:r>
        <w:rPr>
          <w:rFonts w:hint="default" w:ascii="Times New Roman" w:hAnsi="Times New Roman" w:eastAsia="宋体" w:cs="宋体"/>
          <w:color w:val="auto"/>
          <w:sz w:val="32"/>
          <w:szCs w:val="32"/>
          <w:u w:val="single"/>
          <w:lang w:val="en-US" w:eastAsia="zh-CN"/>
        </w:rPr>
        <w:t>202</w:t>
      </w:r>
      <w:r>
        <w:rPr>
          <w:rFonts w:hint="eastAsia" w:cs="宋体"/>
          <w:color w:val="auto"/>
          <w:sz w:val="32"/>
          <w:szCs w:val="32"/>
          <w:u w:val="single"/>
          <w:lang w:val="en-US" w:eastAsia="zh-CN"/>
        </w:rPr>
        <w:t>5</w:t>
      </w:r>
      <w:r>
        <w:rPr>
          <w:rFonts w:hint="default" w:ascii="Times New Roman" w:hAnsi="Times New Roman" w:eastAsia="宋体" w:cs="宋体"/>
          <w:color w:val="auto"/>
          <w:sz w:val="32"/>
          <w:szCs w:val="32"/>
          <w:u w:val="single"/>
          <w:lang w:val="en-US" w:eastAsia="zh-CN"/>
        </w:rPr>
        <w:t>年</w:t>
      </w:r>
      <w:r>
        <w:rPr>
          <w:rFonts w:hint="eastAsia" w:cs="宋体"/>
          <w:color w:val="auto"/>
          <w:sz w:val="32"/>
          <w:szCs w:val="32"/>
          <w:u w:val="single"/>
          <w:lang w:val="en-US" w:eastAsia="zh-CN"/>
        </w:rPr>
        <w:t>03</w:t>
      </w:r>
      <w:r>
        <w:rPr>
          <w:rFonts w:hint="default" w:ascii="Times New Roman" w:hAnsi="Times New Roman" w:eastAsia="宋体" w:cs="宋体"/>
          <w:color w:val="auto"/>
          <w:sz w:val="32"/>
          <w:szCs w:val="32"/>
          <w:u w:val="single"/>
          <w:lang w:val="en-US" w:eastAsia="zh-CN"/>
        </w:rPr>
        <w:t>月</w:t>
      </w:r>
      <w:r>
        <w:rPr>
          <w:rFonts w:hint="eastAsia" w:cs="宋体"/>
          <w:color w:val="auto"/>
          <w:sz w:val="32"/>
          <w:szCs w:val="32"/>
          <w:u w:val="single"/>
          <w:lang w:val="en-US" w:eastAsia="zh-CN"/>
        </w:rPr>
        <w:t xml:space="preserve">               </w:t>
      </w:r>
    </w:p>
    <w:p w14:paraId="1A47F918">
      <w:pPr>
        <w:rPr>
          <w:rFonts w:ascii="Times New Roman" w:hAnsi="Times New Roman" w:cs="宋体"/>
          <w:color w:val="auto"/>
          <w:sz w:val="32"/>
          <w:szCs w:val="32"/>
        </w:rPr>
      </w:pPr>
    </w:p>
    <w:p w14:paraId="35466091">
      <w:pPr>
        <w:ind w:firstLine="1280" w:firstLineChars="400"/>
        <w:jc w:val="left"/>
        <w:rPr>
          <w:rFonts w:ascii="Times New Roman" w:hAnsi="Times New Roman" w:cs="宋体"/>
          <w:color w:val="auto"/>
          <w:sz w:val="32"/>
          <w:szCs w:val="32"/>
        </w:rPr>
      </w:pPr>
    </w:p>
    <w:p w14:paraId="1CC2C254">
      <w:pPr>
        <w:rPr>
          <w:rFonts w:ascii="Times New Roman" w:hAnsi="Times New Roman" w:cs="宋体"/>
          <w:color w:val="auto"/>
          <w:sz w:val="32"/>
          <w:szCs w:val="32"/>
        </w:rPr>
      </w:pPr>
    </w:p>
    <w:p w14:paraId="10AF2B3E">
      <w:pPr>
        <w:pStyle w:val="12"/>
        <w:rPr>
          <w:color w:val="auto"/>
        </w:rPr>
      </w:pPr>
    </w:p>
    <w:p w14:paraId="7666A9DF">
      <w:pPr>
        <w:jc w:val="center"/>
        <w:rPr>
          <w:rFonts w:hint="eastAsia" w:ascii="Times New Roman" w:hAnsi="宋体" w:cs="宋体"/>
          <w:b/>
          <w:bCs/>
          <w:color w:val="auto"/>
          <w:sz w:val="36"/>
          <w:szCs w:val="36"/>
        </w:rPr>
      </w:pPr>
      <w:r>
        <w:rPr>
          <w:rFonts w:hint="eastAsia" w:ascii="Times New Roman" w:hAnsi="宋体" w:cs="宋体"/>
          <w:b/>
          <w:bCs/>
          <w:color w:val="auto"/>
          <w:sz w:val="36"/>
          <w:szCs w:val="36"/>
        </w:rPr>
        <w:t>中华人民共和国生态环境部制</w:t>
      </w:r>
    </w:p>
    <w:p w14:paraId="4A3DC80F">
      <w:pPr>
        <w:rPr>
          <w:rFonts w:hint="eastAsia" w:ascii="Times New Roman" w:hAnsi="宋体" w:cs="宋体"/>
          <w:b/>
          <w:bCs/>
          <w:color w:val="auto"/>
          <w:sz w:val="36"/>
          <w:szCs w:val="36"/>
        </w:rPr>
      </w:pPr>
      <w:r>
        <w:rPr>
          <w:rFonts w:hint="eastAsia" w:ascii="Times New Roman" w:hAnsi="宋体" w:cs="宋体"/>
          <w:b/>
          <w:bCs/>
          <w:color w:val="auto"/>
          <w:sz w:val="36"/>
          <w:szCs w:val="36"/>
        </w:rPr>
        <w:br w:type="page"/>
      </w:r>
    </w:p>
    <w:p w14:paraId="72C24E1B">
      <w:pPr>
        <w:pStyle w:val="12"/>
        <w:rPr>
          <w:rFonts w:hint="eastAsia"/>
        </w:rPr>
      </w:pPr>
    </w:p>
    <w:p w14:paraId="6ABB1D5D">
      <w:pPr>
        <w:rPr>
          <w:rFonts w:hint="eastAsia" w:ascii="Times New Roman" w:hAnsi="宋体" w:cs="宋体"/>
          <w:b/>
          <w:bCs/>
          <w:color w:val="auto"/>
          <w:sz w:val="36"/>
          <w:szCs w:val="36"/>
        </w:rPr>
      </w:pPr>
      <w:r>
        <w:rPr>
          <w:rFonts w:hint="eastAsia" w:ascii="Times New Roman" w:hAnsi="宋体" w:cs="宋体"/>
          <w:b/>
          <w:bCs/>
          <w:color w:val="auto"/>
          <w:sz w:val="36"/>
          <w:szCs w:val="36"/>
        </w:rPr>
        <w:br w:type="page"/>
      </w:r>
    </w:p>
    <w:p w14:paraId="4AFBD44A">
      <w:pPr>
        <w:pStyle w:val="12"/>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BD3994F">
      <w:pPr>
        <w:pStyle w:val="2"/>
        <w:rPr>
          <w:rFonts w:hint="eastAsia"/>
          <w:color w:val="auto"/>
          <w:sz w:val="30"/>
          <w:szCs w:val="30"/>
        </w:rPr>
      </w:pPr>
      <w:r>
        <w:rPr>
          <w:rFonts w:hint="eastAsia"/>
          <w:color w:val="auto"/>
          <w:sz w:val="30"/>
          <w:szCs w:val="30"/>
        </w:rPr>
        <w:t>一、建设项目基本情况</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6"/>
        <w:gridCol w:w="2052"/>
        <w:gridCol w:w="1799"/>
        <w:gridCol w:w="3415"/>
      </w:tblGrid>
      <w:tr w14:paraId="78A8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39715771">
            <w:pPr>
              <w:spacing w:line="240" w:lineRule="auto"/>
              <w:jc w:val="center"/>
              <w:rPr>
                <w:color w:val="auto"/>
              </w:rPr>
            </w:pPr>
            <w:r>
              <w:rPr>
                <w:rFonts w:hint="eastAsia"/>
                <w:color w:val="auto"/>
              </w:rPr>
              <w:t>建设项目名称</w:t>
            </w:r>
          </w:p>
        </w:tc>
        <w:tc>
          <w:tcPr>
            <w:tcW w:w="4256" w:type="pct"/>
            <w:gridSpan w:val="3"/>
            <w:vAlign w:val="center"/>
          </w:tcPr>
          <w:p w14:paraId="349F2FB5">
            <w:pPr>
              <w:jc w:val="center"/>
              <w:rPr>
                <w:rFonts w:hint="eastAsia" w:eastAsia="宋体"/>
                <w:color w:val="auto"/>
                <w:lang w:eastAsia="zh-CN"/>
              </w:rPr>
            </w:pPr>
            <w:r>
              <w:rPr>
                <w:rFonts w:hint="eastAsia" w:eastAsia="宋体"/>
                <w:color w:val="auto"/>
                <w:highlight w:val="none"/>
                <w:lang w:eastAsia="zh-CN"/>
              </w:rPr>
              <w:t>安康高新区水田沟弃土场建设项目二期</w:t>
            </w:r>
          </w:p>
        </w:tc>
      </w:tr>
      <w:tr w14:paraId="1A52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0B9AF848">
            <w:pPr>
              <w:jc w:val="center"/>
              <w:rPr>
                <w:color w:val="auto"/>
              </w:rPr>
            </w:pPr>
            <w:r>
              <w:rPr>
                <w:rFonts w:hint="eastAsia"/>
                <w:color w:val="auto"/>
              </w:rPr>
              <w:t>项目代码</w:t>
            </w:r>
          </w:p>
        </w:tc>
        <w:tc>
          <w:tcPr>
            <w:tcW w:w="4256" w:type="pct"/>
            <w:gridSpan w:val="3"/>
            <w:vAlign w:val="center"/>
          </w:tcPr>
          <w:p w14:paraId="51C974EF">
            <w:pPr>
              <w:jc w:val="center"/>
              <w:rPr>
                <w:rFonts w:hint="default" w:eastAsia="宋体"/>
                <w:color w:val="auto"/>
                <w:lang w:val="en-US" w:eastAsia="zh-CN"/>
              </w:rPr>
            </w:pPr>
            <w:r>
              <w:rPr>
                <w:rFonts w:hint="eastAsia"/>
                <w:color w:val="auto"/>
                <w:lang w:val="en-US" w:eastAsia="zh-CN"/>
              </w:rPr>
              <w:t>/</w:t>
            </w:r>
          </w:p>
        </w:tc>
      </w:tr>
      <w:tr w14:paraId="3D39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7F506A8E">
            <w:pPr>
              <w:spacing w:line="240" w:lineRule="auto"/>
              <w:jc w:val="center"/>
              <w:rPr>
                <w:color w:val="auto"/>
              </w:rPr>
            </w:pPr>
            <w:r>
              <w:rPr>
                <w:rFonts w:hint="eastAsia"/>
                <w:color w:val="auto"/>
              </w:rPr>
              <w:t>建设单位联系人</w:t>
            </w:r>
          </w:p>
        </w:tc>
        <w:tc>
          <w:tcPr>
            <w:tcW w:w="1202" w:type="pct"/>
            <w:vAlign w:val="center"/>
          </w:tcPr>
          <w:p w14:paraId="4BBB4149">
            <w:pPr>
              <w:jc w:val="center"/>
              <w:rPr>
                <w:rFonts w:hint="default" w:eastAsia="宋体"/>
                <w:color w:val="auto"/>
                <w:lang w:val="en-US" w:eastAsia="zh-CN"/>
              </w:rPr>
            </w:pPr>
            <w:r>
              <w:rPr>
                <w:rFonts w:hint="eastAsia"/>
                <w:color w:val="auto"/>
                <w:highlight w:val="none"/>
                <w:lang w:val="en-US" w:eastAsia="zh-CN"/>
              </w:rPr>
              <w:t>胡哲</w:t>
            </w:r>
          </w:p>
        </w:tc>
        <w:tc>
          <w:tcPr>
            <w:tcW w:w="1054" w:type="pct"/>
            <w:vAlign w:val="center"/>
          </w:tcPr>
          <w:p w14:paraId="7C4AA5CA">
            <w:pPr>
              <w:jc w:val="center"/>
              <w:rPr>
                <w:color w:val="auto"/>
              </w:rPr>
            </w:pPr>
            <w:r>
              <w:rPr>
                <w:rFonts w:hint="eastAsia"/>
                <w:color w:val="auto"/>
              </w:rPr>
              <w:t>联系方式</w:t>
            </w:r>
          </w:p>
        </w:tc>
        <w:tc>
          <w:tcPr>
            <w:tcW w:w="1999" w:type="pct"/>
            <w:vAlign w:val="center"/>
          </w:tcPr>
          <w:p w14:paraId="5CBF1C61">
            <w:pPr>
              <w:jc w:val="center"/>
              <w:rPr>
                <w:rFonts w:hint="default" w:eastAsia="宋体"/>
                <w:color w:val="auto"/>
                <w:lang w:val="en-US" w:eastAsia="zh-CN"/>
              </w:rPr>
            </w:pPr>
            <w:r>
              <w:rPr>
                <w:rFonts w:hint="default" w:eastAsia="宋体"/>
                <w:color w:val="auto"/>
                <w:lang w:val="en-US" w:eastAsia="zh-CN"/>
              </w:rPr>
              <w:t>17772957700</w:t>
            </w:r>
          </w:p>
        </w:tc>
      </w:tr>
      <w:tr w14:paraId="0660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7238F900">
            <w:pPr>
              <w:jc w:val="center"/>
              <w:rPr>
                <w:color w:val="auto"/>
              </w:rPr>
            </w:pPr>
            <w:r>
              <w:rPr>
                <w:rFonts w:hint="eastAsia"/>
                <w:color w:val="auto"/>
              </w:rPr>
              <w:t>建设地点</w:t>
            </w:r>
          </w:p>
        </w:tc>
        <w:tc>
          <w:tcPr>
            <w:tcW w:w="4256" w:type="pct"/>
            <w:gridSpan w:val="3"/>
            <w:vAlign w:val="center"/>
          </w:tcPr>
          <w:p w14:paraId="3BC4F968">
            <w:pPr>
              <w:spacing w:line="240" w:lineRule="auto"/>
              <w:jc w:val="center"/>
              <w:rPr>
                <w:rFonts w:hint="default" w:eastAsia="宋体"/>
                <w:color w:val="auto"/>
                <w:lang w:val="en-US" w:eastAsia="zh-CN"/>
              </w:rPr>
            </w:pPr>
            <w:r>
              <w:rPr>
                <w:rFonts w:hint="eastAsia"/>
                <w:color w:val="auto"/>
                <w:lang w:val="en-US" w:eastAsia="zh-CN"/>
              </w:rPr>
              <w:t>安康高新区双泉村、水田沟村</w:t>
            </w:r>
          </w:p>
        </w:tc>
      </w:tr>
      <w:tr w14:paraId="3653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288346F2">
            <w:pPr>
              <w:spacing w:line="240" w:lineRule="auto"/>
              <w:jc w:val="center"/>
              <w:rPr>
                <w:color w:val="auto"/>
              </w:rPr>
            </w:pPr>
            <w:r>
              <w:rPr>
                <w:rFonts w:hint="eastAsia"/>
                <w:color w:val="auto"/>
              </w:rPr>
              <w:t>地理位置</w:t>
            </w:r>
          </w:p>
        </w:tc>
        <w:tc>
          <w:tcPr>
            <w:tcW w:w="4256" w:type="pct"/>
            <w:gridSpan w:val="3"/>
            <w:vAlign w:val="center"/>
          </w:tcPr>
          <w:p w14:paraId="53263B8F">
            <w:pPr>
              <w:spacing w:line="240" w:lineRule="auto"/>
              <w:jc w:val="left"/>
              <w:rPr>
                <w:rFonts w:hint="eastAsia"/>
                <w:color w:val="auto"/>
                <w:sz w:val="24"/>
                <w:szCs w:val="24"/>
                <w:lang w:eastAsia="zh-CN"/>
              </w:rPr>
            </w:pPr>
            <w:r>
              <w:rPr>
                <w:rFonts w:hint="eastAsia"/>
                <w:color w:val="auto"/>
                <w:sz w:val="24"/>
                <w:szCs w:val="24"/>
                <w:lang w:val="en-US" w:eastAsia="zh-CN"/>
              </w:rPr>
              <w:t>1#弃土场：秦岭大道北段弃土场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eastAsia="zh-CN"/>
              </w:rPr>
              <w:t>10</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59</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08.45</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3</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44</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44.19</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lang w:eastAsia="zh-CN"/>
              </w:rPr>
              <w:t>）</w:t>
            </w:r>
          </w:p>
          <w:p w14:paraId="4F516D95">
            <w:pPr>
              <w:keepNext w:val="0"/>
              <w:keepLines w:val="0"/>
              <w:pageBreakBefore w:val="0"/>
              <w:widowControl w:val="0"/>
              <w:kinsoku/>
              <w:wordWrap w:val="0"/>
              <w:overflowPunct w:val="0"/>
              <w:topLinePunct w:val="0"/>
              <w:autoSpaceDE w:val="0"/>
              <w:autoSpaceDN w:val="0"/>
              <w:bidi w:val="0"/>
              <w:adjustRightInd w:val="0"/>
              <w:snapToGrid w:val="0"/>
              <w:spacing w:line="240" w:lineRule="auto"/>
              <w:jc w:val="left"/>
              <w:textAlignment w:val="auto"/>
              <w:rPr>
                <w:rFonts w:hint="eastAsia"/>
                <w:color w:val="auto"/>
                <w:sz w:val="21"/>
                <w:szCs w:val="21"/>
                <w:lang w:val="en-US" w:eastAsia="zh-CN"/>
              </w:rPr>
            </w:pPr>
            <w:r>
              <w:rPr>
                <w:rFonts w:hint="eastAsia"/>
                <w:color w:val="auto"/>
                <w:sz w:val="24"/>
                <w:szCs w:val="24"/>
                <w:lang w:val="en-US" w:eastAsia="zh-CN"/>
              </w:rPr>
              <w:t>2#弃土场：水田沟弃土场二期弃土场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lang w:eastAsia="zh-CN"/>
              </w:rPr>
              <w:t>10</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58</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37.71</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3</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45</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20.89</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w:t>
            </w:r>
          </w:p>
        </w:tc>
      </w:tr>
      <w:tr w14:paraId="49FF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2D16F2B5">
            <w:pPr>
              <w:spacing w:line="240" w:lineRule="auto"/>
              <w:jc w:val="center"/>
              <w:rPr>
                <w:color w:val="auto"/>
              </w:rPr>
            </w:pPr>
            <w:r>
              <w:rPr>
                <w:rFonts w:hint="eastAsia"/>
                <w:color w:val="auto"/>
              </w:rPr>
              <w:t>国民经济</w:t>
            </w:r>
          </w:p>
          <w:p w14:paraId="1459E9C9">
            <w:pPr>
              <w:spacing w:line="240" w:lineRule="auto"/>
              <w:jc w:val="center"/>
              <w:rPr>
                <w:color w:val="auto"/>
              </w:rPr>
            </w:pPr>
            <w:r>
              <w:rPr>
                <w:rFonts w:hint="eastAsia"/>
                <w:color w:val="auto"/>
              </w:rPr>
              <w:t>行业类别</w:t>
            </w:r>
          </w:p>
        </w:tc>
        <w:tc>
          <w:tcPr>
            <w:tcW w:w="1202" w:type="pct"/>
            <w:vAlign w:val="center"/>
          </w:tcPr>
          <w:p w14:paraId="0983FD50">
            <w:pPr>
              <w:spacing w:line="240" w:lineRule="auto"/>
              <w:jc w:val="center"/>
              <w:rPr>
                <w:rFonts w:hint="default" w:eastAsia="宋体"/>
                <w:color w:val="auto"/>
                <w:lang w:val="en-US" w:eastAsia="zh-CN"/>
              </w:rPr>
            </w:pPr>
            <w:r>
              <w:rPr>
                <w:rFonts w:hint="eastAsia"/>
                <w:color w:val="auto"/>
                <w:lang w:val="en-US" w:eastAsia="zh-CN"/>
              </w:rPr>
              <w:t>N7723固体废物治理</w:t>
            </w:r>
          </w:p>
        </w:tc>
        <w:tc>
          <w:tcPr>
            <w:tcW w:w="1054" w:type="pct"/>
            <w:vAlign w:val="center"/>
          </w:tcPr>
          <w:p w14:paraId="3B14F4B9">
            <w:pPr>
              <w:spacing w:line="240" w:lineRule="auto"/>
              <w:jc w:val="center"/>
              <w:rPr>
                <w:color w:val="auto"/>
              </w:rPr>
            </w:pPr>
            <w:r>
              <w:rPr>
                <w:rFonts w:hint="eastAsia"/>
                <w:color w:val="auto"/>
              </w:rPr>
              <w:t>建设项目</w:t>
            </w:r>
          </w:p>
          <w:p w14:paraId="33F6D51F">
            <w:pPr>
              <w:spacing w:line="240" w:lineRule="auto"/>
              <w:jc w:val="center"/>
              <w:rPr>
                <w:color w:val="auto"/>
              </w:rPr>
            </w:pPr>
            <w:r>
              <w:rPr>
                <w:rFonts w:hint="eastAsia"/>
                <w:color w:val="auto"/>
              </w:rPr>
              <w:t>行业类别</w:t>
            </w:r>
          </w:p>
        </w:tc>
        <w:tc>
          <w:tcPr>
            <w:tcW w:w="1999" w:type="pct"/>
            <w:vAlign w:val="center"/>
          </w:tcPr>
          <w:p w14:paraId="4A88DAFE">
            <w:pPr>
              <w:spacing w:line="240" w:lineRule="auto"/>
              <w:jc w:val="center"/>
              <w:rPr>
                <w:rFonts w:hint="default" w:eastAsia="宋体"/>
                <w:color w:val="auto"/>
                <w:lang w:val="en-US" w:eastAsia="zh-CN"/>
              </w:rPr>
            </w:pPr>
            <w:r>
              <w:rPr>
                <w:rFonts w:hint="eastAsia"/>
                <w:color w:val="auto"/>
                <w:lang w:val="en-US" w:eastAsia="zh-CN"/>
              </w:rPr>
              <w:t>四十七、生态保护和环境治理业103一般工业固体废物（含污水处理污泥）、建筑施工废弃物处置及综合利用-其他</w:t>
            </w:r>
          </w:p>
        </w:tc>
      </w:tr>
      <w:tr w14:paraId="29FD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002A8B60">
            <w:pPr>
              <w:jc w:val="center"/>
              <w:rPr>
                <w:color w:val="auto"/>
              </w:rPr>
            </w:pPr>
            <w:r>
              <w:rPr>
                <w:rFonts w:hint="eastAsia"/>
                <w:color w:val="auto"/>
              </w:rPr>
              <w:t>建设性质</w:t>
            </w:r>
          </w:p>
        </w:tc>
        <w:tc>
          <w:tcPr>
            <w:tcW w:w="1202" w:type="pct"/>
            <w:vAlign w:val="center"/>
          </w:tcPr>
          <w:p w14:paraId="648A7049">
            <w:pPr>
              <w:spacing w:line="240" w:lineRule="auto"/>
              <w:jc w:val="left"/>
              <w:rPr>
                <w:color w:val="auto"/>
              </w:rPr>
            </w:pPr>
            <w:r>
              <w:rPr>
                <w:color w:val="auto"/>
              </w:rPr>
              <w:sym w:font="Wingdings 2" w:char="0052"/>
            </w:r>
            <w:r>
              <w:rPr>
                <w:rFonts w:hint="eastAsia"/>
                <w:color w:val="auto"/>
              </w:rPr>
              <w:t>新建（迁建）</w:t>
            </w:r>
          </w:p>
          <w:p w14:paraId="02A99E82">
            <w:pPr>
              <w:spacing w:line="240" w:lineRule="auto"/>
              <w:jc w:val="left"/>
              <w:rPr>
                <w:color w:val="auto"/>
              </w:rPr>
            </w:pPr>
            <w:r>
              <w:rPr>
                <w:color w:val="auto"/>
              </w:rPr>
              <w:sym w:font="Wingdings 2" w:char="00A3"/>
            </w:r>
            <w:r>
              <w:rPr>
                <w:rFonts w:hint="eastAsia"/>
                <w:color w:val="auto"/>
              </w:rPr>
              <w:t>改建</w:t>
            </w:r>
          </w:p>
          <w:p w14:paraId="6E9944BF">
            <w:pPr>
              <w:spacing w:line="240" w:lineRule="auto"/>
              <w:jc w:val="left"/>
              <w:rPr>
                <w:color w:val="auto"/>
              </w:rPr>
            </w:pPr>
            <w:r>
              <w:rPr>
                <w:color w:val="auto"/>
              </w:rPr>
              <w:sym w:font="Wingdings 2" w:char="00A3"/>
            </w:r>
            <w:r>
              <w:rPr>
                <w:rFonts w:hint="eastAsia"/>
                <w:color w:val="auto"/>
              </w:rPr>
              <w:t>扩建</w:t>
            </w:r>
          </w:p>
          <w:p w14:paraId="6426BCB8">
            <w:pPr>
              <w:spacing w:line="240" w:lineRule="auto"/>
              <w:jc w:val="left"/>
              <w:rPr>
                <w:color w:val="auto"/>
              </w:rPr>
            </w:pPr>
            <w:r>
              <w:rPr>
                <w:color w:val="auto"/>
              </w:rPr>
              <w:sym w:font="Wingdings 2" w:char="00A3"/>
            </w:r>
            <w:r>
              <w:rPr>
                <w:rFonts w:hint="eastAsia"/>
                <w:color w:val="auto"/>
              </w:rPr>
              <w:t>技术改造</w:t>
            </w:r>
          </w:p>
        </w:tc>
        <w:tc>
          <w:tcPr>
            <w:tcW w:w="1054" w:type="pct"/>
            <w:vAlign w:val="center"/>
          </w:tcPr>
          <w:p w14:paraId="0F24D270">
            <w:pPr>
              <w:spacing w:line="240" w:lineRule="auto"/>
              <w:jc w:val="center"/>
              <w:rPr>
                <w:color w:val="auto"/>
              </w:rPr>
            </w:pPr>
            <w:r>
              <w:rPr>
                <w:rFonts w:hint="eastAsia"/>
                <w:color w:val="auto"/>
              </w:rPr>
              <w:t>建设项目</w:t>
            </w:r>
          </w:p>
          <w:p w14:paraId="0A5F32FD">
            <w:pPr>
              <w:spacing w:line="240" w:lineRule="auto"/>
              <w:jc w:val="center"/>
              <w:rPr>
                <w:color w:val="auto"/>
              </w:rPr>
            </w:pPr>
            <w:r>
              <w:rPr>
                <w:rFonts w:hint="eastAsia"/>
                <w:color w:val="auto"/>
              </w:rPr>
              <w:t>申报情形</w:t>
            </w:r>
          </w:p>
        </w:tc>
        <w:tc>
          <w:tcPr>
            <w:tcW w:w="1999" w:type="pct"/>
            <w:vAlign w:val="center"/>
          </w:tcPr>
          <w:p w14:paraId="5641C43E">
            <w:pPr>
              <w:spacing w:line="240" w:lineRule="auto"/>
              <w:jc w:val="left"/>
              <w:rPr>
                <w:color w:val="auto"/>
              </w:rPr>
            </w:pPr>
            <w:r>
              <w:rPr>
                <w:color w:val="auto"/>
              </w:rPr>
              <w:sym w:font="Wingdings 2" w:char="0052"/>
            </w:r>
            <w:r>
              <w:rPr>
                <w:rFonts w:hint="eastAsia"/>
                <w:color w:val="auto"/>
              </w:rPr>
              <w:t>首次申报项目</w:t>
            </w:r>
          </w:p>
          <w:p w14:paraId="7CEA1976">
            <w:pPr>
              <w:spacing w:line="240" w:lineRule="auto"/>
              <w:jc w:val="left"/>
              <w:rPr>
                <w:color w:val="auto"/>
              </w:rPr>
            </w:pPr>
            <w:r>
              <w:rPr>
                <w:color w:val="auto"/>
              </w:rPr>
              <w:sym w:font="Wingdings 2" w:char="00A3"/>
            </w:r>
            <w:r>
              <w:rPr>
                <w:rFonts w:hint="eastAsia"/>
                <w:color w:val="auto"/>
              </w:rPr>
              <w:t>不予批准后再次申报项目</w:t>
            </w:r>
          </w:p>
          <w:p w14:paraId="059E7B43">
            <w:pPr>
              <w:spacing w:line="240" w:lineRule="auto"/>
              <w:jc w:val="left"/>
              <w:rPr>
                <w:color w:val="auto"/>
              </w:rPr>
            </w:pPr>
            <w:r>
              <w:rPr>
                <w:color w:val="auto"/>
              </w:rPr>
              <w:sym w:font="Wingdings 2" w:char="00A3"/>
            </w:r>
            <w:r>
              <w:rPr>
                <w:rFonts w:hint="eastAsia"/>
                <w:color w:val="auto"/>
              </w:rPr>
              <w:t>超五年重新审核项目</w:t>
            </w:r>
          </w:p>
          <w:p w14:paraId="383E3AA8">
            <w:pPr>
              <w:spacing w:line="240" w:lineRule="auto"/>
              <w:jc w:val="left"/>
              <w:rPr>
                <w:color w:val="auto"/>
              </w:rPr>
            </w:pPr>
            <w:r>
              <w:rPr>
                <w:color w:val="auto"/>
              </w:rPr>
              <w:sym w:font="Wingdings 2" w:char="00A3"/>
            </w:r>
            <w:r>
              <w:rPr>
                <w:rFonts w:hint="eastAsia"/>
                <w:color w:val="auto"/>
              </w:rPr>
              <w:t>重大变动重新报批项目</w:t>
            </w:r>
          </w:p>
        </w:tc>
      </w:tr>
      <w:tr w14:paraId="2F21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139441D0">
            <w:pPr>
              <w:spacing w:line="240" w:lineRule="auto"/>
              <w:jc w:val="center"/>
              <w:rPr>
                <w:color w:val="auto"/>
              </w:rPr>
            </w:pPr>
            <w:r>
              <w:rPr>
                <w:rFonts w:hint="eastAsia"/>
                <w:color w:val="auto"/>
              </w:rPr>
              <w:t>项目审批（核准/备案）部门</w:t>
            </w:r>
          </w:p>
        </w:tc>
        <w:tc>
          <w:tcPr>
            <w:tcW w:w="1202" w:type="pct"/>
            <w:vAlign w:val="center"/>
          </w:tcPr>
          <w:p w14:paraId="2332ABB0">
            <w:pPr>
              <w:spacing w:line="240" w:lineRule="auto"/>
              <w:jc w:val="center"/>
              <w:rPr>
                <w:rFonts w:hint="default" w:eastAsia="宋体"/>
                <w:color w:val="auto"/>
                <w:lang w:val="en-US" w:eastAsia="zh-CN"/>
              </w:rPr>
            </w:pPr>
            <w:r>
              <w:rPr>
                <w:rFonts w:hint="eastAsia"/>
                <w:color w:val="auto"/>
                <w:lang w:val="en-US" w:eastAsia="zh-CN"/>
              </w:rPr>
              <w:t>/</w:t>
            </w:r>
          </w:p>
        </w:tc>
        <w:tc>
          <w:tcPr>
            <w:tcW w:w="1054" w:type="pct"/>
            <w:vAlign w:val="center"/>
          </w:tcPr>
          <w:p w14:paraId="67DA6479">
            <w:pPr>
              <w:spacing w:line="240" w:lineRule="auto"/>
              <w:jc w:val="center"/>
              <w:rPr>
                <w:color w:val="auto"/>
              </w:rPr>
            </w:pPr>
            <w:r>
              <w:rPr>
                <w:color w:val="auto"/>
              </w:rPr>
              <w:t>项目审批（核准/备案）</w:t>
            </w:r>
            <w:r>
              <w:rPr>
                <w:rFonts w:hint="eastAsia"/>
                <w:color w:val="auto"/>
              </w:rPr>
              <w:t>文号</w:t>
            </w:r>
          </w:p>
        </w:tc>
        <w:tc>
          <w:tcPr>
            <w:tcW w:w="1999" w:type="pct"/>
            <w:vAlign w:val="center"/>
          </w:tcPr>
          <w:p w14:paraId="6B4EF640">
            <w:pPr>
              <w:spacing w:line="240" w:lineRule="auto"/>
              <w:jc w:val="center"/>
              <w:rPr>
                <w:rFonts w:hint="default" w:eastAsia="宋体"/>
                <w:color w:val="auto"/>
                <w:lang w:val="en-US" w:eastAsia="zh-CN"/>
              </w:rPr>
            </w:pPr>
            <w:r>
              <w:rPr>
                <w:rFonts w:hint="eastAsia"/>
                <w:color w:val="auto"/>
                <w:highlight w:val="none"/>
                <w:lang w:val="en-US" w:eastAsia="zh-CN"/>
              </w:rPr>
              <w:t>/</w:t>
            </w:r>
          </w:p>
        </w:tc>
      </w:tr>
      <w:tr w14:paraId="3E09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pct"/>
            <w:vAlign w:val="center"/>
          </w:tcPr>
          <w:p w14:paraId="5012A656">
            <w:pPr>
              <w:spacing w:line="240" w:lineRule="auto"/>
              <w:jc w:val="center"/>
              <w:rPr>
                <w:color w:val="auto"/>
              </w:rPr>
            </w:pPr>
            <w:r>
              <w:rPr>
                <w:rFonts w:hint="eastAsia"/>
                <w:color w:val="auto"/>
              </w:rPr>
              <w:t>总投资（万元）</w:t>
            </w:r>
          </w:p>
        </w:tc>
        <w:tc>
          <w:tcPr>
            <w:tcW w:w="1202" w:type="pct"/>
            <w:vAlign w:val="center"/>
          </w:tcPr>
          <w:p w14:paraId="395A0141">
            <w:pPr>
              <w:jc w:val="center"/>
              <w:rPr>
                <w:rFonts w:hint="default" w:eastAsia="宋体"/>
                <w:color w:val="auto"/>
                <w:highlight w:val="none"/>
                <w:lang w:val="en-US" w:eastAsia="zh-CN"/>
              </w:rPr>
            </w:pPr>
            <w:r>
              <w:rPr>
                <w:rFonts w:hint="eastAsia"/>
                <w:color w:val="auto"/>
                <w:highlight w:val="none"/>
                <w:lang w:val="en-US" w:eastAsia="zh-CN"/>
              </w:rPr>
              <w:t>2000</w:t>
            </w:r>
          </w:p>
        </w:tc>
        <w:tc>
          <w:tcPr>
            <w:tcW w:w="1054" w:type="pct"/>
            <w:vAlign w:val="center"/>
          </w:tcPr>
          <w:p w14:paraId="00EBD9DA">
            <w:pPr>
              <w:spacing w:line="240" w:lineRule="auto"/>
              <w:jc w:val="center"/>
              <w:rPr>
                <w:color w:val="auto"/>
                <w:highlight w:val="none"/>
              </w:rPr>
            </w:pPr>
            <w:r>
              <w:rPr>
                <w:rFonts w:hint="eastAsia"/>
                <w:color w:val="auto"/>
                <w:highlight w:val="none"/>
              </w:rPr>
              <w:t>环保投资</w:t>
            </w:r>
          </w:p>
          <w:p w14:paraId="5B82B2D5">
            <w:pPr>
              <w:spacing w:line="240" w:lineRule="auto"/>
              <w:jc w:val="center"/>
              <w:rPr>
                <w:color w:val="auto"/>
                <w:highlight w:val="none"/>
              </w:rPr>
            </w:pPr>
            <w:r>
              <w:rPr>
                <w:rFonts w:hint="eastAsia"/>
                <w:color w:val="auto"/>
                <w:highlight w:val="none"/>
              </w:rPr>
              <w:t>（万元）</w:t>
            </w:r>
          </w:p>
        </w:tc>
        <w:tc>
          <w:tcPr>
            <w:tcW w:w="1999" w:type="pct"/>
            <w:vAlign w:val="center"/>
          </w:tcPr>
          <w:p w14:paraId="2A4D2C8E">
            <w:pPr>
              <w:jc w:val="center"/>
              <w:rPr>
                <w:rFonts w:hint="default" w:eastAsia="宋体"/>
                <w:color w:val="auto"/>
                <w:highlight w:val="none"/>
                <w:lang w:val="en-US" w:eastAsia="zh-CN"/>
              </w:rPr>
            </w:pPr>
            <w:r>
              <w:rPr>
                <w:rFonts w:hint="eastAsia"/>
                <w:color w:val="auto"/>
                <w:highlight w:val="none"/>
                <w:lang w:val="en-US" w:eastAsia="zh-CN"/>
              </w:rPr>
              <w:t>80</w:t>
            </w:r>
          </w:p>
        </w:tc>
      </w:tr>
      <w:tr w14:paraId="505C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pct"/>
            <w:vAlign w:val="center"/>
          </w:tcPr>
          <w:p w14:paraId="7C801A49">
            <w:pPr>
              <w:spacing w:line="240" w:lineRule="auto"/>
              <w:jc w:val="center"/>
              <w:rPr>
                <w:color w:val="auto"/>
              </w:rPr>
            </w:pPr>
            <w:r>
              <w:rPr>
                <w:rFonts w:hint="eastAsia"/>
                <w:color w:val="auto"/>
              </w:rPr>
              <w:t>环保投资占比（%）</w:t>
            </w:r>
          </w:p>
        </w:tc>
        <w:tc>
          <w:tcPr>
            <w:tcW w:w="1202" w:type="pct"/>
            <w:vAlign w:val="center"/>
          </w:tcPr>
          <w:p w14:paraId="07090818">
            <w:pPr>
              <w:jc w:val="center"/>
              <w:rPr>
                <w:rFonts w:hint="default" w:eastAsia="宋体"/>
                <w:color w:val="auto"/>
                <w:highlight w:val="none"/>
                <w:lang w:val="en-US" w:eastAsia="zh-CN"/>
              </w:rPr>
            </w:pPr>
            <w:r>
              <w:rPr>
                <w:rFonts w:hint="eastAsia"/>
                <w:color w:val="auto"/>
                <w:highlight w:val="none"/>
                <w:lang w:val="en-US" w:eastAsia="zh-CN"/>
              </w:rPr>
              <w:t>4%</w:t>
            </w:r>
          </w:p>
        </w:tc>
        <w:tc>
          <w:tcPr>
            <w:tcW w:w="1054" w:type="pct"/>
            <w:vAlign w:val="center"/>
          </w:tcPr>
          <w:p w14:paraId="6B9F3036">
            <w:pPr>
              <w:jc w:val="center"/>
              <w:rPr>
                <w:color w:val="auto"/>
                <w:highlight w:val="none"/>
              </w:rPr>
            </w:pPr>
            <w:r>
              <w:rPr>
                <w:rFonts w:hint="eastAsia"/>
                <w:color w:val="auto"/>
                <w:highlight w:val="none"/>
              </w:rPr>
              <w:t>施工工期</w:t>
            </w:r>
          </w:p>
        </w:tc>
        <w:tc>
          <w:tcPr>
            <w:tcW w:w="1999" w:type="pct"/>
            <w:vAlign w:val="center"/>
          </w:tcPr>
          <w:p w14:paraId="6D1A1271">
            <w:pPr>
              <w:jc w:val="center"/>
              <w:rPr>
                <w:rFonts w:hint="default" w:eastAsia="宋体"/>
                <w:color w:val="auto"/>
                <w:highlight w:val="none"/>
                <w:lang w:val="en-US" w:eastAsia="zh-CN"/>
              </w:rPr>
            </w:pPr>
            <w:r>
              <w:rPr>
                <w:rFonts w:hint="eastAsia"/>
                <w:color w:val="auto"/>
                <w:highlight w:val="none"/>
                <w:lang w:val="en-US" w:eastAsia="zh-CN"/>
              </w:rPr>
              <w:t>24个月</w:t>
            </w:r>
          </w:p>
        </w:tc>
      </w:tr>
      <w:tr w14:paraId="6D5B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550B48C6">
            <w:pPr>
              <w:spacing w:line="240" w:lineRule="auto"/>
              <w:jc w:val="center"/>
              <w:rPr>
                <w:color w:val="auto"/>
              </w:rPr>
            </w:pPr>
            <w:r>
              <w:rPr>
                <w:rFonts w:hint="eastAsia"/>
                <w:color w:val="auto"/>
              </w:rPr>
              <w:t>是否开工建设</w:t>
            </w:r>
          </w:p>
        </w:tc>
        <w:tc>
          <w:tcPr>
            <w:tcW w:w="1202" w:type="pct"/>
            <w:vAlign w:val="center"/>
          </w:tcPr>
          <w:p w14:paraId="4D9BF972">
            <w:pPr>
              <w:spacing w:line="240" w:lineRule="auto"/>
              <w:jc w:val="center"/>
              <w:rPr>
                <w:color w:val="auto"/>
              </w:rPr>
            </w:pPr>
            <w:r>
              <w:rPr>
                <w:color w:val="auto"/>
              </w:rPr>
              <w:sym w:font="Wingdings 2" w:char="0052"/>
            </w:r>
            <w:r>
              <w:rPr>
                <w:rFonts w:hint="eastAsia"/>
                <w:color w:val="auto"/>
              </w:rPr>
              <w:t>否</w:t>
            </w:r>
            <w:r>
              <w:rPr>
                <w:rFonts w:hint="eastAsia"/>
                <w:color w:val="auto"/>
                <w:lang w:val="en-US" w:eastAsia="zh-CN"/>
              </w:rPr>
              <w:t xml:space="preserve"> </w:t>
            </w:r>
            <w:r>
              <w:rPr>
                <w:rFonts w:hint="eastAsia"/>
                <w:color w:val="auto"/>
                <w:highlight w:val="none"/>
                <w:lang w:val="en-US" w:eastAsia="zh-CN"/>
              </w:rPr>
              <w:t xml:space="preserve"> </w:t>
            </w:r>
            <w:r>
              <w:rPr>
                <w:color w:val="auto"/>
                <w:highlight w:val="none"/>
              </w:rPr>
              <w:sym w:font="Wingdings 2" w:char="00A3"/>
            </w:r>
            <w:r>
              <w:rPr>
                <w:rFonts w:hint="eastAsia"/>
                <w:color w:val="auto"/>
                <w:highlight w:val="none"/>
              </w:rPr>
              <w:t>是</w:t>
            </w:r>
          </w:p>
        </w:tc>
        <w:tc>
          <w:tcPr>
            <w:tcW w:w="1054" w:type="pct"/>
            <w:vAlign w:val="center"/>
          </w:tcPr>
          <w:p w14:paraId="5CCCEAB1">
            <w:pPr>
              <w:spacing w:line="240" w:lineRule="auto"/>
              <w:jc w:val="center"/>
              <w:rPr>
                <w:color w:val="auto"/>
              </w:rPr>
            </w:pPr>
            <w:r>
              <w:rPr>
                <w:rFonts w:hint="eastAsia"/>
                <w:color w:val="auto"/>
              </w:rPr>
              <w:t>用地面积（m</w:t>
            </w:r>
            <w:r>
              <w:rPr>
                <w:rFonts w:hint="eastAsia"/>
                <w:color w:val="auto"/>
                <w:vertAlign w:val="superscript"/>
              </w:rPr>
              <w:t>2</w:t>
            </w:r>
            <w:r>
              <w:rPr>
                <w:rFonts w:hint="eastAsia"/>
                <w:color w:val="auto"/>
              </w:rPr>
              <w:t>）</w:t>
            </w:r>
          </w:p>
        </w:tc>
        <w:tc>
          <w:tcPr>
            <w:tcW w:w="1999" w:type="pct"/>
            <w:vAlign w:val="center"/>
          </w:tcPr>
          <w:p w14:paraId="281E6003">
            <w:pPr>
              <w:jc w:val="center"/>
              <w:rPr>
                <w:rFonts w:hint="default" w:eastAsia="宋体"/>
                <w:color w:val="auto"/>
                <w:lang w:val="en-US" w:eastAsia="zh-CN"/>
              </w:rPr>
            </w:pPr>
            <w:r>
              <w:rPr>
                <w:rFonts w:hint="eastAsia"/>
                <w:b w:val="0"/>
                <w:bCs w:val="0"/>
                <w:color w:val="auto"/>
                <w:lang w:val="en-US" w:eastAsia="zh-CN"/>
              </w:rPr>
              <w:t>265452.8</w:t>
            </w:r>
          </w:p>
        </w:tc>
      </w:tr>
      <w:tr w14:paraId="4B45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333959A3">
            <w:pPr>
              <w:spacing w:line="240" w:lineRule="auto"/>
              <w:jc w:val="center"/>
              <w:rPr>
                <w:color w:val="auto"/>
              </w:rPr>
            </w:pPr>
            <w:r>
              <w:rPr>
                <w:rFonts w:hint="eastAsia"/>
                <w:color w:val="auto"/>
              </w:rPr>
              <w:t>专项评价设置情况</w:t>
            </w:r>
          </w:p>
        </w:tc>
        <w:tc>
          <w:tcPr>
            <w:tcW w:w="4256" w:type="pct"/>
            <w:gridSpan w:val="3"/>
            <w:vAlign w:val="center"/>
          </w:tcPr>
          <w:p w14:paraId="20695A60">
            <w:pPr>
              <w:jc w:val="center"/>
              <w:rPr>
                <w:rFonts w:hint="eastAsia" w:eastAsia="宋体"/>
                <w:color w:val="auto"/>
                <w:lang w:val="en-US" w:eastAsia="zh-CN"/>
              </w:rPr>
            </w:pPr>
            <w:r>
              <w:rPr>
                <w:rFonts w:hint="eastAsia"/>
                <w:color w:val="auto"/>
                <w:lang w:val="en-US" w:eastAsia="zh-CN"/>
              </w:rPr>
              <w:t>无</w:t>
            </w:r>
          </w:p>
        </w:tc>
      </w:tr>
      <w:tr w14:paraId="0574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76BA89E7">
            <w:pPr>
              <w:jc w:val="center"/>
              <w:rPr>
                <w:color w:val="auto"/>
              </w:rPr>
            </w:pPr>
            <w:r>
              <w:rPr>
                <w:rFonts w:hint="eastAsia"/>
                <w:color w:val="auto"/>
              </w:rPr>
              <w:t>规划情况</w:t>
            </w:r>
          </w:p>
        </w:tc>
        <w:tc>
          <w:tcPr>
            <w:tcW w:w="4256" w:type="pct"/>
            <w:gridSpan w:val="3"/>
            <w:vAlign w:val="center"/>
          </w:tcPr>
          <w:p w14:paraId="4E2C76C2">
            <w:pPr>
              <w:keepNext w:val="0"/>
              <w:keepLines w:val="0"/>
              <w:numPr>
                <w:ilvl w:val="0"/>
                <w:numId w:val="13"/>
              </w:numPr>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规划名称：《</w:t>
            </w:r>
            <w:r>
              <w:rPr>
                <w:rFonts w:hint="default" w:ascii="Times New Roman" w:hAnsi="Times New Roman" w:eastAsia="宋体" w:cs="Times New Roman"/>
                <w:color w:val="000000" w:themeColor="text1"/>
                <w:kern w:val="0"/>
                <w:sz w:val="24"/>
                <w:szCs w:val="24"/>
                <w14:textFill>
                  <w14:solidFill>
                    <w14:schemeClr w14:val="tx1"/>
                  </w14:solidFill>
                </w14:textFill>
              </w:rPr>
              <w:t>安康高新技术产业开发区规划</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纲要》（2009-2025）；2、审批机关：陕西省人民政府；</w:t>
            </w:r>
          </w:p>
          <w:p w14:paraId="002A646D">
            <w:pPr>
              <w:spacing w:line="240" w:lineRule="auto"/>
              <w:jc w:val="both"/>
              <w:rPr>
                <w:rFonts w:hint="eastAsia" w:eastAsia="宋体"/>
                <w:color w:val="auto"/>
                <w:lang w:val="en-US" w:eastAsia="zh-CN"/>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3、规划审批日期：2010年1月</w:t>
            </w:r>
            <w:r>
              <w:rPr>
                <w:rFonts w:hint="eastAsia" w:cs="Times New Roman"/>
                <w:color w:val="000000" w:themeColor="text1"/>
                <w:kern w:val="0"/>
                <w:sz w:val="24"/>
                <w:szCs w:val="24"/>
                <w:lang w:val="en-US" w:eastAsia="zh-CN"/>
                <w14:textFill>
                  <w14:solidFill>
                    <w14:schemeClr w14:val="tx1"/>
                  </w14:solidFill>
                </w14:textFill>
              </w:rPr>
              <w:t>；</w:t>
            </w:r>
          </w:p>
        </w:tc>
      </w:tr>
      <w:tr w14:paraId="07EA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27258E25">
            <w:pPr>
              <w:spacing w:line="240" w:lineRule="auto"/>
              <w:jc w:val="center"/>
              <w:rPr>
                <w:color w:val="auto"/>
              </w:rPr>
            </w:pPr>
            <w:r>
              <w:rPr>
                <w:rFonts w:hint="eastAsia"/>
                <w:color w:val="auto"/>
              </w:rPr>
              <w:t>规划环境影响评价情况</w:t>
            </w:r>
          </w:p>
        </w:tc>
        <w:tc>
          <w:tcPr>
            <w:tcW w:w="4256" w:type="pct"/>
            <w:gridSpan w:val="3"/>
            <w:vAlign w:val="center"/>
          </w:tcPr>
          <w:p w14:paraId="48F20371">
            <w:pPr>
              <w:keepNext w:val="0"/>
              <w:keepLines w:val="0"/>
              <w:widowControl/>
              <w:suppressLineNumbers w:val="0"/>
              <w:spacing w:line="240" w:lineRule="auto"/>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1、规划环评名称：《安康高新技术产业开发区总体规划环境影响</w:t>
            </w:r>
          </w:p>
          <w:p w14:paraId="0E74D297">
            <w:pPr>
              <w:keepNext w:val="0"/>
              <w:keepLines w:val="0"/>
              <w:widowControl/>
              <w:suppressLineNumbers w:val="0"/>
              <w:spacing w:line="240" w:lineRule="auto"/>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报告书》；</w:t>
            </w:r>
          </w:p>
          <w:p w14:paraId="3181DFD9">
            <w:pPr>
              <w:keepNext w:val="0"/>
              <w:keepLines w:val="0"/>
              <w:widowControl/>
              <w:suppressLineNumbers w:val="0"/>
              <w:spacing w:line="240" w:lineRule="auto"/>
              <w:jc w:val="left"/>
              <w:rPr>
                <w:rFonts w:hint="default" w:ascii="Times New Roman" w:hAnsi="Times New Roman" w:cs="Times New Roman"/>
                <w:color w:val="auto"/>
                <w:lang w:val="en-US" w:eastAsia="zh-CN"/>
              </w:rPr>
            </w:pPr>
            <w:r>
              <w:rPr>
                <w:rFonts w:hint="default" w:ascii="Times New Roman" w:hAnsi="Times New Roman" w:eastAsia="宋体" w:cs="Times New Roman"/>
                <w:color w:val="000000"/>
                <w:kern w:val="0"/>
                <w:sz w:val="24"/>
                <w:szCs w:val="24"/>
                <w:lang w:val="en-US" w:eastAsia="zh-CN" w:bidi="ar"/>
              </w:rPr>
              <w:t>2、审查机关：原陕西省环境保护厅；</w:t>
            </w:r>
          </w:p>
        </w:tc>
      </w:tr>
      <w:tr w14:paraId="019F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3" w:type="pct"/>
            <w:vAlign w:val="center"/>
          </w:tcPr>
          <w:p w14:paraId="031087A0">
            <w:pPr>
              <w:spacing w:line="240" w:lineRule="auto"/>
              <w:jc w:val="center"/>
              <w:rPr>
                <w:color w:val="auto"/>
              </w:rPr>
            </w:pPr>
            <w:r>
              <w:rPr>
                <w:rFonts w:hint="eastAsia"/>
                <w:color w:val="auto"/>
              </w:rPr>
              <w:t>规划及规划环境影响评价符合性分析</w:t>
            </w:r>
          </w:p>
        </w:tc>
        <w:tc>
          <w:tcPr>
            <w:tcW w:w="4256" w:type="pct"/>
            <w:gridSpan w:val="3"/>
            <w:vAlign w:val="center"/>
          </w:tcPr>
          <w:p w14:paraId="4C03D9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本项目与《</w:t>
            </w:r>
            <w:r>
              <w:rPr>
                <w:rFonts w:hint="default" w:ascii="宋体" w:hAnsi="宋体" w:cs="宋体"/>
                <w:color w:val="000000" w:themeColor="text1"/>
                <w:kern w:val="0"/>
                <w:sz w:val="24"/>
                <w14:textFill>
                  <w14:solidFill>
                    <w14:schemeClr w14:val="tx1"/>
                  </w14:solidFill>
                </w14:textFill>
              </w:rPr>
              <w:t>安康高新技术产业开发区规划</w:t>
            </w:r>
            <w:r>
              <w:rPr>
                <w:rFonts w:hint="eastAsia" w:ascii="宋体" w:hAnsi="宋体" w:cs="宋体"/>
                <w:color w:val="000000" w:themeColor="text1"/>
                <w:kern w:val="0"/>
                <w:sz w:val="24"/>
                <w:lang w:val="en-US" w:eastAsia="zh-CN"/>
                <w14:textFill>
                  <w14:solidFill>
                    <w14:schemeClr w14:val="tx1"/>
                  </w14:solidFill>
                </w14:textFill>
              </w:rPr>
              <w:t>纲要》</w:t>
            </w:r>
            <w:r>
              <w:rPr>
                <w:rFonts w:hint="default" w:ascii="Times New Roman" w:hAnsi="Times New Roman" w:cs="Times New Roman"/>
                <w:color w:val="000000" w:themeColor="text1"/>
                <w:kern w:val="0"/>
                <w:sz w:val="24"/>
                <w:lang w:val="en-US" w:eastAsia="zh-CN"/>
                <w14:textFill>
                  <w14:solidFill>
                    <w14:schemeClr w14:val="tx1"/>
                  </w14:solidFill>
                </w14:textFill>
              </w:rPr>
              <w:t>（2009-2025</w:t>
            </w:r>
            <w:r>
              <w:rPr>
                <w:rFonts w:hint="eastAsia" w:ascii="宋体" w:hAnsi="宋体" w:cs="宋体"/>
                <w:color w:val="000000" w:themeColor="text1"/>
                <w:kern w:val="0"/>
                <w:sz w:val="24"/>
                <w:lang w:val="en-US" w:eastAsia="zh-CN"/>
                <w14:textFill>
                  <w14:solidFill>
                    <w14:schemeClr w14:val="tx1"/>
                  </w14:solidFill>
                </w14:textFill>
              </w:rPr>
              <w:t>）及其规划环评的符</w:t>
            </w:r>
            <w:r>
              <w:rPr>
                <w:rFonts w:hint="default" w:ascii="Times New Roman" w:hAnsi="Times New Roman" w:cs="Times New Roman"/>
                <w:color w:val="000000" w:themeColor="text1"/>
                <w:kern w:val="0"/>
                <w:sz w:val="24"/>
                <w:lang w:val="en-US" w:eastAsia="zh-CN"/>
                <w14:textFill>
                  <w14:solidFill>
                    <w14:schemeClr w14:val="tx1"/>
                  </w14:solidFill>
                </w14:textFill>
              </w:rPr>
              <w:t>合性分析见</w:t>
            </w:r>
            <w:r>
              <w:rPr>
                <w:rFonts w:hint="eastAsia" w:ascii="Times New Roman" w:hAnsi="Times New Roman" w:cs="Times New Roman"/>
                <w:color w:val="000000" w:themeColor="text1"/>
                <w:kern w:val="0"/>
                <w:sz w:val="24"/>
                <w:lang w:val="en-US" w:eastAsia="zh-CN"/>
                <w14:textFill>
                  <w14:solidFill>
                    <w14:schemeClr w14:val="tx1"/>
                  </w14:solidFill>
                </w14:textFill>
              </w:rPr>
              <w:t>下</w:t>
            </w:r>
            <w:r>
              <w:rPr>
                <w:rFonts w:hint="default" w:ascii="Times New Roman" w:hAnsi="Times New Roman" w:cs="Times New Roman"/>
                <w:color w:val="000000" w:themeColor="text1"/>
                <w:kern w:val="0"/>
                <w:sz w:val="24"/>
                <w:lang w:val="en-US" w:eastAsia="zh-CN"/>
                <w14:textFill>
                  <w14:solidFill>
                    <w14:schemeClr w14:val="tx1"/>
                  </w14:solidFill>
                </w14:textFill>
              </w:rPr>
              <w:t>表。</w:t>
            </w:r>
          </w:p>
          <w:p w14:paraId="14F5BF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b/>
                <w:color w:val="000000" w:themeColor="text1"/>
                <w:kern w:val="0"/>
                <w:sz w:val="21"/>
                <w:szCs w:val="21"/>
                <w:lang w:val="en-US" w:eastAsia="zh-CN" w:bidi="ar-SA"/>
                <w14:textFill>
                  <w14:solidFill>
                    <w14:schemeClr w14:val="tx1"/>
                  </w14:solidFill>
                </w14:textFill>
              </w:rPr>
              <w:t>表1-</w:t>
            </w:r>
            <w:r>
              <w:rPr>
                <w:rFonts w:hint="eastAsia" w:ascii="Times New Roman" w:hAnsi="Times New Roman" w:cs="Times New Roman"/>
                <w:b/>
                <w:color w:val="000000" w:themeColor="text1"/>
                <w:kern w:val="0"/>
                <w:sz w:val="21"/>
                <w:szCs w:val="21"/>
                <w:lang w:val="en-US" w:eastAsia="zh-CN" w:bidi="ar-SA"/>
                <w14:textFill>
                  <w14:solidFill>
                    <w14:schemeClr w14:val="tx1"/>
                  </w14:solidFill>
                </w14:textFill>
              </w:rPr>
              <w:t>1</w:t>
            </w:r>
            <w:r>
              <w:rPr>
                <w:rFonts w:hint="default" w:ascii="Times New Roman" w:hAnsi="Times New Roman" w:cs="Times New Roman"/>
                <w:b/>
                <w:color w:val="000000" w:themeColor="text1"/>
                <w:kern w:val="0"/>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t>规划符合性分析表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3887"/>
              <w:gridCol w:w="1373"/>
            </w:tblGrid>
            <w:tr w14:paraId="241C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62" w:type="pct"/>
                  <w:noWrap w:val="0"/>
                  <w:vAlign w:val="center"/>
                </w:tcPr>
                <w:p w14:paraId="21F39E24">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文件名称</w:t>
                  </w:r>
                </w:p>
              </w:tc>
              <w:tc>
                <w:tcPr>
                  <w:tcW w:w="2762" w:type="pct"/>
                  <w:noWrap w:val="0"/>
                  <w:vAlign w:val="center"/>
                </w:tcPr>
                <w:p w14:paraId="10F478EF">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规划内容</w:t>
                  </w:r>
                </w:p>
              </w:tc>
              <w:tc>
                <w:tcPr>
                  <w:tcW w:w="975" w:type="pct"/>
                  <w:noWrap w:val="0"/>
                  <w:vAlign w:val="center"/>
                </w:tcPr>
                <w:p w14:paraId="275B10BB">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w:t>
                  </w:r>
                </w:p>
                <w:p w14:paraId="16190F8A">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情况</w:t>
                  </w:r>
                </w:p>
              </w:tc>
            </w:tr>
            <w:tr w14:paraId="0799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1262" w:type="pct"/>
                  <w:noWrap w:val="0"/>
                  <w:vAlign w:val="center"/>
                </w:tcPr>
                <w:p w14:paraId="711B268F">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安康高新技术产业开发区规划</w:t>
                  </w:r>
                  <w:r>
                    <w:rPr>
                      <w:rFonts w:hint="default" w:ascii="Times New Roman" w:hAnsi="Times New Roman" w:cs="Times New Roman"/>
                      <w:color w:val="000000" w:themeColor="text1"/>
                      <w:kern w:val="0"/>
                      <w:sz w:val="21"/>
                      <w:szCs w:val="21"/>
                      <w:lang w:val="en-US" w:eastAsia="zh-CN"/>
                      <w14:textFill>
                        <w14:solidFill>
                          <w14:schemeClr w14:val="tx1"/>
                        </w14:solidFill>
                      </w14:textFill>
                    </w:rPr>
                    <w:t>纲要》（2009-2025）</w:t>
                  </w:r>
                </w:p>
              </w:tc>
              <w:tc>
                <w:tcPr>
                  <w:tcW w:w="2762" w:type="pct"/>
                  <w:noWrap w:val="0"/>
                  <w:vAlign w:val="center"/>
                </w:tcPr>
                <w:p w14:paraId="7979F1CC">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14:textFill>
                        <w14:solidFill>
                          <w14:schemeClr w14:val="tx1"/>
                        </w14:solidFill>
                      </w14:textFill>
                    </w:rPr>
                    <w:t>高新区作为</w:t>
                  </w: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一体两翼</w:t>
                  </w:r>
                  <w:r>
                    <w:rPr>
                      <w:rFonts w:hint="default" w:ascii="Times New Roman" w:hAnsi="Times New Roman" w:cs="Times New Roman"/>
                      <w:bCs/>
                      <w:color w:val="000000" w:themeColor="text1"/>
                      <w:sz w:val="21"/>
                      <w:szCs w:val="21"/>
                      <w:vertAlign w:val="baseline"/>
                      <w:lang w:val="en-US"/>
                      <w14:textFill>
                        <w14:solidFill>
                          <w14:schemeClr w14:val="tx1"/>
                        </w14:solidFill>
                      </w14:textFill>
                    </w:rPr>
                    <w:t>的核心区、产业聚集区和综合城市新区</w:t>
                  </w: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bCs/>
                      <w:color w:val="000000" w:themeColor="text1"/>
                      <w:sz w:val="21"/>
                      <w:szCs w:val="21"/>
                      <w:vertAlign w:val="baseline"/>
                      <w:lang w:val="en-US"/>
                      <w14:textFill>
                        <w14:solidFill>
                          <w14:schemeClr w14:val="tx1"/>
                        </w14:solidFill>
                      </w14:textFill>
                    </w:rPr>
                    <w:t>高新区必将发挥对市域经济的带动作用，对城市发展的引领作用，对工业强市、产业兴市的支持作用，重点发展生物医药、新型材料、特色服务、环保等产业，将安康市打造成为具有区域性竞争力的，类产业协调发展的现代城市。</w:t>
                  </w:r>
                </w:p>
                <w:p w14:paraId="21CEF3C2">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目前，新安康门户功能区布局保护：空港经济区、新行政中心区、秦巴特色产业区、新经济引领区和现代服务聚集区。其中新经济引领区包括大数据、互联网经济区。</w:t>
                  </w:r>
                </w:p>
              </w:tc>
              <w:tc>
                <w:tcPr>
                  <w:tcW w:w="975" w:type="pct"/>
                  <w:noWrap w:val="0"/>
                  <w:vAlign w:val="center"/>
                </w:tcPr>
                <w:p w14:paraId="77550CEE">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本项目为弃土的处置，属于环保行业，符合</w:t>
                  </w:r>
                  <w:r>
                    <w:rPr>
                      <w:rFonts w:hint="default" w:ascii="Times New Roman" w:hAnsi="Times New Roman" w:cs="Times New Roman"/>
                      <w:color w:val="000000" w:themeColor="text1"/>
                      <w:kern w:val="0"/>
                      <w:sz w:val="21"/>
                      <w:szCs w:val="21"/>
                      <w14:textFill>
                        <w14:solidFill>
                          <w14:schemeClr w14:val="tx1"/>
                        </w14:solidFill>
                      </w14:textFill>
                    </w:rPr>
                    <w:t>安康高新技术产业开发区规划</w:t>
                  </w:r>
                </w:p>
              </w:tc>
            </w:tr>
            <w:tr w14:paraId="1EE7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3" w:hRule="atLeast"/>
              </w:trPr>
              <w:tc>
                <w:tcPr>
                  <w:tcW w:w="1262" w:type="pct"/>
                  <w:noWrap w:val="0"/>
                  <w:vAlign w:val="center"/>
                </w:tcPr>
                <w:p w14:paraId="76B9B4C7">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安康高新技术产业开发区</w:t>
                  </w:r>
                  <w:r>
                    <w:rPr>
                      <w:rFonts w:hint="default" w:ascii="Times New Roman" w:hAnsi="Times New Roman" w:cs="Times New Roman"/>
                      <w:color w:val="000000" w:themeColor="text1"/>
                      <w:kern w:val="0"/>
                      <w:sz w:val="21"/>
                      <w:szCs w:val="21"/>
                      <w:lang w:val="en-US" w:eastAsia="zh-CN"/>
                      <w14:textFill>
                        <w14:solidFill>
                          <w14:schemeClr w14:val="tx1"/>
                        </w14:solidFill>
                      </w14:textFill>
                    </w:rPr>
                    <w:t>总体规划环境影响报告书》审查意见</w:t>
                  </w:r>
                </w:p>
              </w:tc>
              <w:tc>
                <w:tcPr>
                  <w:tcW w:w="2762" w:type="pct"/>
                  <w:noWrap w:val="0"/>
                  <w:vAlign w:val="center"/>
                </w:tcPr>
                <w:p w14:paraId="3C641BEC">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①规划实施应合理布局，生活区应位于主导风向上风向，工业区应位于下风向，工业区和生活区之间必须采用绿化带隔离，统筹考虑园区工业生产用热（汽），尽量使用清洁能源，如需建燃煤锅炉外排烟气必须经除尘、脱硫处理。</w:t>
                  </w:r>
                </w:p>
                <w:p w14:paraId="72A51156">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②规划的工业区垃圾、污水处理及管网等环保设施应先行建设</w:t>
                  </w:r>
                </w:p>
                <w:p w14:paraId="4C5D9C04">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③进一步调整优化开发区产业结构，现有水泥企业应逐步搬出开发区，硫酸、冶炼及水泥生产等高耗能、高污染企业不得入区</w:t>
                  </w:r>
                </w:p>
                <w:p w14:paraId="1F3E457E">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pPr>
                  <w:r>
                    <w:rPr>
                      <w:rFonts w:hint="default" w:ascii="Times New Roman" w:hAnsi="Times New Roman" w:eastAsia="微软雅黑" w:cs="Times New Roman"/>
                      <w:bCs/>
                      <w:color w:val="000000" w:themeColor="text1"/>
                      <w:sz w:val="21"/>
                      <w:szCs w:val="21"/>
                      <w:vertAlign w:val="baseline"/>
                      <w:lang w:val="en-US"/>
                      <w14:textFill>
                        <w14:solidFill>
                          <w14:schemeClr w14:val="tx1"/>
                        </w14:solidFill>
                      </w14:textFill>
                    </w:rPr>
                    <w:t>④</w:t>
                  </w: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进一步推进开发区环境管理和环保能力建设，设专门管理机构统一管理区内环保工作，并接受当地环保部门的统一领导，确保区内企业的环保监督和管理责任落到实处</w:t>
                  </w:r>
                </w:p>
              </w:tc>
              <w:tc>
                <w:tcPr>
                  <w:tcW w:w="975" w:type="pct"/>
                  <w:noWrap w:val="0"/>
                  <w:vAlign w:val="center"/>
                </w:tcPr>
                <w:p w14:paraId="12FF7B9F">
                  <w:pPr>
                    <w:pStyle w:val="14"/>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本项目为弃土项目，属于环保行业，不属于</w:t>
                  </w:r>
                  <w:r>
                    <w:rPr>
                      <w:rFonts w:hint="default" w:ascii="Times New Roman" w:hAnsi="Times New Roman" w:eastAsia="宋体" w:cs="Times New Roman"/>
                      <w:bCs/>
                      <w:color w:val="000000" w:themeColor="text1"/>
                      <w:sz w:val="21"/>
                      <w:szCs w:val="21"/>
                      <w:vertAlign w:val="baseline"/>
                      <w:lang w:val="en-US"/>
                      <w14:textFill>
                        <w14:solidFill>
                          <w14:schemeClr w14:val="tx1"/>
                        </w14:solidFill>
                      </w14:textFill>
                    </w:rPr>
                    <w:t>高耗能、高污染企业</w:t>
                  </w: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r>
                    <w:rPr>
                      <w:rFonts w:hint="eastAsia"/>
                      <w:bCs/>
                      <w:color w:val="000000" w:themeColor="text1"/>
                      <w:sz w:val="21"/>
                      <w:szCs w:val="21"/>
                      <w:vertAlign w:val="baseline"/>
                      <w:lang w:val="en-US" w:eastAsia="zh-CN"/>
                      <w14:textFill>
                        <w14:solidFill>
                          <w14:schemeClr w14:val="tx1"/>
                        </w14:solidFill>
                      </w14:textFill>
                    </w:rPr>
                    <w:t>项目建成后由安康市生态环境局高新分局等部门进行环保监管，符合审查意见要求</w:t>
                  </w:r>
                </w:p>
              </w:tc>
            </w:tr>
          </w:tbl>
          <w:p w14:paraId="023CCD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p>
          <w:p w14:paraId="0A53F150">
            <w:pPr>
              <w:ind w:firstLine="480" w:firstLineChars="200"/>
              <w:rPr>
                <w:rFonts w:hint="eastAsia" w:ascii="Times New Roman" w:hAnsi="Times New Roman" w:cs="Times New Roman"/>
                <w:color w:val="auto"/>
                <w:lang w:val="en-US" w:eastAsia="zh-CN"/>
              </w:rPr>
            </w:pPr>
          </w:p>
          <w:p w14:paraId="500645C9">
            <w:pPr>
              <w:ind w:firstLine="480" w:firstLineChars="200"/>
              <w:rPr>
                <w:rFonts w:hint="eastAsia" w:ascii="Times New Roman" w:hAnsi="Times New Roman" w:cs="Times New Roman"/>
                <w:color w:val="auto"/>
                <w:lang w:val="en-US" w:eastAsia="zh-CN"/>
              </w:rPr>
            </w:pPr>
          </w:p>
          <w:p w14:paraId="10492A92">
            <w:pPr>
              <w:pStyle w:val="12"/>
              <w:rPr>
                <w:rFonts w:hint="eastAsia" w:ascii="Times New Roman" w:hAnsi="Times New Roman" w:cs="Times New Roman"/>
                <w:color w:val="auto"/>
                <w:lang w:val="en-US" w:eastAsia="zh-CN"/>
              </w:rPr>
            </w:pPr>
          </w:p>
          <w:p w14:paraId="1719C5BF">
            <w:pPr>
              <w:pStyle w:val="12"/>
              <w:rPr>
                <w:rFonts w:hint="eastAsia" w:ascii="Times New Roman" w:hAnsi="Times New Roman" w:cs="Times New Roman"/>
                <w:color w:val="auto"/>
                <w:lang w:val="en-US" w:eastAsia="zh-CN"/>
              </w:rPr>
            </w:pPr>
          </w:p>
          <w:p w14:paraId="030D94A4">
            <w:pPr>
              <w:pStyle w:val="25"/>
              <w:rPr>
                <w:rFonts w:hint="eastAsia" w:eastAsia="宋体"/>
                <w:color w:val="auto"/>
                <w:lang w:eastAsia="zh-CN"/>
              </w:rPr>
            </w:pPr>
          </w:p>
          <w:p w14:paraId="5683C31C">
            <w:pPr>
              <w:pStyle w:val="25"/>
              <w:rPr>
                <w:rFonts w:hint="eastAsia" w:eastAsia="宋体"/>
                <w:color w:val="auto"/>
                <w:lang w:eastAsia="zh-CN"/>
              </w:rPr>
            </w:pPr>
          </w:p>
          <w:p w14:paraId="12DD5B55">
            <w:pPr>
              <w:pStyle w:val="25"/>
              <w:rPr>
                <w:rFonts w:hint="eastAsia" w:eastAsia="宋体"/>
                <w:color w:val="auto"/>
                <w:lang w:eastAsia="zh-CN"/>
              </w:rPr>
            </w:pPr>
          </w:p>
          <w:p w14:paraId="139B69B0">
            <w:pPr>
              <w:pStyle w:val="25"/>
              <w:rPr>
                <w:rFonts w:hint="eastAsia" w:eastAsia="宋体"/>
                <w:color w:val="auto"/>
                <w:lang w:eastAsia="zh-CN"/>
              </w:rPr>
            </w:pPr>
          </w:p>
        </w:tc>
      </w:tr>
      <w:tr w14:paraId="4690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4" w:hRule="atLeast"/>
        </w:trPr>
        <w:tc>
          <w:tcPr>
            <w:tcW w:w="743" w:type="pct"/>
            <w:vAlign w:val="center"/>
          </w:tcPr>
          <w:p w14:paraId="0794C510">
            <w:pPr>
              <w:jc w:val="center"/>
              <w:rPr>
                <w:color w:val="auto"/>
              </w:rPr>
            </w:pPr>
            <w:r>
              <w:rPr>
                <w:rFonts w:hint="eastAsia"/>
                <w:color w:val="auto"/>
              </w:rPr>
              <w:t>其他符合性分析</w:t>
            </w:r>
          </w:p>
        </w:tc>
        <w:tc>
          <w:tcPr>
            <w:tcW w:w="4256" w:type="pct"/>
            <w:gridSpan w:val="3"/>
            <w:vAlign w:val="top"/>
          </w:tcPr>
          <w:p w14:paraId="2FF5B86D">
            <w:pPr>
              <w:ind w:firstLine="482" w:firstLineChars="200"/>
              <w:jc w:val="both"/>
              <w:rPr>
                <w:rFonts w:hint="eastAsia" w:eastAsia="宋体"/>
                <w:b w:val="0"/>
                <w:bCs w:val="0"/>
                <w:color w:val="auto"/>
                <w:lang w:val="en-US" w:eastAsia="zh-CN"/>
              </w:rPr>
            </w:pPr>
            <w:r>
              <w:rPr>
                <w:rFonts w:hint="eastAsia"/>
                <w:b/>
                <w:bCs/>
                <w:color w:val="auto"/>
                <w:lang w:val="en-US" w:eastAsia="zh-CN"/>
              </w:rPr>
              <w:t>1、项目产业政策符合性分析</w:t>
            </w:r>
          </w:p>
          <w:p w14:paraId="30D9511D">
            <w:pPr>
              <w:ind w:firstLine="480" w:firstLineChars="200"/>
              <w:jc w:val="both"/>
              <w:rPr>
                <w:rFonts w:hint="eastAsia"/>
                <w:b w:val="0"/>
                <w:bCs w:val="0"/>
                <w:color w:val="auto"/>
                <w:lang w:val="en-US" w:eastAsia="zh-CN"/>
              </w:rPr>
            </w:pPr>
            <w:r>
              <w:rPr>
                <w:rFonts w:hint="eastAsia"/>
                <w:b w:val="0"/>
                <w:bCs w:val="0"/>
                <w:color w:val="auto"/>
                <w:lang w:val="en-US" w:eastAsia="zh-CN"/>
              </w:rPr>
              <w:t>本项目为弃土的处置工程。根据《产业结构调整指导目录（2024年本）》，本项目属于指导目录中的“鼓励类”的第四十二项“环境保护与资源节约综合利用”第3条“......城镇垃圾、农村生活垃圾、城镇生活污水、农村生活污水、污泥及其他固体废弃物减量化、资源化、无害化处理和综合利用工程......”。同时，本项目生产设备也不属于限制类、淘汰类。本项目符</w:t>
            </w:r>
            <w:r>
              <w:rPr>
                <w:rFonts w:hint="eastAsia"/>
                <w:b w:val="0"/>
                <w:bCs w:val="0"/>
                <w:color w:val="auto"/>
              </w:rPr>
              <w:t>合国家现行产业</w:t>
            </w:r>
            <w:r>
              <w:rPr>
                <w:rFonts w:hint="eastAsia"/>
                <w:b w:val="0"/>
                <w:bCs w:val="0"/>
                <w:color w:val="auto"/>
                <w:lang w:val="en-US" w:eastAsia="zh-CN"/>
              </w:rPr>
              <w:t>政策。</w:t>
            </w:r>
          </w:p>
          <w:p w14:paraId="4987CE19">
            <w:pPr>
              <w:ind w:firstLine="482" w:firstLineChars="200"/>
              <w:jc w:val="both"/>
              <w:rPr>
                <w:rFonts w:hint="default"/>
                <w:color w:val="auto"/>
                <w:lang w:val="en-US" w:eastAsia="zh-CN"/>
              </w:rPr>
            </w:pPr>
            <w:r>
              <w:rPr>
                <w:rFonts w:hint="eastAsia"/>
                <w:b/>
                <w:bCs/>
                <w:color w:val="auto"/>
                <w:lang w:val="en-US" w:eastAsia="zh-CN"/>
              </w:rPr>
              <w:t>2、“三</w:t>
            </w:r>
            <w:r>
              <w:rPr>
                <w:rFonts w:hint="eastAsia"/>
                <w:b/>
                <w:bCs/>
                <w:color w:val="auto"/>
              </w:rPr>
              <w:t>线一单”符合性分析</w:t>
            </w:r>
          </w:p>
          <w:p w14:paraId="664D870A">
            <w:pPr>
              <w:ind w:firstLine="480" w:firstLineChars="200"/>
              <w:jc w:val="both"/>
              <w:rPr>
                <w:rFonts w:hint="eastAsia" w:cs="Times New Roman"/>
                <w:color w:val="auto"/>
                <w:sz w:val="24"/>
                <w:szCs w:val="24"/>
                <w:lang w:val="en-US" w:eastAsia="zh-CN"/>
              </w:rPr>
            </w:pPr>
            <w:r>
              <w:rPr>
                <w:rFonts w:hint="eastAsia" w:ascii="Times New Roman" w:hAnsi="Times New Roman" w:eastAsia="宋体" w:cs="Times New Roman"/>
                <w:color w:val="auto"/>
                <w:sz w:val="24"/>
                <w:highlight w:val="none"/>
                <w:lang w:eastAsia="zh-CN"/>
              </w:rPr>
              <w:t>本次</w:t>
            </w:r>
            <w:r>
              <w:rPr>
                <w:rFonts w:ascii="Times New Roman" w:hAnsi="Times New Roman" w:eastAsia="宋体" w:cs="Times New Roman"/>
                <w:color w:val="auto"/>
                <w:sz w:val="24"/>
                <w:highlight w:val="none"/>
                <w:lang w:eastAsia="zh-CN"/>
              </w:rPr>
              <w:t>评价按照</w:t>
            </w:r>
            <w:r>
              <w:rPr>
                <w:rFonts w:hint="eastAsia" w:ascii="Times New Roman" w:hAnsi="Times New Roman" w:cs="Times New Roman"/>
                <w:color w:val="auto"/>
                <w:spacing w:val="4"/>
                <w:sz w:val="24"/>
                <w:highlight w:val="none"/>
                <w:lang w:eastAsia="zh-CN"/>
              </w:rPr>
              <w:t>《陕西省“三线一单”生态环境分区管控应用技术指南：环境影响评价（试行）》</w:t>
            </w:r>
            <w:r>
              <w:rPr>
                <w:rFonts w:ascii="Times New Roman" w:cs="Times New Roman"/>
                <w:color w:val="auto"/>
                <w:sz w:val="24"/>
                <w:highlight w:val="none"/>
                <w:lang w:eastAsia="zh-CN"/>
              </w:rPr>
              <w:t>（</w:t>
            </w:r>
            <w:r>
              <w:rPr>
                <w:rFonts w:ascii="Times New Roman" w:hAnsi="Times New Roman" w:cs="Times New Roman"/>
                <w:color w:val="auto"/>
                <w:sz w:val="24"/>
                <w:highlight w:val="none"/>
                <w:lang w:eastAsia="zh-CN"/>
              </w:rPr>
              <w:t>陕环办发</w:t>
            </w:r>
            <w:r>
              <w:rPr>
                <w:rFonts w:ascii="Times New Roman" w:hAnsi="Times New Roman" w:eastAsia="宋体" w:cs="Times New Roman"/>
                <w:color w:val="auto"/>
                <w:sz w:val="24"/>
                <w:highlight w:val="none"/>
                <w:lang w:eastAsia="zh-CN"/>
              </w:rPr>
              <w:t>〔202</w:t>
            </w:r>
            <w:r>
              <w:rPr>
                <w:rFonts w:ascii="Times New Roman" w:hAnsi="Times New Roman" w:cs="Times New Roman"/>
                <w:color w:val="auto"/>
                <w:sz w:val="24"/>
                <w:highlight w:val="none"/>
                <w:lang w:eastAsia="zh-CN"/>
              </w:rPr>
              <w:t>2</w:t>
            </w:r>
            <w:r>
              <w:rPr>
                <w:rFonts w:ascii="Times New Roman" w:hAnsi="Times New Roman" w:eastAsia="宋体" w:cs="Times New Roman"/>
                <w:color w:val="auto"/>
                <w:sz w:val="24"/>
                <w:highlight w:val="none"/>
                <w:lang w:eastAsia="zh-CN"/>
              </w:rPr>
              <w:t>〕</w:t>
            </w:r>
            <w:r>
              <w:rPr>
                <w:rFonts w:ascii="Times New Roman" w:hAnsi="Times New Roman" w:cs="Times New Roman"/>
                <w:color w:val="auto"/>
                <w:sz w:val="24"/>
                <w:highlight w:val="none"/>
                <w:lang w:eastAsia="zh-CN"/>
              </w:rPr>
              <w:t>76号）</w:t>
            </w:r>
            <w:r>
              <w:rPr>
                <w:rFonts w:hint="eastAsia" w:ascii="Times New Roman" w:hAnsi="Times New Roman" w:cs="Times New Roman"/>
                <w:color w:val="auto"/>
                <w:spacing w:val="4"/>
                <w:sz w:val="24"/>
                <w:highlight w:val="none"/>
                <w:lang w:eastAsia="zh-CN"/>
              </w:rPr>
              <w:t>相关规定进行符合性分析。</w:t>
            </w:r>
          </w:p>
          <w:p w14:paraId="0CC226C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（1）本项目与“三线一单”的符合性分析见下表。</w:t>
            </w:r>
          </w:p>
          <w:p w14:paraId="50AF3849">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b/>
                <w:bCs/>
                <w:color w:val="auto"/>
                <w:sz w:val="21"/>
                <w:szCs w:val="21"/>
                <w:lang w:val="en-US" w:eastAsia="zh-CN"/>
              </w:rPr>
              <w:t>表1</w:t>
            </w:r>
            <w:r>
              <w:rPr>
                <w:rFonts w:hint="default" w:ascii="Times New Roman" w:hAnsi="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与“三线一单”的相符性分析表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3733"/>
              <w:gridCol w:w="2391"/>
              <w:gridCol w:w="446"/>
            </w:tblGrid>
            <w:tr w14:paraId="0C3F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985" w:type="pct"/>
                  <w:gridSpan w:val="2"/>
                  <w:noWrap w:val="0"/>
                  <w:tcMar>
                    <w:top w:w="0" w:type="dxa"/>
                    <w:left w:w="45" w:type="dxa"/>
                    <w:bottom w:w="0" w:type="dxa"/>
                    <w:right w:w="45" w:type="dxa"/>
                  </w:tcMar>
                  <w:vAlign w:val="center"/>
                </w:tcPr>
                <w:p w14:paraId="0C14122A">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文件要求</w:t>
                  </w:r>
                </w:p>
              </w:tc>
              <w:tc>
                <w:tcPr>
                  <w:tcW w:w="1698" w:type="pct"/>
                  <w:noWrap w:val="0"/>
                  <w:tcMar>
                    <w:top w:w="0" w:type="dxa"/>
                    <w:left w:w="45" w:type="dxa"/>
                    <w:bottom w:w="0" w:type="dxa"/>
                    <w:right w:w="45" w:type="dxa"/>
                  </w:tcMar>
                  <w:vAlign w:val="center"/>
                </w:tcPr>
                <w:p w14:paraId="63686BD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项目情况</w:t>
                  </w:r>
                </w:p>
              </w:tc>
              <w:tc>
                <w:tcPr>
                  <w:tcW w:w="316" w:type="pct"/>
                  <w:noWrap w:val="0"/>
                  <w:tcMar>
                    <w:top w:w="0" w:type="dxa"/>
                    <w:left w:w="45" w:type="dxa"/>
                    <w:bottom w:w="0" w:type="dxa"/>
                    <w:right w:w="45" w:type="dxa"/>
                  </w:tcMar>
                  <w:vAlign w:val="center"/>
                </w:tcPr>
                <w:p w14:paraId="52E0893E">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符合性</w:t>
                  </w:r>
                </w:p>
              </w:tc>
            </w:tr>
            <w:tr w14:paraId="6340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334" w:type="pct"/>
                  <w:noWrap w:val="0"/>
                  <w:tcMar>
                    <w:top w:w="0" w:type="dxa"/>
                    <w:left w:w="45" w:type="dxa"/>
                    <w:bottom w:w="0" w:type="dxa"/>
                    <w:right w:w="45" w:type="dxa"/>
                  </w:tcMar>
                  <w:vAlign w:val="center"/>
                </w:tcPr>
                <w:p w14:paraId="395346BC">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生态保护红线</w:t>
                  </w:r>
                </w:p>
              </w:tc>
              <w:tc>
                <w:tcPr>
                  <w:tcW w:w="2651" w:type="pct"/>
                  <w:noWrap w:val="0"/>
                  <w:tcMar>
                    <w:top w:w="0" w:type="dxa"/>
                    <w:left w:w="45" w:type="dxa"/>
                    <w:bottom w:w="0" w:type="dxa"/>
                    <w:right w:w="45" w:type="dxa"/>
                  </w:tcMar>
                  <w:vAlign w:val="center"/>
                </w:tcPr>
                <w:p w14:paraId="2C83DE02">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根据陕西省人民政府《关于加快实施三线一单生态环境分区管控的意见》（陕政发〔</w:t>
                  </w:r>
                  <w:r>
                    <w:rPr>
                      <w:rFonts w:hint="default" w:ascii="Times New Roman" w:hAnsi="Times New Roman" w:eastAsia="宋体" w:cs="Times New Roman"/>
                      <w:color w:val="000000"/>
                      <w:kern w:val="0"/>
                      <w:sz w:val="21"/>
                      <w:szCs w:val="21"/>
                      <w:lang w:val="en-US" w:eastAsia="zh-CN" w:bidi="ar"/>
                    </w:rPr>
                    <w:t>2020</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11</w:t>
                  </w:r>
                  <w:r>
                    <w:rPr>
                      <w:rFonts w:hint="eastAsia" w:ascii="宋体" w:hAnsi="宋体" w:eastAsia="宋体" w:cs="宋体"/>
                      <w:color w:val="000000"/>
                      <w:kern w:val="0"/>
                      <w:sz w:val="21"/>
                      <w:szCs w:val="21"/>
                      <w:lang w:val="en-US" w:eastAsia="zh-CN" w:bidi="ar"/>
                    </w:rPr>
                    <w:t>号）中相关要求。陕西省生态保护红线共纳入</w:t>
                  </w:r>
                  <w:r>
                    <w:rPr>
                      <w:rFonts w:hint="default" w:ascii="Times New Roman" w:hAnsi="Times New Roman" w:eastAsia="宋体" w:cs="Times New Roman"/>
                      <w:color w:val="000000"/>
                      <w:kern w:val="0"/>
                      <w:sz w:val="21"/>
                      <w:szCs w:val="21"/>
                      <w:lang w:val="en-US" w:eastAsia="zh-CN" w:bidi="ar"/>
                    </w:rPr>
                    <w:t>534</w:t>
                  </w:r>
                  <w:r>
                    <w:rPr>
                      <w:rFonts w:hint="eastAsia" w:ascii="宋体" w:hAnsi="宋体" w:eastAsia="宋体" w:cs="宋体"/>
                      <w:color w:val="000000"/>
                      <w:kern w:val="0"/>
                      <w:sz w:val="21"/>
                      <w:szCs w:val="21"/>
                      <w:lang w:val="en-US" w:eastAsia="zh-CN" w:bidi="ar"/>
                    </w:rPr>
                    <w:t>个禁止开发区以及全省一级国家级公益林</w:t>
                  </w:r>
                </w:p>
              </w:tc>
              <w:tc>
                <w:tcPr>
                  <w:tcW w:w="1698" w:type="pct"/>
                  <w:noWrap w:val="0"/>
                  <w:tcMar>
                    <w:top w:w="0" w:type="dxa"/>
                    <w:left w:w="45" w:type="dxa"/>
                    <w:bottom w:w="0" w:type="dxa"/>
                    <w:right w:w="45" w:type="dxa"/>
                  </w:tcMar>
                  <w:vAlign w:val="center"/>
                </w:tcPr>
                <w:p w14:paraId="6787589E">
                  <w:pPr>
                    <w:keepNext w:val="0"/>
                    <w:keepLines w:val="0"/>
                    <w:pageBreakBefore w:val="0"/>
                    <w:widowControl w:val="0"/>
                    <w:suppressLineNumbers w:val="0"/>
                    <w:kinsoku/>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本项目位于安康高新区双泉村、水田沟村，不涉及生态保护红线。</w:t>
                  </w:r>
                </w:p>
              </w:tc>
              <w:tc>
                <w:tcPr>
                  <w:tcW w:w="316" w:type="pct"/>
                  <w:noWrap w:val="0"/>
                  <w:tcMar>
                    <w:top w:w="0" w:type="dxa"/>
                    <w:left w:w="45" w:type="dxa"/>
                    <w:bottom w:w="0" w:type="dxa"/>
                    <w:right w:w="45" w:type="dxa"/>
                  </w:tcMar>
                  <w:vAlign w:val="center"/>
                </w:tcPr>
                <w:p w14:paraId="29DC90EC">
                  <w:pPr>
                    <w:keepNext w:val="0"/>
                    <w:keepLines w:val="0"/>
                    <w:suppressLineNumbers w:val="0"/>
                    <w:autoSpaceDE w:val="0"/>
                    <w:autoSpaceDN w:val="0"/>
                    <w:spacing w:before="0" w:beforeAutospacing="0" w:after="0" w:afterAutospacing="0" w:line="240" w:lineRule="auto"/>
                    <w:ind w:left="0" w:leftChars="0" w:right="0" w:righ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7B2C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jc w:val="center"/>
              </w:trPr>
              <w:tc>
                <w:tcPr>
                  <w:tcW w:w="334" w:type="pct"/>
                  <w:noWrap w:val="0"/>
                  <w:tcMar>
                    <w:top w:w="0" w:type="dxa"/>
                    <w:left w:w="45" w:type="dxa"/>
                    <w:bottom w:w="0" w:type="dxa"/>
                    <w:right w:w="45" w:type="dxa"/>
                  </w:tcMar>
                  <w:vAlign w:val="center"/>
                </w:tcPr>
                <w:p w14:paraId="6A53C45D">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环境质量底线</w:t>
                  </w:r>
                </w:p>
              </w:tc>
              <w:tc>
                <w:tcPr>
                  <w:tcW w:w="2651" w:type="pct"/>
                  <w:noWrap w:val="0"/>
                  <w:tcMar>
                    <w:top w:w="0" w:type="dxa"/>
                    <w:left w:w="45" w:type="dxa"/>
                    <w:bottom w:w="0" w:type="dxa"/>
                    <w:right w:w="45" w:type="dxa"/>
                  </w:tcMar>
                  <w:vAlign w:val="center"/>
                </w:tcPr>
                <w:p w14:paraId="467D804A">
                  <w:pPr>
                    <w:keepNext w:val="0"/>
                    <w:keepLines w:val="0"/>
                    <w:pageBreakBefore w:val="0"/>
                    <w:widowControl w:val="0"/>
                    <w:suppressLineNumbers w:val="0"/>
                    <w:kinsoku/>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698" w:type="pct"/>
                  <w:noWrap w:val="0"/>
                  <w:tcMar>
                    <w:top w:w="0" w:type="dxa"/>
                    <w:left w:w="45" w:type="dxa"/>
                    <w:bottom w:w="0" w:type="dxa"/>
                    <w:right w:w="45" w:type="dxa"/>
                  </w:tcMar>
                  <w:vAlign w:val="center"/>
                </w:tcPr>
                <w:p w14:paraId="792AA1B3">
                  <w:pPr>
                    <w:keepNext w:val="0"/>
                    <w:keepLines w:val="0"/>
                    <w:pageBreakBefore w:val="0"/>
                    <w:widowControl w:val="0"/>
                    <w:suppressLineNumbers w:val="0"/>
                    <w:kinsoku/>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本项目所在</w:t>
                  </w:r>
                  <w:r>
                    <w:rPr>
                      <w:rFonts w:hint="eastAsia" w:cs="Times New Roman"/>
                      <w:bCs/>
                      <w:color w:val="000000" w:themeColor="text1"/>
                      <w:sz w:val="21"/>
                      <w:szCs w:val="21"/>
                      <w:lang w:eastAsia="zh-CN"/>
                      <w14:textFill>
                        <w14:solidFill>
                          <w14:schemeClr w14:val="tx1"/>
                        </w14:solidFill>
                      </w14:textFill>
                    </w:rPr>
                    <w:t>区域</w:t>
                  </w:r>
                  <w:r>
                    <w:rPr>
                      <w:rFonts w:hint="default" w:ascii="Times New Roman" w:hAnsi="Times New Roman" w:cs="Times New Roman"/>
                      <w:bCs/>
                      <w:color w:val="000000" w:themeColor="text1"/>
                      <w:sz w:val="21"/>
                      <w:szCs w:val="21"/>
                      <w14:textFill>
                        <w14:solidFill>
                          <w14:schemeClr w14:val="tx1"/>
                        </w14:solidFill>
                      </w14:textFill>
                    </w:rPr>
                    <w:t>环境质量现状较好</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通过采取相应的污染防治措施后，各项污染物均能达标排放，不触及项目</w:t>
                  </w:r>
                  <w:r>
                    <w:rPr>
                      <w:rFonts w:hint="eastAsia" w:cs="Times New Roman"/>
                      <w:bCs/>
                      <w:color w:val="000000" w:themeColor="text1"/>
                      <w:sz w:val="21"/>
                      <w:szCs w:val="21"/>
                      <w:lang w:val="en-US" w:eastAsia="zh-CN"/>
                      <w14:textFill>
                        <w14:solidFill>
                          <w14:schemeClr w14:val="tx1"/>
                        </w14:solidFill>
                      </w14:textFill>
                    </w:rPr>
                    <w:t>区域</w:t>
                  </w:r>
                  <w:r>
                    <w:rPr>
                      <w:rFonts w:hint="default" w:ascii="Times New Roman" w:hAnsi="Times New Roman" w:cs="Times New Roman"/>
                      <w:bCs/>
                      <w:color w:val="000000" w:themeColor="text1"/>
                      <w:sz w:val="21"/>
                      <w:szCs w:val="21"/>
                      <w14:textFill>
                        <w14:solidFill>
                          <w14:schemeClr w14:val="tx1"/>
                        </w14:solidFill>
                      </w14:textFill>
                    </w:rPr>
                    <w:t>环境质量底线</w:t>
                  </w:r>
                </w:p>
              </w:tc>
              <w:tc>
                <w:tcPr>
                  <w:tcW w:w="316" w:type="pct"/>
                  <w:noWrap w:val="0"/>
                  <w:tcMar>
                    <w:top w:w="0" w:type="dxa"/>
                    <w:left w:w="45" w:type="dxa"/>
                    <w:bottom w:w="0" w:type="dxa"/>
                    <w:right w:w="45" w:type="dxa"/>
                  </w:tcMar>
                  <w:vAlign w:val="center"/>
                </w:tcPr>
                <w:p w14:paraId="5432ACF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75AD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noWrap w:val="0"/>
                  <w:tcMar>
                    <w:top w:w="0" w:type="dxa"/>
                    <w:left w:w="45" w:type="dxa"/>
                    <w:bottom w:w="0" w:type="dxa"/>
                    <w:right w:w="45" w:type="dxa"/>
                  </w:tcMar>
                  <w:vAlign w:val="center"/>
                </w:tcPr>
                <w:p w14:paraId="32E5C2E3">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资源利用上线</w:t>
                  </w:r>
                </w:p>
              </w:tc>
              <w:tc>
                <w:tcPr>
                  <w:tcW w:w="2651" w:type="pct"/>
                  <w:noWrap w:val="0"/>
                  <w:tcMar>
                    <w:top w:w="0" w:type="dxa"/>
                    <w:left w:w="45" w:type="dxa"/>
                    <w:bottom w:w="0" w:type="dxa"/>
                    <w:right w:w="45" w:type="dxa"/>
                  </w:tcMar>
                  <w:vAlign w:val="center"/>
                </w:tcPr>
                <w:p w14:paraId="0BF364D2">
                  <w:pPr>
                    <w:keepNext w:val="0"/>
                    <w:keepLines w:val="0"/>
                    <w:pageBreakBefore w:val="0"/>
                    <w:widowControl w:val="0"/>
                    <w:suppressLineNumbers w:val="0"/>
                    <w:kinsoku/>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发方式和规模控制、利用效率和保护措施等方面提出建议，为规划编制和审批决策提供重要依据。</w:t>
                  </w:r>
                </w:p>
              </w:tc>
              <w:tc>
                <w:tcPr>
                  <w:tcW w:w="1698" w:type="pct"/>
                  <w:noWrap w:val="0"/>
                  <w:tcMar>
                    <w:top w:w="0" w:type="dxa"/>
                    <w:left w:w="45" w:type="dxa"/>
                    <w:bottom w:w="0" w:type="dxa"/>
                    <w:right w:w="45" w:type="dxa"/>
                  </w:tcMar>
                  <w:vAlign w:val="center"/>
                </w:tcPr>
                <w:p w14:paraId="5F5EFDFF">
                  <w:pPr>
                    <w:keepNext w:val="0"/>
                    <w:keepLines w:val="0"/>
                    <w:pageBreakBefore w:val="0"/>
                    <w:widowControl w:val="0"/>
                    <w:suppressLineNumbers w:val="0"/>
                    <w:kinsoku/>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本项目为弃土处置项目，不触及资源利用</w:t>
                  </w:r>
                  <w:r>
                    <w:rPr>
                      <w:rFonts w:hint="eastAsia" w:cs="Times New Roman"/>
                      <w:bCs/>
                      <w:color w:val="000000" w:themeColor="text1"/>
                      <w:sz w:val="21"/>
                      <w:szCs w:val="21"/>
                      <w:lang w:val="en-US" w:eastAsia="zh-CN"/>
                      <w14:textFill>
                        <w14:solidFill>
                          <w14:schemeClr w14:val="tx1"/>
                        </w14:solidFill>
                      </w14:textFill>
                    </w:rPr>
                    <w:t>上限</w:t>
                  </w:r>
                </w:p>
              </w:tc>
              <w:tc>
                <w:tcPr>
                  <w:tcW w:w="316" w:type="pct"/>
                  <w:noWrap w:val="0"/>
                  <w:tcMar>
                    <w:top w:w="0" w:type="dxa"/>
                    <w:left w:w="45" w:type="dxa"/>
                    <w:bottom w:w="0" w:type="dxa"/>
                    <w:right w:w="45" w:type="dxa"/>
                  </w:tcMar>
                  <w:vAlign w:val="center"/>
                </w:tcPr>
                <w:p w14:paraId="69ECADA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14:paraId="251A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334" w:type="pct"/>
                  <w:noWrap w:val="0"/>
                  <w:tcMar>
                    <w:top w:w="0" w:type="dxa"/>
                    <w:left w:w="45" w:type="dxa"/>
                    <w:bottom w:w="0" w:type="dxa"/>
                    <w:right w:w="45" w:type="dxa"/>
                  </w:tcMar>
                  <w:vAlign w:val="center"/>
                </w:tcPr>
                <w:p w14:paraId="78125F0B">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生态准入清单</w:t>
                  </w:r>
                </w:p>
              </w:tc>
              <w:tc>
                <w:tcPr>
                  <w:tcW w:w="2651" w:type="pct"/>
                  <w:noWrap w:val="0"/>
                  <w:tcMar>
                    <w:top w:w="0" w:type="dxa"/>
                    <w:left w:w="45" w:type="dxa"/>
                    <w:bottom w:w="0" w:type="dxa"/>
                    <w:right w:w="45" w:type="dxa"/>
                  </w:tcMar>
                  <w:vAlign w:val="center"/>
                </w:tcPr>
                <w:p w14:paraId="1D958DA9">
                  <w:pPr>
                    <w:keepNext w:val="0"/>
                    <w:keepLines w:val="0"/>
                    <w:pageBreakBefore w:val="0"/>
                    <w:widowControl w:val="0"/>
                    <w:suppressLineNumbers w:val="0"/>
                    <w:kinsoku/>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698" w:type="pct"/>
                  <w:noWrap w:val="0"/>
                  <w:tcMar>
                    <w:top w:w="0" w:type="dxa"/>
                    <w:left w:w="45" w:type="dxa"/>
                    <w:bottom w:w="0" w:type="dxa"/>
                    <w:right w:w="45" w:type="dxa"/>
                  </w:tcMar>
                  <w:vAlign w:val="center"/>
                </w:tcPr>
                <w:p w14:paraId="723B48D6">
                  <w:pPr>
                    <w:keepNext w:val="0"/>
                    <w:keepLines w:val="0"/>
                    <w:pageBreakBefore w:val="0"/>
                    <w:widowControl w:val="0"/>
                    <w:suppressLineNumbers w:val="0"/>
                    <w:kinsoku/>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根据《市场准入负面清单（2022年版）》，本项目不属于“清单”中限制类、禁止类、淘汰类项目，不涉及清单中落后设备、落后产品。本项目也不在生态环境负面清单内</w:t>
                  </w:r>
                </w:p>
              </w:tc>
              <w:tc>
                <w:tcPr>
                  <w:tcW w:w="316" w:type="pct"/>
                  <w:noWrap w:val="0"/>
                  <w:tcMar>
                    <w:top w:w="0" w:type="dxa"/>
                    <w:left w:w="45" w:type="dxa"/>
                    <w:bottom w:w="0" w:type="dxa"/>
                    <w:right w:w="45" w:type="dxa"/>
                  </w:tcMar>
                  <w:vAlign w:val="center"/>
                </w:tcPr>
                <w:p w14:paraId="793D05E0">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bl>
          <w:p w14:paraId="09580DCC">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jc w:val="left"/>
              <w:textAlignment w:val="auto"/>
              <w:rPr>
                <w:rFonts w:hint="default" w:eastAsia="宋体"/>
                <w:color w:val="auto"/>
                <w:lang w:val="en-US" w:eastAsia="zh-CN"/>
              </w:rPr>
            </w:pPr>
            <w:r>
              <w:rPr>
                <w:rFonts w:hint="eastAsia" w:ascii="Times New Roman" w:hAnsi="Times New Roman" w:eastAsia="宋体"/>
                <w:color w:val="auto"/>
                <w:lang w:val="en-US" w:eastAsia="zh-CN"/>
              </w:rPr>
              <w:t>本项目</w:t>
            </w:r>
            <w:r>
              <w:rPr>
                <w:rFonts w:hint="eastAsia"/>
                <w:color w:val="auto"/>
                <w:lang w:val="en-US" w:eastAsia="zh-CN"/>
              </w:rPr>
              <w:t>各弃土场</w:t>
            </w:r>
            <w:r>
              <w:rPr>
                <w:rFonts w:hint="eastAsia" w:ascii="Times New Roman" w:hAnsi="Times New Roman" w:eastAsia="宋体"/>
                <w:color w:val="auto"/>
                <w:lang w:val="en-US" w:eastAsia="zh-CN"/>
              </w:rPr>
              <w:t>与管控单元相对位置如下图所示：</w:t>
            </w:r>
            <w:r>
              <w:rPr>
                <w:sz w:val="24"/>
              </w:rPr>
              <mc:AlternateContent>
                <mc:Choice Requires="wpc">
                  <w:drawing>
                    <wp:inline distT="0" distB="0" distL="114300" distR="114300">
                      <wp:extent cx="4470400" cy="5530850"/>
                      <wp:effectExtent l="0" t="0" r="6350" b="12700"/>
                      <wp:docPr id="1" name="画布 1"/>
                      <wp:cNvGraphicFramePr/>
                      <a:graphic xmlns:a="http://schemas.openxmlformats.org/drawingml/2006/main">
                        <a:graphicData uri="http://schemas.microsoft.com/office/word/2010/wordprocessingCanvas">
                          <wpc:wpc>
                            <wpc:bg/>
                            <wpc:whole/>
                            <pic:pic xmlns:pic="http://schemas.openxmlformats.org/drawingml/2006/picture">
                              <pic:nvPicPr>
                                <pic:cNvPr id="7" name="图片 5"/>
                                <pic:cNvPicPr>
                                  <a:picLocks noChangeAspect="1"/>
                                </pic:cNvPicPr>
                              </pic:nvPicPr>
                              <pic:blipFill>
                                <a:blip r:embed="rId7"/>
                                <a:stretch>
                                  <a:fillRect/>
                                </a:stretch>
                              </pic:blipFill>
                              <pic:spPr>
                                <a:xfrm>
                                  <a:off x="0" y="0"/>
                                  <a:ext cx="4470400" cy="5530850"/>
                                </a:xfrm>
                                <a:prstGeom prst="rect">
                                  <a:avLst/>
                                </a:prstGeom>
                                <a:noFill/>
                                <a:ln>
                                  <a:noFill/>
                                </a:ln>
                              </pic:spPr>
                            </pic:pic>
                          </wpc:wpc>
                        </a:graphicData>
                      </a:graphic>
                    </wp:inline>
                  </w:drawing>
                </mc:Choice>
                <mc:Fallback>
                  <w:pict>
                    <v:group id="_x0000_s1026" o:spid="_x0000_s1026" o:spt="203" style="height:435.5pt;width:352pt;" coordsize="4470400,5530850" editas="canvas" o:gfxdata="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">
                      <o:lock v:ext="edit" aspectratio="f"/>
                      <v:shape id="_x0000_s1026" o:spid="_x0000_s1026" style="position:absolute;left:0;top:0;height:5530850;width:4470400;" filled="f" stroked="f" coordsize="21600,21600" o:gfxdata="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">
                        <v:fill on="f" focussize="0,0"/>
                        <v:stroke on="f"/>
                        <v:imagedata o:title=""/>
                        <o:lock v:ext="edit" aspectratio="f"/>
                      </v:shape>
                      <v:shape id="图片 5" o:spid="_x0000_s1026" o:spt="75" type="#_x0000_t75" style="position:absolute;left:0;top:0;height:5530850;width:4470400;" filled="f" o:preferrelative="t" stroked="f" coordsize="21600,21600" o:gfxdata="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">
                        <v:fill on="f" focussize="0,0"/>
                        <v:stroke on="f"/>
                        <v:imagedata r:id="rId7" o:title=""/>
                        <o:lock v:ext="edit" aspectratio="t"/>
                      </v:shape>
                      <w10:wrap type="none"/>
                      <w10:anchorlock/>
                    </v:group>
                  </w:pict>
                </mc:Fallback>
              </mc:AlternateContent>
            </w:r>
          </w:p>
          <w:p w14:paraId="77C28738">
            <w:pPr>
              <w:pStyle w:val="41"/>
              <w:keepNext w:val="0"/>
              <w:keepLines w:val="0"/>
              <w:pageBreakBefore w:val="0"/>
              <w:widowControl/>
              <w:numPr>
                <w:ilvl w:val="0"/>
                <w:numId w:val="0"/>
              </w:numPr>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lang w:val="en-US" w:eastAsia="zh-CN" w:bidi="ar-SA"/>
                <w14:textFill>
                  <w14:solidFill>
                    <w14:schemeClr w14:val="tx1"/>
                  </w14:solidFill>
                </w14:textFill>
              </w:rPr>
              <w:t xml:space="preserve">图1-1  </w:t>
            </w:r>
            <w: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t>项目1#弃土场所在环境管控单元图</w:t>
            </w:r>
          </w:p>
          <w:p w14:paraId="649BD5CC">
            <w:pPr>
              <w:spacing w:line="240" w:lineRule="auto"/>
              <w:jc w:val="center"/>
              <w:rPr>
                <w:rFonts w:hint="default" w:eastAsia="宋体"/>
                <w:color w:val="auto"/>
                <w:lang w:val="en-US" w:eastAsia="zh-CN"/>
              </w:rPr>
            </w:pPr>
            <w:r>
              <w:rPr>
                <w:sz w:val="24"/>
              </w:rPr>
              <mc:AlternateContent>
                <mc:Choice Requires="wpc">
                  <w:drawing>
                    <wp:inline distT="0" distB="0" distL="114300" distR="114300">
                      <wp:extent cx="4476750" cy="5598795"/>
                      <wp:effectExtent l="0" t="0" r="0" b="1905"/>
                      <wp:docPr id="3" name="画布 3"/>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8"/>
                                <a:stretch>
                                  <a:fillRect/>
                                </a:stretch>
                              </pic:blipFill>
                              <pic:spPr>
                                <a:xfrm>
                                  <a:off x="0" y="0"/>
                                  <a:ext cx="4459605" cy="5598795"/>
                                </a:xfrm>
                                <a:prstGeom prst="rect">
                                  <a:avLst/>
                                </a:prstGeom>
                                <a:noFill/>
                                <a:ln>
                                  <a:noFill/>
                                </a:ln>
                              </pic:spPr>
                            </pic:pic>
                          </wpc:wpc>
                        </a:graphicData>
                      </a:graphic>
                    </wp:inline>
                  </w:drawing>
                </mc:Choice>
                <mc:Fallback>
                  <w:pict>
                    <v:group id="_x0000_s1026" o:spid="_x0000_s1026" o:spt="203" style="height:440.85pt;width:352.5pt;" coordsize="4476750,5598795" editas="canvas" o:gfxdata="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">
                      <o:lock v:ext="edit" aspectratio="f"/>
                      <v:shape id="_x0000_s1026" o:spid="_x0000_s1026" style="position:absolute;left:0;top:0;height:5598795;width:4476750;" filled="f" stroked="f" coordsize="21600,21600" o:gfxdata="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">
                        <v:fill on="f" focussize="0,0"/>
                        <v:stroke on="f"/>
                        <v:imagedata o:title=""/>
                        <o:lock v:ext="edit" aspectratio="f"/>
                      </v:shape>
                      <v:shape id="_x0000_s1026" o:spid="_x0000_s1026" o:spt="75" type="#_x0000_t75" style="position:absolute;left:0;top:0;height:5598795;width:4459605;" filled="f" o:preferrelative="t" stroked="f" coordsize="21600,21600" o:gfxdata="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">
                        <v:fill on="f" focussize="0,0"/>
                        <v:stroke on="f"/>
                        <v:imagedata r:id="rId8" o:title=""/>
                        <o:lock v:ext="edit" aspectratio="t"/>
                      </v:shape>
                      <w10:wrap type="none"/>
                      <w10:anchorlock/>
                    </v:group>
                  </w:pict>
                </mc:Fallback>
              </mc:AlternateContent>
            </w:r>
          </w:p>
          <w:p w14:paraId="5709B36E">
            <w:pPr>
              <w:pStyle w:val="41"/>
              <w:widowControl/>
              <w:numPr>
                <w:ilvl w:val="0"/>
                <w:numId w:val="0"/>
              </w:numPr>
              <w:bidi w:val="0"/>
              <w:spacing w:line="240" w:lineRule="auto"/>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kern w:val="0"/>
                <w:sz w:val="21"/>
                <w:szCs w:val="21"/>
                <w:lang w:val="en-US" w:eastAsia="zh-CN" w:bidi="ar-SA"/>
              </w:rPr>
              <w:t xml:space="preserve">图1-2 </w:t>
            </w:r>
            <w:r>
              <w:rPr>
                <w:rFonts w:hint="eastAsia" w:ascii="Times New Roman" w:hAnsi="Times New Roman" w:cs="Times New Roman" w:eastAsiaTheme="minorEastAsia"/>
                <w:b/>
                <w:bCs/>
                <w:color w:val="auto"/>
                <w:kern w:val="0"/>
                <w:sz w:val="21"/>
                <w:szCs w:val="21"/>
                <w:lang w:val="en-US" w:eastAsia="zh-CN" w:bidi="ar-SA"/>
              </w:rPr>
              <w:t xml:space="preserve"> </w:t>
            </w:r>
            <w:r>
              <w:rPr>
                <w:rFonts w:hint="default" w:ascii="Times New Roman" w:hAnsi="Times New Roman" w:cs="Times New Roman" w:eastAsiaTheme="minorEastAsia"/>
                <w:b/>
                <w:bCs/>
                <w:color w:val="auto"/>
                <w:sz w:val="21"/>
                <w:szCs w:val="21"/>
                <w:lang w:val="en-US" w:eastAsia="zh-CN"/>
              </w:rPr>
              <w:t>项目2#弃土场所在环境管控单元图</w:t>
            </w:r>
          </w:p>
          <w:p w14:paraId="084AAF2E">
            <w:pPr>
              <w:spacing w:line="240" w:lineRule="auto"/>
              <w:jc w:val="center"/>
              <w:rPr>
                <w:rFonts w:hint="default" w:eastAsia="宋体"/>
                <w:color w:val="auto"/>
                <w:lang w:val="en-US" w:eastAsia="zh-CN"/>
              </w:rPr>
            </w:pPr>
          </w:p>
          <w:p w14:paraId="73EBD0FC">
            <w:pPr>
              <w:spacing w:line="240" w:lineRule="auto"/>
              <w:jc w:val="center"/>
              <w:rPr>
                <w:rFonts w:hint="default" w:eastAsia="宋体"/>
                <w:color w:val="auto"/>
                <w:lang w:val="en-US" w:eastAsia="zh-CN"/>
              </w:rPr>
            </w:pPr>
          </w:p>
          <w:p w14:paraId="4B21C0EE">
            <w:pPr>
              <w:spacing w:line="240" w:lineRule="auto"/>
              <w:jc w:val="center"/>
              <w:rPr>
                <w:rFonts w:hint="default" w:eastAsia="宋体"/>
                <w:color w:val="auto"/>
                <w:lang w:val="en-US" w:eastAsia="zh-CN"/>
              </w:rPr>
            </w:pPr>
          </w:p>
          <w:p w14:paraId="2ACE28BC">
            <w:pPr>
              <w:spacing w:line="240" w:lineRule="auto"/>
              <w:jc w:val="center"/>
              <w:rPr>
                <w:rFonts w:hint="default" w:eastAsia="宋体"/>
                <w:color w:val="auto"/>
                <w:lang w:val="en-US" w:eastAsia="zh-CN"/>
              </w:rPr>
            </w:pPr>
          </w:p>
          <w:p w14:paraId="73E79F18">
            <w:pPr>
              <w:spacing w:line="240" w:lineRule="auto"/>
              <w:jc w:val="center"/>
              <w:rPr>
                <w:rFonts w:hint="default" w:eastAsia="宋体"/>
                <w:color w:val="auto"/>
                <w:lang w:val="en-US" w:eastAsia="zh-CN"/>
              </w:rPr>
            </w:pPr>
          </w:p>
          <w:p w14:paraId="7B27F448">
            <w:pPr>
              <w:spacing w:line="240" w:lineRule="auto"/>
              <w:jc w:val="center"/>
              <w:rPr>
                <w:rFonts w:hint="default" w:eastAsia="宋体"/>
                <w:color w:val="auto"/>
                <w:lang w:val="en-US" w:eastAsia="zh-CN"/>
              </w:rPr>
            </w:pPr>
          </w:p>
          <w:p w14:paraId="7AED650E">
            <w:pPr>
              <w:spacing w:line="240" w:lineRule="auto"/>
              <w:jc w:val="center"/>
              <w:rPr>
                <w:rFonts w:hint="default" w:eastAsia="宋体"/>
                <w:color w:val="auto"/>
                <w:lang w:val="en-US" w:eastAsia="zh-CN"/>
              </w:rPr>
            </w:pPr>
          </w:p>
          <w:p w14:paraId="430DC336">
            <w:pPr>
              <w:spacing w:line="240" w:lineRule="auto"/>
              <w:jc w:val="center"/>
              <w:rPr>
                <w:rFonts w:hint="default" w:eastAsia="宋体"/>
                <w:color w:val="auto"/>
                <w:lang w:val="en-US" w:eastAsia="zh-CN"/>
              </w:rPr>
            </w:pPr>
          </w:p>
          <w:p w14:paraId="4CFF73D6">
            <w:pPr>
              <w:spacing w:line="240" w:lineRule="auto"/>
              <w:jc w:val="center"/>
              <w:rPr>
                <w:rFonts w:hint="default" w:eastAsia="宋体"/>
                <w:color w:val="auto"/>
                <w:lang w:val="en-US" w:eastAsia="zh-CN"/>
              </w:rPr>
            </w:pPr>
          </w:p>
          <w:p w14:paraId="31B63013">
            <w:pPr>
              <w:spacing w:line="240" w:lineRule="auto"/>
              <w:jc w:val="center"/>
              <w:rPr>
                <w:rFonts w:hint="default" w:eastAsia="宋体"/>
                <w:color w:val="auto"/>
                <w:lang w:val="en-US" w:eastAsia="zh-CN"/>
              </w:rPr>
            </w:pPr>
          </w:p>
          <w:p w14:paraId="1DBDFACC">
            <w:pPr>
              <w:spacing w:line="240" w:lineRule="auto"/>
              <w:jc w:val="center"/>
              <w:rPr>
                <w:rFonts w:hint="default" w:eastAsia="宋体"/>
                <w:color w:val="auto"/>
                <w:lang w:val="en-US" w:eastAsia="zh-CN"/>
              </w:rPr>
            </w:pPr>
          </w:p>
          <w:p w14:paraId="74922B8B">
            <w:pPr>
              <w:spacing w:line="240" w:lineRule="auto"/>
              <w:jc w:val="center"/>
              <w:rPr>
                <w:rFonts w:hint="default" w:eastAsia="宋体"/>
                <w:color w:val="auto"/>
                <w:lang w:val="en-US" w:eastAsia="zh-CN"/>
              </w:rPr>
            </w:pPr>
          </w:p>
          <w:p w14:paraId="0414B8C8">
            <w:pPr>
              <w:spacing w:line="240" w:lineRule="auto"/>
              <w:jc w:val="center"/>
              <w:rPr>
                <w:rFonts w:hint="default" w:eastAsia="宋体"/>
                <w:color w:val="auto"/>
                <w:lang w:val="en-US" w:eastAsia="zh-CN"/>
              </w:rPr>
            </w:pPr>
          </w:p>
          <w:p w14:paraId="2B10AA2D">
            <w:pPr>
              <w:spacing w:line="240" w:lineRule="auto"/>
              <w:jc w:val="both"/>
              <w:rPr>
                <w:rFonts w:hint="default" w:eastAsia="宋体"/>
                <w:color w:val="auto"/>
                <w:lang w:val="en-US" w:eastAsia="zh-CN"/>
              </w:rPr>
            </w:pPr>
          </w:p>
        </w:tc>
      </w:tr>
    </w:tbl>
    <w:p w14:paraId="5FB6D512">
      <w:pPr>
        <w:rPr>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2915"/>
      </w:tblGrid>
      <w:tr w14:paraId="6219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14:paraId="5F3E58D6">
            <w:pPr>
              <w:jc w:val="center"/>
              <w:rPr>
                <w:color w:val="auto"/>
              </w:rPr>
            </w:pPr>
            <w:r>
              <w:rPr>
                <w:rFonts w:hint="eastAsia"/>
                <w:color w:val="auto"/>
              </w:rPr>
              <w:t>其他符合性分析</w:t>
            </w:r>
          </w:p>
        </w:tc>
        <w:tc>
          <w:tcPr>
            <w:tcW w:w="4555" w:type="pct"/>
            <w:vAlign w:val="center"/>
          </w:tcPr>
          <w:p w14:paraId="7A973B12">
            <w:pPr>
              <w:spacing w:line="360" w:lineRule="auto"/>
              <w:ind w:firstLine="480" w:firstLineChars="200"/>
              <w:rPr>
                <w:rFonts w:hint="default"/>
                <w:b w:val="0"/>
                <w:bCs w:val="0"/>
                <w:color w:val="auto"/>
                <w:lang w:val="en-US" w:eastAsia="zh-CN"/>
              </w:rPr>
            </w:pPr>
            <w:r>
              <w:rPr>
                <w:rFonts w:hint="eastAsia"/>
                <w:b w:val="0"/>
                <w:bCs w:val="0"/>
                <w:color w:val="auto"/>
                <w:lang w:val="en-US" w:eastAsia="zh-CN"/>
              </w:rPr>
              <w:t>（2）项目与所在环境管控单元管控要求的符合性分析</w:t>
            </w:r>
          </w:p>
          <w:p w14:paraId="4C1E914A">
            <w:pPr>
              <w:ind w:firstLine="480" w:firstLineChars="200"/>
              <w:rPr>
                <w:rFonts w:hint="eastAsia"/>
                <w:color w:val="auto"/>
                <w:lang w:val="en-US" w:eastAsia="zh-CN"/>
              </w:rPr>
            </w:pPr>
            <w:r>
              <w:rPr>
                <w:rFonts w:hint="eastAsia"/>
                <w:color w:val="auto"/>
                <w:lang w:val="en-US" w:eastAsia="zh-CN"/>
              </w:rPr>
              <w:t>为贯彻落实生态环境部《关于实施“三线一单”生态环境分区管控的指导意见（试行）》（环环评〔2021〕108号）和陕西省人民政府《关于加快实施“三线一单”生态环境分区管控的意见》（陕政发〔2020〕11号），依据省厅制定的《陕西省“三线一单”生态环境分区管控应用技术指南：环境影响评价（试行）》（陕环办发〔2022〕76号文），通过建设项目与区域“三线一单”生态环境分区管控要求的符合性分析，强化源头宏观管控，强化我省“三线一单”生态环境分区管控成果在环境影响评价领域的落地应用。本项目与所在环境管控单元管控要求的符合性分析见下表：</w:t>
            </w:r>
          </w:p>
          <w:p w14:paraId="44FCA343">
            <w:pPr>
              <w:pStyle w:val="45"/>
              <w:keepNext w:val="0"/>
              <w:keepLines w:val="0"/>
              <w:pageBreakBefore w:val="0"/>
              <w:widowControl/>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en-US" w:eastAsia="zh-CN"/>
              </w:rPr>
              <w:t>表1-3  本项目空间管控单元管控要求的符合性分析</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Layout w:type="fixed"/>
              <w:tblCellMar>
                <w:top w:w="0" w:type="dxa"/>
                <w:left w:w="108" w:type="dxa"/>
                <w:bottom w:w="0" w:type="dxa"/>
                <w:right w:w="108" w:type="dxa"/>
              </w:tblCellMar>
            </w:tblPr>
            <w:tblGrid>
              <w:gridCol w:w="1131"/>
              <w:gridCol w:w="874"/>
              <w:gridCol w:w="694"/>
              <w:gridCol w:w="6435"/>
              <w:gridCol w:w="2676"/>
              <w:gridCol w:w="864"/>
            </w:tblGrid>
            <w:tr w14:paraId="6DD781F1">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9134" w:type="dxa"/>
                  <w:gridSpan w:val="4"/>
                  <w:tcBorders>
                    <w:bottom w:val="single" w:color="auto" w:sz="6" w:space="0"/>
                    <w:right w:val="single" w:color="auto" w:sz="6" w:space="0"/>
                  </w:tcBorders>
                  <w:shd w:val="clear" w:color="auto" w:fill="auto"/>
                  <w:vAlign w:val="center"/>
                </w:tcPr>
                <w:p w14:paraId="5DB66893">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“三线一单”的具体要求</w:t>
                  </w:r>
                </w:p>
              </w:tc>
              <w:tc>
                <w:tcPr>
                  <w:tcW w:w="2676" w:type="dxa"/>
                  <w:vMerge w:val="restart"/>
                  <w:tcBorders>
                    <w:left w:val="single" w:color="auto" w:sz="6" w:space="0"/>
                    <w:bottom w:val="single" w:color="auto" w:sz="6" w:space="0"/>
                    <w:right w:val="single" w:color="auto" w:sz="6" w:space="0"/>
                  </w:tcBorders>
                  <w:shd w:val="clear" w:color="auto" w:fill="auto"/>
                  <w:vAlign w:val="center"/>
                </w:tcPr>
                <w:p w14:paraId="7AD8A58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本项目对应情况介绍</w:t>
                  </w:r>
                </w:p>
              </w:tc>
              <w:tc>
                <w:tcPr>
                  <w:tcW w:w="864" w:type="dxa"/>
                  <w:vMerge w:val="restart"/>
                  <w:tcBorders>
                    <w:left w:val="single" w:color="auto" w:sz="6" w:space="0"/>
                    <w:bottom w:val="single" w:color="auto" w:sz="6" w:space="0"/>
                  </w:tcBorders>
                  <w:shd w:val="clear" w:color="auto" w:fill="auto"/>
                  <w:vAlign w:val="center"/>
                </w:tcPr>
                <w:p w14:paraId="23E0A628">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符合性分析</w:t>
                  </w:r>
                </w:p>
              </w:tc>
            </w:tr>
            <w:tr w14:paraId="49AEE6B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699" w:type="dxa"/>
                  <w:gridSpan w:val="3"/>
                  <w:tcBorders>
                    <w:top w:val="single" w:color="auto" w:sz="6" w:space="0"/>
                    <w:bottom w:val="single" w:color="auto" w:sz="6" w:space="0"/>
                    <w:right w:val="single" w:color="auto" w:sz="6" w:space="0"/>
                  </w:tcBorders>
                  <w:shd w:val="clear" w:color="auto" w:fill="auto"/>
                  <w:vAlign w:val="center"/>
                </w:tcPr>
                <w:p w14:paraId="183DB8EC">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类别</w:t>
                  </w:r>
                </w:p>
              </w:tc>
              <w:tc>
                <w:tcPr>
                  <w:tcW w:w="6435" w:type="dxa"/>
                  <w:tcBorders>
                    <w:top w:val="single" w:color="auto" w:sz="6" w:space="0"/>
                    <w:left w:val="single" w:color="auto" w:sz="6" w:space="0"/>
                    <w:bottom w:val="single" w:color="auto" w:sz="6" w:space="0"/>
                    <w:right w:val="single" w:color="auto" w:sz="6" w:space="0"/>
                  </w:tcBorders>
                  <w:shd w:val="clear" w:color="auto" w:fill="auto"/>
                  <w:vAlign w:val="center"/>
                </w:tcPr>
                <w:p w14:paraId="0416C6B3">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对应管控要求</w:t>
                  </w:r>
                </w:p>
              </w:tc>
              <w:tc>
                <w:tcPr>
                  <w:tcW w:w="2676"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D90C68D">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864" w:type="dxa"/>
                  <w:vMerge w:val="continue"/>
                  <w:tcBorders>
                    <w:top w:val="single" w:color="auto" w:sz="6" w:space="0"/>
                    <w:left w:val="single" w:color="auto" w:sz="6" w:space="0"/>
                    <w:bottom w:val="single" w:color="auto" w:sz="6" w:space="0"/>
                  </w:tcBorders>
                  <w:shd w:val="clear" w:color="auto" w:fill="auto"/>
                  <w:vAlign w:val="center"/>
                </w:tcPr>
                <w:p w14:paraId="3A7F9E1D">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r>
            <w:tr w14:paraId="576A00C9">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vMerge w:val="restart"/>
                  <w:tcBorders>
                    <w:top w:val="single" w:color="auto" w:sz="6" w:space="0"/>
                    <w:right w:val="single" w:color="auto" w:sz="6" w:space="0"/>
                  </w:tcBorders>
                  <w:shd w:val="clear" w:color="auto" w:fill="auto"/>
                  <w:vAlign w:val="center"/>
                </w:tcPr>
                <w:p w14:paraId="130914E4">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安康高新</w:t>
                  </w:r>
                </w:p>
                <w:p w14:paraId="2542C90F">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技术产业</w:t>
                  </w:r>
                </w:p>
                <w:p w14:paraId="3DC7D920">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开发区</w:t>
                  </w:r>
                </w:p>
              </w:tc>
              <w:tc>
                <w:tcPr>
                  <w:tcW w:w="874" w:type="dxa"/>
                  <w:vMerge w:val="restart"/>
                  <w:tcBorders>
                    <w:top w:val="single" w:color="auto" w:sz="6" w:space="0"/>
                    <w:left w:val="single" w:color="auto" w:sz="6" w:space="0"/>
                    <w:right w:val="single" w:color="auto" w:sz="6" w:space="0"/>
                  </w:tcBorders>
                  <w:shd w:val="clear" w:color="auto" w:fill="auto"/>
                  <w:vAlign w:val="center"/>
                </w:tcPr>
                <w:p w14:paraId="37CF4965">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大气环境受体</w:t>
                  </w:r>
                </w:p>
                <w:p w14:paraId="2AF7CED8">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敏感重点管控</w:t>
                  </w:r>
                </w:p>
                <w:p w14:paraId="62A19382">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区、水</w:t>
                  </w:r>
                </w:p>
                <w:p w14:paraId="3523005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环境城镇生活污染重点管控区、土地资源重点管控区、高污染燃料禁燃区、安康高新技术产业开发区</w:t>
                  </w:r>
                </w:p>
              </w:tc>
              <w:tc>
                <w:tcPr>
                  <w:tcW w:w="694" w:type="dxa"/>
                  <w:tcBorders>
                    <w:top w:val="single" w:color="auto" w:sz="6" w:space="0"/>
                    <w:left w:val="single" w:color="auto" w:sz="6" w:space="0"/>
                    <w:bottom w:val="single" w:color="auto" w:sz="6" w:space="0"/>
                    <w:right w:val="single" w:color="auto" w:sz="6" w:space="0"/>
                  </w:tcBorders>
                  <w:shd w:val="clear" w:color="auto" w:fill="auto"/>
                  <w:vAlign w:val="center"/>
                </w:tcPr>
                <w:p w14:paraId="2E89CA0E">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空间布局约束</w:t>
                  </w:r>
                </w:p>
              </w:tc>
              <w:tc>
                <w:tcPr>
                  <w:tcW w:w="6435" w:type="dxa"/>
                  <w:tcBorders>
                    <w:top w:val="single" w:color="auto" w:sz="6" w:space="0"/>
                    <w:left w:val="single" w:color="auto" w:sz="6" w:space="0"/>
                    <w:right w:val="single" w:color="auto" w:sz="6" w:space="0"/>
                  </w:tcBorders>
                  <w:shd w:val="clear" w:color="auto" w:fill="auto"/>
                  <w:vAlign w:val="center"/>
                </w:tcPr>
                <w:p w14:paraId="187B176A">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大气环境受体敏感重点管控区：1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严格控制新增《陕西省“两高”项目管理暂行目录》行业项目（民生等项目除外，后续对“两高”范围国家如有新规定的，从其规定）。2</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推动重污染企业搬迁入园或依法关闭。实施工业企业退城搬迁改造。3</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新建居民住宅、商业综合体等必须使用清洁化能源取暖。4</w:t>
                  </w:r>
                  <w:r>
                    <w:rPr>
                      <w:rFonts w:hint="default"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城市建成区禁止建设、使用燃煤锅炉。水环境城镇生活污染重点管控区：1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推进城镇污水处理设施建设与提标改造，提高污水收集率和处理率。建设人工湿地水质净化工程，对处理达标后的尾水进一步净化。完善镇级污水处理设施运行和保障机制。到2025年，实现镇级污水处理设施基本全覆盖。新建污水处理设施配套管网应同步设计、同步建设、同步投运，积极探索“厂网一体化”机制。安康高新技术产业开发区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以新兴工业、科技产业和特色服务业为发展方向，以富硒食品、生物医药、新型材料、特色服务及环保产业为主导。2.现有水泥企业应逐步搬出开发区，硫酸、冶炼及水泥生产等高耗能、高污染企业不得入区。5</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执行安康市生态环境总体准入清单中空间布局约束相关要求空间布局约束：1</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本行政区域内的自然保护区、风景名胜区、森林公园、地质公园、世界自然和文化遗产、饮用水水源保护区等区域的禁止性和限制性准入要求依照国家相关法律法规执行。2</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禁止在优先保护耕地内新建有色金属采选、冶炼、化工、医药、电镀、铅蓄电池制造、煤炭开采等行业企业，现有相关行业企业要采用新技术、新工艺，加快提标升级改造步伐。3</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禁止在居民区、学校、医院和养老机构等周边新建、扩建有色金属采选、冶炼、化工等行业企业。4</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淘汰涉重金属重点行业落后产能，严格执行重金属相关行业准入条件，禁止新建落后产能或者产能严重过剩行业的建设项目。5</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在汉江流域新设、改设或者扩大排污口，应当符合水功能区划、水资源保护规划和防洪要求，未经许可不得设置入河排污口。6</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限制新建、扩建原生汞矿开采项目；现有汞矿开采按原有规模开采至2032年8月16日前淘汰关闭。7</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在长江流域江河两岸的禁止和限制性准入要求按照《长江保护法》执行。8</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eastAsia="zh-CN"/>
                    </w:rPr>
                    <w:t>蒿坪河流域禁止新建、扩建矿山开采项目。</w:t>
                  </w:r>
                </w:p>
              </w:tc>
              <w:tc>
                <w:tcPr>
                  <w:tcW w:w="2676" w:type="dxa"/>
                  <w:tcBorders>
                    <w:top w:val="single" w:color="auto" w:sz="6" w:space="0"/>
                    <w:left w:val="single" w:color="auto" w:sz="6" w:space="0"/>
                    <w:right w:val="single" w:color="auto" w:sz="6" w:space="0"/>
                  </w:tcBorders>
                  <w:shd w:val="clear" w:color="auto" w:fill="auto"/>
                  <w:vAlign w:val="center"/>
                </w:tcPr>
                <w:p w14:paraId="614F25B6">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本项目为弃土场项目，不属于两高项目</w:t>
                  </w:r>
                </w:p>
                <w:p w14:paraId="37313A3C">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2</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本项目不属于重污染企业</w:t>
                  </w:r>
                </w:p>
                <w:p w14:paraId="4C3C8092">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3</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本项目办公区内采用</w:t>
                  </w:r>
                  <w:r>
                    <w:rPr>
                      <w:rFonts w:hint="eastAsia" w:cs="Times New Roman" w:eastAsiaTheme="minorEastAsia"/>
                      <w:color w:val="auto"/>
                      <w:kern w:val="2"/>
                      <w:sz w:val="21"/>
                      <w:szCs w:val="21"/>
                      <w:lang w:val="en-US" w:eastAsia="zh-CN"/>
                    </w:rPr>
                    <w:t>分体式</w:t>
                  </w:r>
                  <w:r>
                    <w:rPr>
                      <w:rFonts w:hint="default" w:ascii="Times New Roman" w:hAnsi="Times New Roman" w:cs="Times New Roman" w:eastAsiaTheme="minorEastAsia"/>
                      <w:color w:val="auto"/>
                      <w:kern w:val="2"/>
                      <w:sz w:val="21"/>
                      <w:szCs w:val="21"/>
                      <w:lang w:val="en-US" w:eastAsia="zh-CN"/>
                    </w:rPr>
                    <w:t>空调进行供暖</w:t>
                  </w:r>
                </w:p>
                <w:p w14:paraId="3ECA82BB">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4</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本项目不涉及锅炉，生活污水经化粪池处理后定期清掏，车辆冲洗废水经沉淀池沉淀后回用于厂区洒水降尘；本项目不属于高耗能、高污染企业，属于环保工程，符合安康高新区产业政策；</w:t>
                  </w:r>
                </w:p>
                <w:p w14:paraId="16DE784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本项目不在自然保护区、风景名胜区、森林公园、地质公园、世界自然和文化遗产、饮用水水源保护区等区域内</w:t>
                  </w:r>
                </w:p>
                <w:p w14:paraId="260B817A">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5.2</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本项目不涉及耕地</w:t>
                  </w:r>
                </w:p>
                <w:p w14:paraId="1418F041">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5.3</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本项目不涉及居民区、学校、医院和养老机构</w:t>
                  </w:r>
                </w:p>
                <w:p w14:paraId="4B387CD9">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5.4</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本项目不涉及重金属</w:t>
                  </w:r>
                  <w:r>
                    <w:rPr>
                      <w:rFonts w:hint="eastAsia" w:cs="Times New Roman" w:eastAsiaTheme="minorEastAsia"/>
                      <w:color w:val="auto"/>
                      <w:kern w:val="2"/>
                      <w:sz w:val="21"/>
                      <w:szCs w:val="21"/>
                      <w:lang w:val="en-US" w:eastAsia="zh-CN"/>
                    </w:rPr>
                    <w:t>，不属于</w:t>
                  </w:r>
                  <w:r>
                    <w:rPr>
                      <w:rFonts w:hint="default" w:ascii="Times New Roman" w:hAnsi="Times New Roman" w:cs="Times New Roman" w:eastAsiaTheme="minorEastAsia"/>
                      <w:color w:val="auto"/>
                      <w:kern w:val="2"/>
                      <w:sz w:val="21"/>
                      <w:szCs w:val="21"/>
                      <w:lang w:val="en-US" w:eastAsia="zh-CN"/>
                    </w:rPr>
                    <w:t>重点行业落后产能</w:t>
                  </w:r>
                </w:p>
                <w:p w14:paraId="59288C5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5.5</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本项目不涉及汞矿</w:t>
                  </w:r>
                </w:p>
                <w:p w14:paraId="5B3F7BAA">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5.6</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本项目不涉及矿</w:t>
                  </w:r>
                  <w:r>
                    <w:rPr>
                      <w:rFonts w:hint="eastAsia" w:cs="Times New Roman" w:eastAsiaTheme="minorEastAsia"/>
                      <w:color w:val="auto"/>
                      <w:kern w:val="2"/>
                      <w:sz w:val="21"/>
                      <w:szCs w:val="21"/>
                      <w:lang w:val="en-US" w:eastAsia="zh-CN"/>
                    </w:rPr>
                    <w:t>业</w:t>
                  </w:r>
                  <w:r>
                    <w:rPr>
                      <w:rFonts w:hint="default" w:ascii="Times New Roman" w:hAnsi="Times New Roman" w:cs="Times New Roman" w:eastAsiaTheme="minorEastAsia"/>
                      <w:color w:val="auto"/>
                      <w:kern w:val="2"/>
                      <w:sz w:val="21"/>
                      <w:szCs w:val="21"/>
                      <w:lang w:val="en-US" w:eastAsia="zh-CN"/>
                    </w:rPr>
                    <w:t>开采项目</w:t>
                  </w:r>
                </w:p>
                <w:p w14:paraId="28EB99FA">
                  <w:pPr>
                    <w:pStyle w:val="96"/>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5.7</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本项目不属于</w:t>
                  </w:r>
                  <w:r>
                    <w:rPr>
                      <w:rFonts w:hint="default" w:ascii="Times New Roman" w:hAnsi="Times New Roman" w:cs="Times New Roman" w:eastAsiaTheme="minorEastAsia"/>
                      <w:color w:val="auto"/>
                      <w:sz w:val="21"/>
                      <w:szCs w:val="21"/>
                      <w:highlight w:val="none"/>
                    </w:rPr>
                    <w:t>长江流域江河两岸的禁止和限制性</w:t>
                  </w:r>
                  <w:r>
                    <w:rPr>
                      <w:rFonts w:hint="default" w:ascii="Times New Roman" w:hAnsi="Times New Roman" w:cs="Times New Roman" w:eastAsiaTheme="minorEastAsia"/>
                      <w:color w:val="auto"/>
                      <w:sz w:val="21"/>
                      <w:szCs w:val="21"/>
                      <w:highlight w:val="none"/>
                      <w:lang w:val="en-US" w:eastAsia="zh-CN"/>
                    </w:rPr>
                    <w:t>项目</w:t>
                  </w:r>
                </w:p>
                <w:p w14:paraId="338B45DF">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sz w:val="21"/>
                      <w:szCs w:val="21"/>
                      <w:highlight w:val="none"/>
                      <w:lang w:val="en-US" w:eastAsia="zh-CN"/>
                    </w:rPr>
                    <w:t>5.8</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本项目不属于</w:t>
                  </w:r>
                  <w:r>
                    <w:rPr>
                      <w:rFonts w:hint="default" w:ascii="Times New Roman" w:hAnsi="Times New Roman" w:cs="Times New Roman" w:eastAsiaTheme="minorEastAsia"/>
                      <w:color w:val="auto"/>
                      <w:sz w:val="21"/>
                      <w:szCs w:val="21"/>
                      <w:highlight w:val="none"/>
                    </w:rPr>
                    <w:t>新建、扩建矿山开采项目</w:t>
                  </w:r>
                </w:p>
              </w:tc>
              <w:tc>
                <w:tcPr>
                  <w:tcW w:w="864" w:type="dxa"/>
                  <w:tcBorders>
                    <w:top w:val="single" w:color="auto" w:sz="6" w:space="0"/>
                    <w:left w:val="single" w:color="auto" w:sz="6" w:space="0"/>
                    <w:bottom w:val="single" w:color="auto" w:sz="6" w:space="0"/>
                  </w:tcBorders>
                  <w:shd w:val="clear" w:color="auto" w:fill="auto"/>
                  <w:vAlign w:val="center"/>
                </w:tcPr>
                <w:p w14:paraId="435A73B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符合</w:t>
                  </w:r>
                </w:p>
              </w:tc>
            </w:tr>
            <w:tr w14:paraId="5683A14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vMerge w:val="continue"/>
                  <w:tcBorders>
                    <w:right w:val="single" w:color="auto" w:sz="6" w:space="0"/>
                  </w:tcBorders>
                  <w:shd w:val="clear" w:color="auto" w:fill="auto"/>
                  <w:vAlign w:val="center"/>
                </w:tcPr>
                <w:p w14:paraId="5904632A">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874" w:type="dxa"/>
                  <w:vMerge w:val="continue"/>
                  <w:tcBorders>
                    <w:left w:val="single" w:color="auto" w:sz="6" w:space="0"/>
                    <w:right w:val="single" w:color="auto" w:sz="6" w:space="0"/>
                  </w:tcBorders>
                  <w:shd w:val="clear" w:color="auto" w:fill="auto"/>
                  <w:vAlign w:val="center"/>
                </w:tcPr>
                <w:p w14:paraId="57795062">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694" w:type="dxa"/>
                  <w:tcBorders>
                    <w:top w:val="single" w:color="auto" w:sz="6" w:space="0"/>
                    <w:left w:val="single" w:color="auto" w:sz="6" w:space="0"/>
                    <w:bottom w:val="single" w:color="auto" w:sz="6" w:space="0"/>
                    <w:right w:val="single" w:color="auto" w:sz="6" w:space="0"/>
                  </w:tcBorders>
                  <w:shd w:val="clear" w:color="auto" w:fill="auto"/>
                  <w:vAlign w:val="center"/>
                </w:tcPr>
                <w:p w14:paraId="6BB8E939">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污染物排放管控</w:t>
                  </w:r>
                </w:p>
              </w:tc>
              <w:tc>
                <w:tcPr>
                  <w:tcW w:w="6435" w:type="dxa"/>
                  <w:tcBorders>
                    <w:top w:val="single" w:color="auto" w:sz="6" w:space="0"/>
                    <w:left w:val="single" w:color="auto" w:sz="6" w:space="0"/>
                    <w:right w:val="single" w:color="auto" w:sz="6" w:space="0"/>
                  </w:tcBorders>
                  <w:shd w:val="clear" w:color="auto" w:fill="auto"/>
                  <w:vAlign w:val="center"/>
                </w:tcPr>
                <w:p w14:paraId="37B3D9F7">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rPr>
                    <w:t>大气环境受体敏感重点管控区：1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rPr>
                    <w:t>城市建成区产生油烟的餐饮服务单位全部安装油烟净化装置并保持正常运行和定期维护。深入推进餐饮油烟污染治理，拟开设餐饮服务的建筑应设计建设专用烟道。2</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持续因地制宜实施“煤改气</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rPr>
                    <w:t>油改气”、电能、地热、生物质等清洁能源取暖措施。</w:t>
                  </w:r>
                  <w:r>
                    <w:rPr>
                      <w:rFonts w:hint="default" w:ascii="Times New Roman" w:hAnsi="Times New Roman" w:cs="Times New Roman" w:eastAsiaTheme="minorEastAsia"/>
                      <w:color w:val="auto"/>
                      <w:kern w:val="2"/>
                      <w:sz w:val="21"/>
                      <w:szCs w:val="21"/>
                      <w:lang w:val="en-US" w:eastAsia="zh-CN"/>
                    </w:rPr>
                    <w:t>3</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鼓励将老旧车辆和非道路移动机械替换为清洁能源车辆。推进新能源或清洁能源汽车使用。4</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城市建成区划定范围内禁止露天烧烤。水环境城镇生活污染重点管控区：</w:t>
                  </w:r>
                  <w:r>
                    <w:rPr>
                      <w:rFonts w:hint="default" w:ascii="Times New Roman" w:hAnsi="Times New Roman" w:cs="Times New Roman" w:eastAsiaTheme="minorEastAsia"/>
                      <w:color w:val="auto"/>
                      <w:kern w:val="2"/>
                      <w:sz w:val="21"/>
                      <w:szCs w:val="21"/>
                      <w:lang w:val="en-US" w:eastAsia="zh-CN"/>
                    </w:rPr>
                    <w:t>4.</w:t>
                  </w:r>
                  <w:r>
                    <w:rPr>
                      <w:rFonts w:hint="default" w:ascii="Times New Roman" w:hAnsi="Times New Roman" w:cs="Times New Roman" w:eastAsiaTheme="minorEastAsia"/>
                      <w:color w:val="auto"/>
                      <w:kern w:val="2"/>
                      <w:sz w:val="21"/>
                      <w:szCs w:val="21"/>
                      <w:lang w:val="en-US"/>
                    </w:rPr>
                    <w:t>1</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加强城镇污水收集处理设施建设与提标改造。全面推进城镇生活污染治理。适时开展《汉丹江流域（陕西段）重点行业水污染物排放限值》（DB61/942-2014</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rPr>
                    <w:t>实施评估工作，排入封闭式水域的污水处理厂因地制宜强化除磷脱氮工艺。</w:t>
                  </w:r>
                  <w:r>
                    <w:rPr>
                      <w:rFonts w:hint="default" w:ascii="Times New Roman" w:hAnsi="Times New Roman" w:cs="Times New Roman" w:eastAsiaTheme="minorEastAsia"/>
                      <w:color w:val="auto"/>
                      <w:kern w:val="2"/>
                      <w:sz w:val="21"/>
                      <w:szCs w:val="21"/>
                      <w:lang w:val="en-US" w:eastAsia="zh-CN"/>
                    </w:rPr>
                    <w:t>4.</w:t>
                  </w:r>
                  <w:r>
                    <w:rPr>
                      <w:rFonts w:hint="default" w:ascii="Times New Roman" w:hAnsi="Times New Roman" w:cs="Times New Roman" w:eastAsiaTheme="minorEastAsia"/>
                      <w:color w:val="auto"/>
                      <w:kern w:val="2"/>
                      <w:sz w:val="21"/>
                      <w:szCs w:val="21"/>
                      <w:lang w:val="en-US"/>
                    </w:rPr>
                    <w:t>2</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城镇新区管网建设及老旧城区管网升级改造中实行雨污分流，鼓励推进初期雨水收集、处理和资源化利用，建设人工湿地水质净化工程，对处理达标后的尾水进一步净化。</w:t>
                  </w:r>
                  <w:r>
                    <w:rPr>
                      <w:rFonts w:hint="default" w:ascii="Times New Roman" w:hAnsi="Times New Roman" w:cs="Times New Roman" w:eastAsiaTheme="minorEastAsia"/>
                      <w:color w:val="auto"/>
                      <w:kern w:val="2"/>
                      <w:sz w:val="21"/>
                      <w:szCs w:val="21"/>
                      <w:lang w:val="en-US" w:eastAsia="zh-CN"/>
                    </w:rPr>
                    <w:t>4.</w:t>
                  </w:r>
                  <w:r>
                    <w:rPr>
                      <w:rFonts w:hint="default" w:ascii="Times New Roman" w:hAnsi="Times New Roman" w:cs="Times New Roman" w:eastAsiaTheme="minorEastAsia"/>
                      <w:color w:val="auto"/>
                      <w:kern w:val="2"/>
                      <w:sz w:val="21"/>
                      <w:szCs w:val="21"/>
                      <w:lang w:val="en-US"/>
                    </w:rPr>
                    <w:t>3</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污水处理厂出水用于绿化、农灌等用途的，合理确定管控要求，确保达到相应污水再生利用标准。</w:t>
                  </w:r>
                  <w:r>
                    <w:rPr>
                      <w:rFonts w:hint="default" w:ascii="Times New Roman" w:hAnsi="Times New Roman" w:cs="Times New Roman" w:eastAsiaTheme="minorEastAsia"/>
                      <w:color w:val="auto"/>
                      <w:kern w:val="2"/>
                      <w:sz w:val="21"/>
                      <w:szCs w:val="21"/>
                      <w:lang w:val="en-US" w:eastAsia="zh-CN"/>
                    </w:rPr>
                    <w:t>4.</w:t>
                  </w:r>
                  <w:r>
                    <w:rPr>
                      <w:rFonts w:hint="default" w:ascii="Times New Roman" w:hAnsi="Times New Roman" w:cs="Times New Roman" w:eastAsiaTheme="minorEastAsia"/>
                      <w:color w:val="auto"/>
                      <w:kern w:val="2"/>
                      <w:sz w:val="21"/>
                      <w:szCs w:val="21"/>
                      <w:lang w:val="en-US"/>
                    </w:rPr>
                    <w:t>4</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加强流域排污口长效监管。建立责任明晰、设置合理、管理规范的排污口长效监督管理机制，推进“排污体</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rPr>
                    <w:t>如何排污口-排污管线-污染源”水生态全链条管理制度。落实入河排污口设置审批制度，分流域开展入河排污口排查整治。安康高新技术产业开发区1</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统筹考虑园区生产用热（汽），尽量使用清洁能源，如需建燃煤锅炉外排烟气必须经除尘、脱硫处理；</w:t>
                  </w:r>
                  <w:r>
                    <w:rPr>
                      <w:rFonts w:hint="default" w:ascii="Times New Roman" w:hAnsi="Times New Roman" w:cs="Times New Roman" w:eastAsiaTheme="minorEastAsia"/>
                      <w:color w:val="auto"/>
                      <w:kern w:val="2"/>
                      <w:sz w:val="21"/>
                      <w:szCs w:val="21"/>
                      <w:lang w:val="en-US" w:eastAsia="zh-CN"/>
                    </w:rPr>
                    <w:t>5</w:t>
                  </w:r>
                  <w:r>
                    <w:rPr>
                      <w:rFonts w:hint="eastAsia"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kern w:val="2"/>
                      <w:sz w:val="21"/>
                      <w:szCs w:val="21"/>
                      <w:lang w:val="en-US"/>
                    </w:rPr>
                    <w:t>执行本清单安康市生态环境要素分区总体准入要求中污染物排放管控</w:t>
                  </w:r>
                  <w:r>
                    <w:rPr>
                      <w:rFonts w:hint="default" w:ascii="Times New Roman" w:hAnsi="Times New Roman" w:cs="Times New Roman" w:eastAsiaTheme="minorEastAsia"/>
                      <w:color w:val="auto"/>
                      <w:kern w:val="2"/>
                      <w:sz w:val="21"/>
                      <w:szCs w:val="21"/>
                      <w:lang w:val="en-US" w:eastAsia="zh-CN"/>
                    </w:rPr>
                    <w:t>：5.1</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r>
                    <w:rPr>
                      <w:rFonts w:hint="default" w:ascii="Times New Roman" w:hAnsi="Times New Roman" w:cs="Times New Roman" w:eastAsiaTheme="minorEastAsia"/>
                      <w:color w:val="auto"/>
                      <w:sz w:val="21"/>
                      <w:szCs w:val="21"/>
                      <w:lang w:val="en-US" w:eastAsia="zh-CN"/>
                    </w:rPr>
                    <w:t>5.2</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禁止工矿企业在废水、废气和废渣处置过程中将污染物向土壤环境转移。</w:t>
                  </w:r>
                  <w:r>
                    <w:rPr>
                      <w:rFonts w:hint="default" w:ascii="Times New Roman" w:hAnsi="Times New Roman" w:cs="Times New Roman" w:eastAsiaTheme="minorEastAsia"/>
                      <w:color w:val="auto"/>
                      <w:sz w:val="21"/>
                      <w:szCs w:val="21"/>
                      <w:lang w:val="en-US" w:eastAsia="zh-CN"/>
                    </w:rPr>
                    <w:t>5.3</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鼓励尾矿渣综合利用，无主尾矿库应由当地人民政府依法闭库或封场绿化，防止水土流失和环境损害。</w:t>
                  </w:r>
                </w:p>
              </w:tc>
              <w:tc>
                <w:tcPr>
                  <w:tcW w:w="2676" w:type="dxa"/>
                  <w:tcBorders>
                    <w:top w:val="single" w:color="auto" w:sz="6" w:space="0"/>
                    <w:left w:val="single" w:color="auto" w:sz="6" w:space="0"/>
                    <w:right w:val="single" w:color="auto" w:sz="6" w:space="0"/>
                  </w:tcBorders>
                  <w:shd w:val="clear" w:color="auto" w:fill="auto"/>
                  <w:vAlign w:val="center"/>
                </w:tcPr>
                <w:p w14:paraId="401EE2D7">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rPr>
                    <w:t>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sz w:val="21"/>
                      <w:szCs w:val="21"/>
                      <w:lang w:val="en-US" w:eastAsia="zh-CN"/>
                    </w:rPr>
                    <w:t>本项目不设食堂</w:t>
                  </w:r>
                </w:p>
                <w:p w14:paraId="0952D329">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rPr>
                    <w:t>2</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本项目办公区内采用</w:t>
                  </w:r>
                  <w:r>
                    <w:rPr>
                      <w:rFonts w:hint="eastAsia" w:cs="Times New Roman" w:eastAsiaTheme="minorEastAsia"/>
                      <w:color w:val="auto"/>
                      <w:kern w:val="2"/>
                      <w:sz w:val="21"/>
                      <w:szCs w:val="21"/>
                      <w:lang w:val="en-US" w:eastAsia="zh-CN"/>
                    </w:rPr>
                    <w:t>分体式</w:t>
                  </w:r>
                  <w:r>
                    <w:rPr>
                      <w:rFonts w:hint="default" w:ascii="Times New Roman" w:hAnsi="Times New Roman" w:cs="Times New Roman" w:eastAsiaTheme="minorEastAsia"/>
                      <w:color w:val="auto"/>
                      <w:kern w:val="2"/>
                      <w:sz w:val="21"/>
                      <w:szCs w:val="21"/>
                      <w:lang w:val="en-US" w:eastAsia="zh-CN"/>
                    </w:rPr>
                    <w:t>空调进行供暖</w:t>
                  </w:r>
                </w:p>
                <w:p w14:paraId="7D1BA296">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3</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本项目不涉及老旧车辆</w:t>
                  </w:r>
                </w:p>
                <w:p w14:paraId="3DAB084D">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4</w:t>
                  </w:r>
                  <w:r>
                    <w:rPr>
                      <w:rFonts w:hint="eastAsia" w:cs="Times New Roman" w:eastAsiaTheme="minorEastAsia"/>
                      <w:color w:val="auto"/>
                      <w:kern w:val="2"/>
                      <w:sz w:val="21"/>
                      <w:szCs w:val="21"/>
                      <w:lang w:val="en-US" w:eastAsia="zh-CN"/>
                    </w:rPr>
                    <w:t>.1.</w:t>
                  </w:r>
                  <w:r>
                    <w:rPr>
                      <w:rFonts w:hint="default" w:ascii="Times New Roman" w:hAnsi="Times New Roman" w:cs="Times New Roman" w:eastAsiaTheme="minorEastAsia"/>
                      <w:color w:val="auto"/>
                      <w:kern w:val="2"/>
                      <w:sz w:val="21"/>
                      <w:szCs w:val="21"/>
                      <w:lang w:val="en-US" w:eastAsia="zh-CN"/>
                    </w:rPr>
                    <w:t>本项目生活污水经化粪池处理后定期清掏，车辆冲洗废水经沉淀池沉淀后回用于厂区洒水降尘，项目废水不外排，</w:t>
                  </w:r>
                </w:p>
                <w:p w14:paraId="26C02AC4">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4.2.本项目实行雨污分流，车辆冲洗废水经沉淀池沉淀后</w:t>
                  </w:r>
                  <w:r>
                    <w:rPr>
                      <w:rFonts w:hint="default" w:ascii="Times New Roman" w:hAnsi="Times New Roman" w:cs="Times New Roman" w:eastAsiaTheme="minorEastAsia"/>
                      <w:color w:val="auto"/>
                      <w:kern w:val="2"/>
                      <w:sz w:val="21"/>
                      <w:szCs w:val="21"/>
                      <w:lang w:val="en-US" w:eastAsia="zh-CN"/>
                    </w:rPr>
                    <w:t>回用于厂区洒水降尘</w:t>
                  </w:r>
                  <w:r>
                    <w:rPr>
                      <w:rFonts w:hint="eastAsia" w:cs="Times New Roman" w:eastAsiaTheme="minorEastAsia"/>
                      <w:color w:val="auto"/>
                      <w:kern w:val="2"/>
                      <w:sz w:val="21"/>
                      <w:szCs w:val="21"/>
                      <w:lang w:val="en-US" w:eastAsia="zh-CN"/>
                    </w:rPr>
                    <w:t>，生活污水经化粪池处理后定期清掏</w:t>
                  </w:r>
                </w:p>
                <w:p w14:paraId="7C73857F">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eastAsia"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4.3.本项目废水不外排</w:t>
                  </w:r>
                </w:p>
                <w:p w14:paraId="3B4671D5">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4.4.本项目废水不外排</w:t>
                  </w:r>
                </w:p>
                <w:p w14:paraId="4D334578">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本项目不属于两高项目</w:t>
                  </w:r>
                </w:p>
                <w:p w14:paraId="7CD8CA8D">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5.2</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本项目不属于工矿企业</w:t>
                  </w:r>
                </w:p>
                <w:p w14:paraId="70FCEBF7">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5.3</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w:t>
                  </w:r>
                  <w:r>
                    <w:rPr>
                      <w:rFonts w:hint="default" w:ascii="Times New Roman" w:hAnsi="Times New Roman" w:cs="Times New Roman" w:eastAsiaTheme="minorEastAsia"/>
                      <w:color w:val="auto"/>
                      <w:sz w:val="21"/>
                      <w:szCs w:val="21"/>
                    </w:rPr>
                    <w:t>尾矿渣</w:t>
                  </w:r>
                </w:p>
              </w:tc>
              <w:tc>
                <w:tcPr>
                  <w:tcW w:w="864" w:type="dxa"/>
                  <w:tcBorders>
                    <w:top w:val="single" w:color="auto" w:sz="6" w:space="0"/>
                    <w:left w:val="single" w:color="auto" w:sz="6" w:space="0"/>
                    <w:bottom w:val="single" w:color="auto" w:sz="6" w:space="0"/>
                  </w:tcBorders>
                  <w:shd w:val="clear" w:color="auto" w:fill="auto"/>
                  <w:vAlign w:val="center"/>
                </w:tcPr>
                <w:p w14:paraId="3C00788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val="en-US" w:eastAsia="zh-CN"/>
                    </w:rPr>
                    <w:t>符合</w:t>
                  </w:r>
                </w:p>
              </w:tc>
            </w:tr>
            <w:tr w14:paraId="1C65BCB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vMerge w:val="continue"/>
                  <w:tcBorders>
                    <w:right w:val="single" w:color="auto" w:sz="6" w:space="0"/>
                  </w:tcBorders>
                  <w:shd w:val="clear" w:color="auto" w:fill="auto"/>
                  <w:vAlign w:val="center"/>
                </w:tcPr>
                <w:p w14:paraId="7DDDA852">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874" w:type="dxa"/>
                  <w:vMerge w:val="continue"/>
                  <w:tcBorders>
                    <w:left w:val="single" w:color="auto" w:sz="6" w:space="0"/>
                    <w:right w:val="single" w:color="auto" w:sz="6" w:space="0"/>
                  </w:tcBorders>
                  <w:shd w:val="clear" w:color="auto" w:fill="auto"/>
                  <w:vAlign w:val="center"/>
                </w:tcPr>
                <w:p w14:paraId="701112E0">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694" w:type="dxa"/>
                  <w:tcBorders>
                    <w:top w:val="single" w:color="auto" w:sz="6" w:space="0"/>
                    <w:left w:val="single" w:color="auto" w:sz="6" w:space="0"/>
                    <w:right w:val="single" w:color="auto" w:sz="6" w:space="0"/>
                  </w:tcBorders>
                  <w:shd w:val="clear" w:color="auto" w:fill="auto"/>
                  <w:vAlign w:val="center"/>
                </w:tcPr>
                <w:p w14:paraId="76CE9A29">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环境风险管控</w:t>
                  </w:r>
                </w:p>
                <w:p w14:paraId="7CF442EE">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资源开发利用效率</w:t>
                  </w:r>
                </w:p>
              </w:tc>
              <w:tc>
                <w:tcPr>
                  <w:tcW w:w="6435" w:type="dxa"/>
                  <w:tcBorders>
                    <w:top w:val="single" w:color="auto" w:sz="6" w:space="0"/>
                    <w:left w:val="single" w:color="auto" w:sz="6" w:space="0"/>
                    <w:right w:val="single" w:color="auto" w:sz="6" w:space="0"/>
                  </w:tcBorders>
                  <w:shd w:val="clear" w:color="auto" w:fill="auto"/>
                  <w:vAlign w:val="center"/>
                </w:tcPr>
                <w:p w14:paraId="2DDC4301">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安康高新技术产业开发区1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eastAsia="zh-CN"/>
                    </w:rPr>
                    <w:t>已在园区的企业，应检查风险防范措施、执行情况。尚未入驻的企业，应对危险源进行分析评价，提出相应风险管理措施和风险防范预案。园区应组织有关单位对企业风险管理措施和风险防范预案进行定期审查</w:t>
                  </w:r>
                </w:p>
                <w:p w14:paraId="737CD3D7">
                  <w:pPr>
                    <w:pStyle w:val="94"/>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2.1.</w:t>
                  </w:r>
                  <w:r>
                    <w:rPr>
                      <w:rFonts w:hint="default" w:ascii="Times New Roman" w:hAnsi="Times New Roman" w:cs="Times New Roman" w:eastAsiaTheme="minorEastAsia"/>
                      <w:color w:val="auto"/>
                      <w:sz w:val="21"/>
                      <w:szCs w:val="21"/>
                      <w:highlight w:val="none"/>
                    </w:rPr>
                    <w:t>执行安康市生态环境总体准入清单中环境风险防控相关要求。</w:t>
                  </w:r>
                </w:p>
                <w:p w14:paraId="1A2BFD3C">
                  <w:pPr>
                    <w:pStyle w:val="94"/>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sz w:val="21"/>
                      <w:szCs w:val="21"/>
                      <w:highlight w:val="none"/>
                      <w:lang w:val="en-US" w:eastAsia="zh-CN"/>
                    </w:rPr>
                    <w:t>2.2.</w:t>
                  </w:r>
                  <w:r>
                    <w:rPr>
                      <w:rFonts w:hint="default" w:ascii="Times New Roman" w:hAnsi="Times New Roman" w:cs="Times New Roman" w:eastAsiaTheme="minorEastAsia"/>
                      <w:color w:val="auto"/>
                      <w:sz w:val="21"/>
                      <w:szCs w:val="21"/>
                      <w:highlight w:val="none"/>
                    </w:rPr>
                    <w:t>环境风险防控：做好危险化学品运输和尾矿库环境风险防控</w:t>
                  </w:r>
                </w:p>
              </w:tc>
              <w:tc>
                <w:tcPr>
                  <w:tcW w:w="2676" w:type="dxa"/>
                  <w:tcBorders>
                    <w:top w:val="single" w:color="auto" w:sz="6" w:space="0"/>
                    <w:left w:val="single" w:color="auto" w:sz="6" w:space="0"/>
                    <w:right w:val="single" w:color="auto" w:sz="6" w:space="0"/>
                  </w:tcBorders>
                  <w:shd w:val="clear" w:color="auto" w:fill="auto"/>
                  <w:vAlign w:val="center"/>
                </w:tcPr>
                <w:p w14:paraId="4C480AC5">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1.</w:t>
                  </w:r>
                  <w:r>
                    <w:rPr>
                      <w:rFonts w:hint="default" w:ascii="Times New Roman" w:hAnsi="Times New Roman" w:cs="Times New Roman" w:eastAsiaTheme="minorEastAsia"/>
                      <w:color w:val="auto"/>
                      <w:kern w:val="2"/>
                      <w:sz w:val="21"/>
                      <w:szCs w:val="21"/>
                      <w:lang w:val="en-US" w:eastAsia="zh-CN"/>
                    </w:rPr>
                    <w:t>本项目不涉及危险源</w:t>
                  </w:r>
                </w:p>
                <w:p w14:paraId="29706B7F">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2</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w:t>
                  </w:r>
                  <w:r>
                    <w:rPr>
                      <w:rFonts w:hint="default" w:ascii="Times New Roman" w:hAnsi="Times New Roman" w:cs="Times New Roman" w:eastAsiaTheme="minorEastAsia"/>
                      <w:color w:val="auto"/>
                      <w:sz w:val="21"/>
                      <w:szCs w:val="21"/>
                      <w:highlight w:val="none"/>
                    </w:rPr>
                    <w:t>危险化学品运输和尾矿库</w:t>
                  </w:r>
                </w:p>
              </w:tc>
              <w:tc>
                <w:tcPr>
                  <w:tcW w:w="864" w:type="dxa"/>
                  <w:tcBorders>
                    <w:top w:val="single" w:color="auto" w:sz="6" w:space="0"/>
                    <w:left w:val="single" w:color="auto" w:sz="6" w:space="0"/>
                    <w:bottom w:val="single" w:color="auto" w:sz="6" w:space="0"/>
                  </w:tcBorders>
                  <w:shd w:val="clear" w:color="auto" w:fill="auto"/>
                  <w:vAlign w:val="center"/>
                </w:tcPr>
                <w:p w14:paraId="1BCB6B18">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val="en-US" w:eastAsia="zh-CN"/>
                    </w:rPr>
                    <w:t>符合</w:t>
                  </w:r>
                </w:p>
              </w:tc>
            </w:tr>
            <w:tr w14:paraId="5FE0D086">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vMerge w:val="continue"/>
                  <w:tcBorders>
                    <w:right w:val="single" w:color="auto" w:sz="6" w:space="0"/>
                  </w:tcBorders>
                  <w:shd w:val="clear" w:color="auto" w:fill="auto"/>
                  <w:vAlign w:val="center"/>
                </w:tcPr>
                <w:p w14:paraId="0E459597">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874" w:type="dxa"/>
                  <w:vMerge w:val="continue"/>
                  <w:tcBorders>
                    <w:left w:val="single" w:color="auto" w:sz="6" w:space="0"/>
                    <w:right w:val="single" w:color="auto" w:sz="6" w:space="0"/>
                  </w:tcBorders>
                  <w:shd w:val="clear" w:color="auto" w:fill="auto"/>
                  <w:vAlign w:val="center"/>
                </w:tcPr>
                <w:p w14:paraId="10E056D3">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694" w:type="dxa"/>
                  <w:tcBorders>
                    <w:left w:val="single" w:color="auto" w:sz="6" w:space="0"/>
                    <w:right w:val="single" w:color="auto" w:sz="6" w:space="0"/>
                  </w:tcBorders>
                  <w:shd w:val="clear" w:color="auto" w:fill="auto"/>
                  <w:vAlign w:val="center"/>
                </w:tcPr>
                <w:p w14:paraId="660BF760">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资源</w:t>
                  </w:r>
                </w:p>
                <w:p w14:paraId="4D7B6BB5">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开发</w:t>
                  </w:r>
                </w:p>
                <w:p w14:paraId="629796FB">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效率</w:t>
                  </w:r>
                </w:p>
                <w:p w14:paraId="28BE875A">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要求</w:t>
                  </w:r>
                </w:p>
              </w:tc>
              <w:tc>
                <w:tcPr>
                  <w:tcW w:w="6435" w:type="dxa"/>
                  <w:tcBorders>
                    <w:top w:val="single" w:color="auto" w:sz="6" w:space="0"/>
                    <w:left w:val="single" w:color="auto" w:sz="6" w:space="0"/>
                    <w:bottom w:val="single" w:color="auto" w:sz="6" w:space="0"/>
                    <w:right w:val="single" w:color="auto" w:sz="6" w:space="0"/>
                  </w:tcBorders>
                  <w:shd w:val="clear" w:color="auto" w:fill="auto"/>
                  <w:vAlign w:val="center"/>
                </w:tcPr>
                <w:p w14:paraId="6AF7BC45">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2"/>
                      <w:sz w:val="21"/>
                      <w:szCs w:val="21"/>
                      <w:lang w:val="en-US" w:eastAsia="zh-CN" w:bidi="ar"/>
                    </w:rPr>
                    <w:t>土地资源重点管控区：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w:t>
                  </w:r>
                  <w:r>
                    <w:rPr>
                      <w:rFonts w:hint="eastAsia" w:cs="Times New Roman" w:eastAsiaTheme="minorEastAsia"/>
                      <w:color w:val="auto"/>
                      <w:kern w:val="2"/>
                      <w:sz w:val="21"/>
                      <w:szCs w:val="21"/>
                      <w:lang w:val="en-US" w:eastAsia="zh-CN" w:bidi="ar"/>
                    </w:rPr>
                    <w:t>的</w:t>
                  </w:r>
                  <w:r>
                    <w:rPr>
                      <w:rFonts w:hint="default" w:ascii="Times New Roman" w:hAnsi="Times New Roman" w:cs="Times New Roman" w:eastAsiaTheme="minorEastAsia"/>
                      <w:color w:val="auto"/>
                      <w:kern w:val="2"/>
                      <w:sz w:val="21"/>
                      <w:szCs w:val="21"/>
                      <w:lang w:val="en-US" w:eastAsia="zh-CN" w:bidi="ar"/>
                    </w:rPr>
                    <w:t>工业项目的，须加强科学论证。2.严格用地准入管理。严格执行自然资源开发利用限制和禁止目录、建设用地定额标准和市场准入负面清单。高污染燃料禁燃区：</w:t>
                  </w:r>
                  <w:r>
                    <w:rPr>
                      <w:rFonts w:hint="eastAsia" w:cs="Times New Roman" w:eastAsiaTheme="minorEastAsia"/>
                      <w:color w:val="auto"/>
                      <w:kern w:val="2"/>
                      <w:sz w:val="21"/>
                      <w:szCs w:val="21"/>
                      <w:lang w:val="en-US" w:eastAsia="zh-CN" w:bidi="ar"/>
                    </w:rPr>
                    <w:t>2.</w:t>
                  </w:r>
                  <w:r>
                    <w:rPr>
                      <w:rFonts w:hint="default" w:ascii="Times New Roman" w:hAnsi="Times New Roman" w:cs="Times New Roman" w:eastAsiaTheme="minorEastAsia"/>
                      <w:color w:val="auto"/>
                      <w:kern w:val="2"/>
                      <w:sz w:val="21"/>
                      <w:szCs w:val="21"/>
                      <w:lang w:val="en-US" w:eastAsia="zh-CN" w:bidi="ar"/>
                    </w:rPr>
                    <w:t>1</w:t>
                  </w:r>
                  <w:r>
                    <w:rPr>
                      <w:rFonts w:hint="eastAsia" w:cs="Times New Roman" w:eastAsiaTheme="minorEastAsia"/>
                      <w:color w:val="auto"/>
                      <w:kern w:val="2"/>
                      <w:sz w:val="21"/>
                      <w:szCs w:val="21"/>
                      <w:lang w:val="en-US" w:eastAsia="zh-CN" w:bidi="ar"/>
                    </w:rPr>
                    <w:t>.</w:t>
                  </w:r>
                  <w:r>
                    <w:rPr>
                      <w:rFonts w:hint="default" w:ascii="Times New Roman" w:hAnsi="Times New Roman" w:cs="Times New Roman" w:eastAsiaTheme="minorEastAsia"/>
                      <w:color w:val="auto"/>
                      <w:kern w:val="2"/>
                      <w:sz w:val="21"/>
                      <w:szCs w:val="21"/>
                      <w:lang w:val="en-US" w:eastAsia="zh-CN" w:bidi="ar"/>
                    </w:rPr>
                    <w:t>禁止销售、燃用高污染燃料。禁燃区散煤销售网点一律取消。</w:t>
                  </w:r>
                  <w:r>
                    <w:rPr>
                      <w:rFonts w:hint="eastAsia" w:cs="Times New Roman" w:eastAsiaTheme="minorEastAsia"/>
                      <w:color w:val="auto"/>
                      <w:kern w:val="2"/>
                      <w:sz w:val="21"/>
                      <w:szCs w:val="21"/>
                      <w:lang w:val="en-US" w:eastAsia="zh-CN" w:bidi="ar"/>
                    </w:rPr>
                    <w:t>2.</w:t>
                  </w:r>
                  <w:r>
                    <w:rPr>
                      <w:rFonts w:hint="default" w:ascii="Times New Roman" w:hAnsi="Times New Roman" w:cs="Times New Roman" w:eastAsiaTheme="minorEastAsia"/>
                      <w:color w:val="auto"/>
                      <w:kern w:val="2"/>
                      <w:sz w:val="21"/>
                      <w:szCs w:val="21"/>
                      <w:lang w:val="en-US" w:eastAsia="zh-CN" w:bidi="ar"/>
                    </w:rPr>
                    <w:t>2</w:t>
                  </w:r>
                  <w:r>
                    <w:rPr>
                      <w:rFonts w:hint="eastAsia" w:cs="Times New Roman" w:eastAsiaTheme="minorEastAsia"/>
                      <w:color w:val="auto"/>
                      <w:kern w:val="2"/>
                      <w:sz w:val="21"/>
                      <w:szCs w:val="21"/>
                      <w:lang w:val="en-US" w:eastAsia="zh-CN" w:bidi="ar"/>
                    </w:rPr>
                    <w:t>.</w:t>
                  </w:r>
                  <w:r>
                    <w:rPr>
                      <w:rFonts w:hint="default" w:ascii="Times New Roman" w:hAnsi="Times New Roman" w:cs="Times New Roman" w:eastAsiaTheme="minorEastAsia"/>
                      <w:color w:val="auto"/>
                      <w:kern w:val="2"/>
                      <w:sz w:val="21"/>
                      <w:szCs w:val="21"/>
                      <w:lang w:val="en-US" w:eastAsia="zh-CN" w:bidi="ar"/>
                    </w:rPr>
                    <w:t>已建成使用高污染燃料的各类设备应当拆除或者改用管道天然气、液化石油气、电或者其他清洁能源。3</w:t>
                  </w:r>
                  <w:r>
                    <w:rPr>
                      <w:rFonts w:hint="eastAsia" w:cs="Times New Roman" w:eastAsiaTheme="minorEastAsia"/>
                      <w:color w:val="auto"/>
                      <w:kern w:val="2"/>
                      <w:sz w:val="21"/>
                      <w:szCs w:val="21"/>
                      <w:lang w:val="en-US" w:eastAsia="zh-CN" w:bidi="ar"/>
                    </w:rPr>
                    <w:t>.</w:t>
                  </w:r>
                  <w:r>
                    <w:rPr>
                      <w:rFonts w:hint="default" w:ascii="Times New Roman" w:hAnsi="Times New Roman" w:cs="Times New Roman" w:eastAsiaTheme="minorEastAsia"/>
                      <w:color w:val="auto"/>
                      <w:sz w:val="21"/>
                      <w:szCs w:val="21"/>
                      <w:highlight w:val="none"/>
                    </w:rPr>
                    <w:t>执行安康市生态环境总体准入清单中资源利用效率要求</w:t>
                  </w:r>
                  <w:r>
                    <w:rPr>
                      <w:rFonts w:hint="default" w:ascii="Times New Roman" w:hAnsi="Times New Roman" w:cs="Times New Roman" w:eastAsiaTheme="minorEastAsia"/>
                      <w:color w:val="auto"/>
                      <w:sz w:val="21"/>
                      <w:szCs w:val="21"/>
                      <w:highlight w:val="none"/>
                      <w:lang w:eastAsia="zh-CN"/>
                    </w:rPr>
                    <w:t>：推动高耗能行业技术创新和改造升级，新建、改（扩）建项目必须达到强制性能耗限额标准先进值和污染物排放标准。</w:t>
                  </w:r>
                </w:p>
              </w:tc>
              <w:tc>
                <w:tcPr>
                  <w:tcW w:w="2676" w:type="dxa"/>
                  <w:tcBorders>
                    <w:top w:val="single" w:color="auto" w:sz="6" w:space="0"/>
                    <w:left w:val="single" w:color="auto" w:sz="6" w:space="0"/>
                    <w:bottom w:val="single" w:color="auto" w:sz="6" w:space="0"/>
                    <w:right w:val="single" w:color="auto" w:sz="6" w:space="0"/>
                  </w:tcBorders>
                  <w:shd w:val="clear" w:color="auto" w:fill="auto"/>
                  <w:vAlign w:val="center"/>
                </w:tcPr>
                <w:p w14:paraId="0F090313">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1.</w:t>
                  </w:r>
                  <w:r>
                    <w:rPr>
                      <w:rFonts w:hint="default" w:ascii="Times New Roman" w:hAnsi="Times New Roman" w:cs="Times New Roman" w:eastAsiaTheme="minorEastAsia"/>
                      <w:color w:val="auto"/>
                      <w:kern w:val="2"/>
                      <w:sz w:val="21"/>
                      <w:szCs w:val="21"/>
                      <w:lang w:val="en-US" w:eastAsia="zh-CN"/>
                    </w:rPr>
                    <w:t>本项目</w:t>
                  </w:r>
                  <w:r>
                    <w:rPr>
                      <w:rFonts w:hint="eastAsia" w:cs="Times New Roman" w:eastAsiaTheme="minorEastAsia"/>
                      <w:color w:val="auto"/>
                      <w:kern w:val="2"/>
                      <w:sz w:val="21"/>
                      <w:szCs w:val="21"/>
                      <w:lang w:val="en-US" w:eastAsia="zh-CN"/>
                    </w:rPr>
                    <w:t>为</w:t>
                  </w:r>
                  <w:r>
                    <w:rPr>
                      <w:rFonts w:hint="default" w:ascii="Times New Roman" w:hAnsi="Times New Roman" w:cs="Times New Roman" w:eastAsiaTheme="minorEastAsia"/>
                      <w:color w:val="auto"/>
                      <w:kern w:val="2"/>
                      <w:sz w:val="21"/>
                      <w:szCs w:val="21"/>
                      <w:lang w:val="en-US" w:eastAsia="zh-CN"/>
                    </w:rPr>
                    <w:t>弃土场项目，</w:t>
                  </w:r>
                  <w:r>
                    <w:rPr>
                      <w:rFonts w:hint="eastAsia" w:cs="Times New Roman" w:eastAsiaTheme="minorEastAsia"/>
                      <w:color w:val="auto"/>
                      <w:kern w:val="2"/>
                      <w:sz w:val="21"/>
                      <w:szCs w:val="21"/>
                      <w:lang w:val="en-US" w:eastAsia="zh-CN"/>
                    </w:rPr>
                    <w:t>占地</w:t>
                  </w:r>
                  <w:r>
                    <w:rPr>
                      <w:rFonts w:hint="default" w:ascii="Times New Roman" w:hAnsi="Times New Roman" w:cs="Times New Roman" w:eastAsiaTheme="minorEastAsia"/>
                      <w:color w:val="auto"/>
                      <w:kern w:val="2"/>
                      <w:sz w:val="21"/>
                      <w:szCs w:val="21"/>
                      <w:lang w:val="en-US" w:eastAsia="zh-CN"/>
                    </w:rPr>
                    <w:t>为临时用地，不属于重点企业</w:t>
                  </w:r>
                </w:p>
                <w:p w14:paraId="1E88C693">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2.1</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本项目为弃土场项目，不在负面清单内</w:t>
                  </w:r>
                </w:p>
                <w:p w14:paraId="5336FF45">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kern w:val="2"/>
                      <w:sz w:val="21"/>
                      <w:szCs w:val="21"/>
                      <w:lang w:val="en-US" w:eastAsia="zh-CN"/>
                    </w:rPr>
                    <w:t>2.2</w:t>
                  </w:r>
                  <w:r>
                    <w:rPr>
                      <w:rFonts w:hint="eastAsia" w:cs="Times New Roman" w:eastAsiaTheme="minorEastAsia"/>
                      <w:color w:val="auto"/>
                      <w:kern w:val="2"/>
                      <w:sz w:val="21"/>
                      <w:szCs w:val="21"/>
                      <w:lang w:val="en-US" w:eastAsia="zh-CN"/>
                    </w:rPr>
                    <w:t>.</w:t>
                  </w:r>
                  <w:r>
                    <w:rPr>
                      <w:rFonts w:hint="default" w:ascii="Times New Roman" w:hAnsi="Times New Roman" w:cs="Times New Roman" w:eastAsiaTheme="minorEastAsia"/>
                      <w:color w:val="auto"/>
                      <w:kern w:val="2"/>
                      <w:sz w:val="21"/>
                      <w:szCs w:val="21"/>
                      <w:lang w:val="en-US" w:eastAsia="zh-CN"/>
                    </w:rPr>
                    <w:t>本项目不涉及</w:t>
                  </w:r>
                  <w:r>
                    <w:rPr>
                      <w:rFonts w:hint="default" w:ascii="Times New Roman" w:hAnsi="Times New Roman" w:cs="Times New Roman" w:eastAsiaTheme="minorEastAsia"/>
                      <w:color w:val="auto"/>
                      <w:kern w:val="2"/>
                      <w:sz w:val="21"/>
                      <w:szCs w:val="21"/>
                      <w:lang w:val="en-US" w:eastAsia="zh-CN" w:bidi="ar"/>
                    </w:rPr>
                    <w:t>销售、燃用高污染燃料</w:t>
                  </w:r>
                </w:p>
                <w:p w14:paraId="6BEB56A8">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kern w:val="2"/>
                      <w:sz w:val="21"/>
                      <w:szCs w:val="21"/>
                      <w:lang w:val="en-US" w:eastAsia="zh-CN" w:bidi="ar"/>
                    </w:rPr>
                    <w:t>3</w:t>
                  </w:r>
                  <w:r>
                    <w:rPr>
                      <w:rFonts w:hint="eastAsia" w:cs="Times New Roman" w:eastAsiaTheme="minorEastAsia"/>
                      <w:color w:val="auto"/>
                      <w:kern w:val="2"/>
                      <w:sz w:val="21"/>
                      <w:szCs w:val="21"/>
                      <w:lang w:val="en-US" w:eastAsia="zh-CN" w:bidi="ar"/>
                    </w:rPr>
                    <w:t>.</w:t>
                  </w:r>
                  <w:r>
                    <w:rPr>
                      <w:rFonts w:hint="default" w:ascii="Times New Roman" w:hAnsi="Times New Roman" w:cs="Times New Roman" w:eastAsiaTheme="minorEastAsia"/>
                      <w:color w:val="auto"/>
                      <w:kern w:val="2"/>
                      <w:sz w:val="21"/>
                      <w:szCs w:val="21"/>
                      <w:lang w:val="en-US" w:eastAsia="zh-CN" w:bidi="ar"/>
                    </w:rPr>
                    <w:t>本项目不属于高能耗项目</w:t>
                  </w:r>
                </w:p>
              </w:tc>
              <w:tc>
                <w:tcPr>
                  <w:tcW w:w="864" w:type="dxa"/>
                  <w:tcBorders>
                    <w:top w:val="single" w:color="auto" w:sz="6" w:space="0"/>
                    <w:left w:val="single" w:color="auto" w:sz="6" w:space="0"/>
                    <w:bottom w:val="single" w:color="auto" w:sz="6" w:space="0"/>
                  </w:tcBorders>
                  <w:shd w:val="clear" w:color="auto" w:fill="auto"/>
                  <w:vAlign w:val="center"/>
                </w:tcPr>
                <w:p w14:paraId="01B05DC6">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符合</w:t>
                  </w:r>
                </w:p>
              </w:tc>
            </w:tr>
            <w:tr w14:paraId="29562835">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0" w:hRule="atLeast"/>
                <w:jc w:val="center"/>
              </w:trPr>
              <w:tc>
                <w:tcPr>
                  <w:tcW w:w="1131" w:type="dxa"/>
                  <w:vMerge w:val="restart"/>
                  <w:tcBorders>
                    <w:right w:val="single" w:color="auto" w:sz="6" w:space="0"/>
                  </w:tcBorders>
                  <w:shd w:val="clear" w:color="auto" w:fill="auto"/>
                  <w:vAlign w:val="center"/>
                </w:tcPr>
                <w:p w14:paraId="1D915328">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eastAsia" w:cs="Times New Roman" w:eastAsiaTheme="minorEastAsia"/>
                      <w:color w:val="auto"/>
                      <w:kern w:val="2"/>
                      <w:sz w:val="21"/>
                      <w:szCs w:val="21"/>
                      <w:lang w:val="en-US" w:eastAsia="zh-CN"/>
                    </w:rPr>
                    <w:t>陕西</w:t>
                  </w:r>
                  <w:r>
                    <w:rPr>
                      <w:rFonts w:hint="default" w:ascii="Times New Roman" w:hAnsi="Times New Roman" w:cs="Times New Roman" w:eastAsiaTheme="minorEastAsia"/>
                      <w:color w:val="auto"/>
                      <w:kern w:val="2"/>
                      <w:sz w:val="21"/>
                      <w:szCs w:val="21"/>
                    </w:rPr>
                    <w:t>省安康市汉滨区重点管</w:t>
                  </w:r>
                </w:p>
                <w:p w14:paraId="5F84CCD5">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控单元4</w:t>
                  </w:r>
                </w:p>
              </w:tc>
              <w:tc>
                <w:tcPr>
                  <w:tcW w:w="874" w:type="dxa"/>
                  <w:vMerge w:val="restart"/>
                  <w:tcBorders>
                    <w:left w:val="single" w:color="auto" w:sz="6" w:space="0"/>
                    <w:right w:val="single" w:color="auto" w:sz="6" w:space="0"/>
                  </w:tcBorders>
                  <w:shd w:val="clear" w:color="auto" w:fill="auto"/>
                  <w:vAlign w:val="center"/>
                </w:tcPr>
                <w:p w14:paraId="2B306499">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水环境城镇生</w:t>
                  </w:r>
                </w:p>
                <w:p w14:paraId="3C548DC4">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活污染重点管</w:t>
                  </w:r>
                </w:p>
                <w:p w14:paraId="3F0939A9">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控区</w:t>
                  </w:r>
                </w:p>
              </w:tc>
              <w:tc>
                <w:tcPr>
                  <w:tcW w:w="694" w:type="dxa"/>
                  <w:tcBorders>
                    <w:left w:val="single" w:color="auto" w:sz="6" w:space="0"/>
                    <w:right w:val="single" w:color="auto" w:sz="6" w:space="0"/>
                  </w:tcBorders>
                  <w:shd w:val="clear" w:color="auto" w:fill="auto"/>
                  <w:vAlign w:val="center"/>
                </w:tcPr>
                <w:p w14:paraId="75AF776A">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空间布局约束</w:t>
                  </w:r>
                </w:p>
              </w:tc>
              <w:tc>
                <w:tcPr>
                  <w:tcW w:w="6435" w:type="dxa"/>
                  <w:tcBorders>
                    <w:top w:val="single" w:color="auto" w:sz="6" w:space="0"/>
                    <w:left w:val="single" w:color="auto" w:sz="6" w:space="0"/>
                    <w:bottom w:val="single" w:color="auto" w:sz="6" w:space="0"/>
                    <w:right w:val="single" w:color="auto" w:sz="6" w:space="0"/>
                  </w:tcBorders>
                  <w:shd w:val="clear" w:color="auto" w:fill="auto"/>
                  <w:vAlign w:val="center"/>
                </w:tcPr>
                <w:p w14:paraId="2BD32858">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kern w:val="2"/>
                      <w:sz w:val="21"/>
                      <w:szCs w:val="21"/>
                      <w:lang w:val="en-US" w:eastAsia="zh-CN" w:bidi="ar"/>
                    </w:rPr>
                    <w:t>水环境城镇生活污染重点管控区：1.推进城镇污水处理设施建设与提标改造，提高污水收集率和处理率。建设人工湿地水质净化工程，对处理达标后的尾水进一步净化。完善镇级污水处理设施运行和保障机制。到2025年，实现镇级污水处理设施基本全覆盖。新建污水处理设施配套管网应同步设计、同步建设、同步投运，积极探索“厂网一体化”机制</w:t>
                  </w:r>
                </w:p>
              </w:tc>
              <w:tc>
                <w:tcPr>
                  <w:tcW w:w="2676" w:type="dxa"/>
                  <w:tcBorders>
                    <w:top w:val="single" w:color="auto" w:sz="6" w:space="0"/>
                    <w:left w:val="single" w:color="auto" w:sz="6" w:space="0"/>
                    <w:bottom w:val="single" w:color="auto" w:sz="6" w:space="0"/>
                    <w:right w:val="single" w:color="auto" w:sz="6" w:space="0"/>
                  </w:tcBorders>
                  <w:shd w:val="clear" w:color="auto" w:fill="auto"/>
                  <w:vAlign w:val="center"/>
                </w:tcPr>
                <w:p w14:paraId="4550B11D">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default"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本项目废水不外排</w:t>
                  </w:r>
                </w:p>
              </w:tc>
              <w:tc>
                <w:tcPr>
                  <w:tcW w:w="864" w:type="dxa"/>
                  <w:tcBorders>
                    <w:top w:val="single" w:color="auto" w:sz="6" w:space="0"/>
                    <w:left w:val="single" w:color="auto" w:sz="6" w:space="0"/>
                    <w:bottom w:val="single" w:color="auto" w:sz="6" w:space="0"/>
                  </w:tcBorders>
                  <w:shd w:val="clear" w:color="auto" w:fill="auto"/>
                  <w:vAlign w:val="center"/>
                </w:tcPr>
                <w:p w14:paraId="0FB943B6">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符合</w:t>
                  </w:r>
                </w:p>
              </w:tc>
            </w:tr>
            <w:tr w14:paraId="7F4029B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vMerge w:val="continue"/>
                  <w:tcBorders>
                    <w:right w:val="single" w:color="auto" w:sz="6" w:space="0"/>
                  </w:tcBorders>
                  <w:shd w:val="clear" w:color="auto" w:fill="auto"/>
                  <w:vAlign w:val="center"/>
                </w:tcPr>
                <w:p w14:paraId="6B6C66B3">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874" w:type="dxa"/>
                  <w:vMerge w:val="continue"/>
                  <w:tcBorders>
                    <w:left w:val="single" w:color="auto" w:sz="6" w:space="0"/>
                    <w:right w:val="single" w:color="auto" w:sz="6" w:space="0"/>
                  </w:tcBorders>
                  <w:shd w:val="clear" w:color="auto" w:fill="auto"/>
                  <w:vAlign w:val="center"/>
                </w:tcPr>
                <w:p w14:paraId="3BD0FFA2">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694" w:type="dxa"/>
                  <w:tcBorders>
                    <w:left w:val="single" w:color="auto" w:sz="6" w:space="0"/>
                    <w:right w:val="single" w:color="auto" w:sz="6" w:space="0"/>
                  </w:tcBorders>
                  <w:shd w:val="clear" w:color="auto" w:fill="auto"/>
                  <w:vAlign w:val="center"/>
                </w:tcPr>
                <w:p w14:paraId="2C8917A3">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污染</w:t>
                  </w:r>
                </w:p>
                <w:p w14:paraId="1CDC617E">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物排</w:t>
                  </w:r>
                </w:p>
                <w:p w14:paraId="458F77B5">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放管</w:t>
                  </w:r>
                </w:p>
                <w:p w14:paraId="2384521C">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控</w:t>
                  </w:r>
                </w:p>
              </w:tc>
              <w:tc>
                <w:tcPr>
                  <w:tcW w:w="6435" w:type="dxa"/>
                  <w:tcBorders>
                    <w:top w:val="single" w:color="auto" w:sz="6" w:space="0"/>
                    <w:left w:val="single" w:color="auto" w:sz="6" w:space="0"/>
                    <w:bottom w:val="single" w:color="auto" w:sz="6" w:space="0"/>
                    <w:right w:val="single" w:color="auto" w:sz="6" w:space="0"/>
                  </w:tcBorders>
                  <w:shd w:val="clear" w:color="auto" w:fill="auto"/>
                  <w:vAlign w:val="center"/>
                </w:tcPr>
                <w:p w14:paraId="31BE6938">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cs="Times New Roman" w:eastAsiaTheme="minorEastAsia"/>
                      <w:color w:val="auto"/>
                      <w:kern w:val="2"/>
                      <w:sz w:val="21"/>
                      <w:szCs w:val="21"/>
                      <w:lang w:val="en-US" w:eastAsia="zh-CN" w:bidi="ar"/>
                    </w:rPr>
                    <w:t>水环境城镇生活污染重点管控区：1.加强城镇污水收集处理设施建设与提标改造。全面推进城镇生活污染治理。适时开展《汉丹江流域（陕西段）重点行业水污染物排放限值》（DB61/942-2014</w:t>
                  </w:r>
                  <w:r>
                    <w:rPr>
                      <w:rFonts w:hint="eastAsia" w:cs="Times New Roman" w:eastAsiaTheme="minorEastAsia"/>
                      <w:color w:val="auto"/>
                      <w:kern w:val="2"/>
                      <w:sz w:val="21"/>
                      <w:szCs w:val="21"/>
                      <w:lang w:val="en-US" w:eastAsia="zh-CN" w:bidi="ar"/>
                    </w:rPr>
                    <w:t>）</w:t>
                  </w:r>
                  <w:r>
                    <w:rPr>
                      <w:rFonts w:hint="default" w:ascii="Times New Roman" w:hAnsi="Times New Roman" w:cs="Times New Roman" w:eastAsiaTheme="minorEastAsia"/>
                      <w:color w:val="auto"/>
                      <w:kern w:val="2"/>
                      <w:sz w:val="21"/>
                      <w:szCs w:val="21"/>
                      <w:lang w:val="en-US" w:eastAsia="zh-CN" w:bidi="ar"/>
                    </w:rPr>
                    <w:t>实施评估工作，排入封闭式水域的污水处理厂因地制宜强化除磷脱氮工艺。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4.加强流域排污口长效监管。建立责任明晰、设置合理、管理规范的排污口长效监督管理机制，推进“排污体-如何排污口-排污管线-污染源”水生态全链条管理制度。落实入河排污口设置审批制度，分流域开展入河排污口排查整治</w:t>
                  </w:r>
                </w:p>
              </w:tc>
              <w:tc>
                <w:tcPr>
                  <w:tcW w:w="2676" w:type="dxa"/>
                  <w:tcBorders>
                    <w:top w:val="single" w:color="auto" w:sz="6" w:space="0"/>
                    <w:left w:val="single" w:color="auto" w:sz="6" w:space="0"/>
                    <w:bottom w:val="single" w:color="auto" w:sz="6" w:space="0"/>
                    <w:right w:val="single" w:color="auto" w:sz="6" w:space="0"/>
                  </w:tcBorders>
                  <w:shd w:val="clear" w:color="auto" w:fill="auto"/>
                  <w:vAlign w:val="center"/>
                </w:tcPr>
                <w:p w14:paraId="5375D55E">
                  <w:pPr>
                    <w:pStyle w:val="7"/>
                    <w:keepNext w:val="0"/>
                    <w:keepLines w:val="0"/>
                    <w:pageBreakBefore w:val="0"/>
                    <w:widowControl w:val="0"/>
                    <w:numPr>
                      <w:ilvl w:val="0"/>
                      <w:numId w:val="14"/>
                    </w:numPr>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本项目废水不外排</w:t>
                  </w:r>
                </w:p>
                <w:p w14:paraId="1A3077D0">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2.本项目实行雨污分流，</w:t>
                  </w:r>
                  <w:r>
                    <w:rPr>
                      <w:rFonts w:hint="eastAsia" w:cs="Times New Roman" w:eastAsiaTheme="minorEastAsia"/>
                      <w:color w:val="auto"/>
                      <w:kern w:val="2"/>
                      <w:sz w:val="21"/>
                      <w:szCs w:val="21"/>
                      <w:lang w:val="en-US" w:eastAsia="zh-CN"/>
                    </w:rPr>
                    <w:t>设置沉淀池，洗车废水经沉淀池沉淀后循环使用</w:t>
                  </w:r>
                </w:p>
                <w:p w14:paraId="528D1F2F">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3.本项目废水不外排</w:t>
                  </w:r>
                </w:p>
                <w:p w14:paraId="4069168D">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4.本项目废水不外排</w:t>
                  </w:r>
                </w:p>
              </w:tc>
              <w:tc>
                <w:tcPr>
                  <w:tcW w:w="864" w:type="dxa"/>
                  <w:tcBorders>
                    <w:top w:val="single" w:color="auto" w:sz="6" w:space="0"/>
                    <w:left w:val="single" w:color="auto" w:sz="6" w:space="0"/>
                    <w:bottom w:val="single" w:color="auto" w:sz="6" w:space="0"/>
                  </w:tcBorders>
                  <w:shd w:val="clear" w:color="auto" w:fill="auto"/>
                  <w:vAlign w:val="center"/>
                </w:tcPr>
                <w:p w14:paraId="3A0B6FEC">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符合</w:t>
                  </w:r>
                </w:p>
              </w:tc>
            </w:tr>
            <w:tr w14:paraId="1919A02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vMerge w:val="continue"/>
                  <w:tcBorders>
                    <w:right w:val="single" w:color="auto" w:sz="6" w:space="0"/>
                  </w:tcBorders>
                  <w:shd w:val="clear" w:color="auto" w:fill="auto"/>
                  <w:vAlign w:val="center"/>
                </w:tcPr>
                <w:p w14:paraId="626EC402">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874" w:type="dxa"/>
                  <w:vMerge w:val="continue"/>
                  <w:tcBorders>
                    <w:left w:val="single" w:color="auto" w:sz="6" w:space="0"/>
                    <w:right w:val="single" w:color="auto" w:sz="6" w:space="0"/>
                  </w:tcBorders>
                  <w:shd w:val="clear" w:color="auto" w:fill="auto"/>
                  <w:vAlign w:val="center"/>
                </w:tcPr>
                <w:p w14:paraId="6034EA69">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694" w:type="dxa"/>
                  <w:tcBorders>
                    <w:left w:val="single" w:color="auto" w:sz="6" w:space="0"/>
                    <w:right w:val="single" w:color="auto" w:sz="6" w:space="0"/>
                  </w:tcBorders>
                  <w:shd w:val="clear" w:color="auto" w:fill="auto"/>
                  <w:vAlign w:val="center"/>
                </w:tcPr>
                <w:p w14:paraId="1B927341">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环境</w:t>
                  </w:r>
                </w:p>
                <w:p w14:paraId="7BBF7F8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风险</w:t>
                  </w:r>
                </w:p>
                <w:p w14:paraId="71B89F49">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防控</w:t>
                  </w:r>
                </w:p>
              </w:tc>
              <w:tc>
                <w:tcPr>
                  <w:tcW w:w="6435" w:type="dxa"/>
                  <w:tcBorders>
                    <w:top w:val="single" w:color="auto" w:sz="6" w:space="0"/>
                    <w:left w:val="single" w:color="auto" w:sz="6" w:space="0"/>
                    <w:bottom w:val="single" w:color="auto" w:sz="6" w:space="0"/>
                    <w:right w:val="single" w:color="auto" w:sz="6" w:space="0"/>
                  </w:tcBorders>
                  <w:shd w:val="clear" w:color="auto" w:fill="auto"/>
                  <w:vAlign w:val="center"/>
                </w:tcPr>
                <w:p w14:paraId="7A9AB853">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w:t>
                  </w:r>
                </w:p>
              </w:tc>
              <w:tc>
                <w:tcPr>
                  <w:tcW w:w="2676" w:type="dxa"/>
                  <w:tcBorders>
                    <w:top w:val="single" w:color="auto" w:sz="6" w:space="0"/>
                    <w:left w:val="single" w:color="auto" w:sz="6" w:space="0"/>
                    <w:bottom w:val="single" w:color="auto" w:sz="6" w:space="0"/>
                    <w:right w:val="single" w:color="auto" w:sz="6" w:space="0"/>
                  </w:tcBorders>
                  <w:shd w:val="clear" w:color="auto" w:fill="auto"/>
                  <w:vAlign w:val="center"/>
                </w:tcPr>
                <w:p w14:paraId="1A40A329">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w:t>
                  </w:r>
                </w:p>
              </w:tc>
              <w:tc>
                <w:tcPr>
                  <w:tcW w:w="864" w:type="dxa"/>
                  <w:tcBorders>
                    <w:top w:val="single" w:color="auto" w:sz="6" w:space="0"/>
                    <w:left w:val="single" w:color="auto" w:sz="6" w:space="0"/>
                    <w:bottom w:val="single" w:color="auto" w:sz="6" w:space="0"/>
                  </w:tcBorders>
                  <w:shd w:val="clear" w:color="auto" w:fill="auto"/>
                  <w:vAlign w:val="center"/>
                </w:tcPr>
                <w:p w14:paraId="631FEDF8">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bidi="ar"/>
                    </w:rPr>
                    <w:t>/</w:t>
                  </w:r>
                </w:p>
              </w:tc>
            </w:tr>
            <w:tr w14:paraId="08ED877C">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vMerge w:val="continue"/>
                  <w:tcBorders>
                    <w:right w:val="single" w:color="auto" w:sz="6" w:space="0"/>
                  </w:tcBorders>
                  <w:shd w:val="clear" w:color="auto" w:fill="auto"/>
                  <w:vAlign w:val="center"/>
                </w:tcPr>
                <w:p w14:paraId="7182E667">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874" w:type="dxa"/>
                  <w:vMerge w:val="continue"/>
                  <w:tcBorders>
                    <w:left w:val="single" w:color="auto" w:sz="6" w:space="0"/>
                    <w:right w:val="single" w:color="auto" w:sz="6" w:space="0"/>
                  </w:tcBorders>
                  <w:shd w:val="clear" w:color="auto" w:fill="auto"/>
                  <w:vAlign w:val="center"/>
                </w:tcPr>
                <w:p w14:paraId="369873E7">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p>
              </w:tc>
              <w:tc>
                <w:tcPr>
                  <w:tcW w:w="694" w:type="dxa"/>
                  <w:tcBorders>
                    <w:left w:val="single" w:color="auto" w:sz="6" w:space="0"/>
                    <w:right w:val="single" w:color="auto" w:sz="6" w:space="0"/>
                  </w:tcBorders>
                  <w:shd w:val="clear" w:color="auto" w:fill="auto"/>
                  <w:vAlign w:val="center"/>
                </w:tcPr>
                <w:p w14:paraId="33A81347">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资源</w:t>
                  </w:r>
                </w:p>
                <w:p w14:paraId="1C199CBE">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开发</w:t>
                  </w:r>
                </w:p>
                <w:p w14:paraId="36AFC3B6">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效率</w:t>
                  </w:r>
                </w:p>
                <w:p w14:paraId="3EB60B1E">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要求</w:t>
                  </w:r>
                </w:p>
              </w:tc>
              <w:tc>
                <w:tcPr>
                  <w:tcW w:w="6435" w:type="dxa"/>
                  <w:tcBorders>
                    <w:top w:val="single" w:color="auto" w:sz="6" w:space="0"/>
                    <w:left w:val="single" w:color="auto" w:sz="6" w:space="0"/>
                    <w:bottom w:val="single" w:color="auto" w:sz="6" w:space="0"/>
                    <w:right w:val="single" w:color="auto" w:sz="6" w:space="0"/>
                  </w:tcBorders>
                  <w:shd w:val="clear" w:color="auto" w:fill="auto"/>
                  <w:vAlign w:val="center"/>
                </w:tcPr>
                <w:p w14:paraId="3C4E1FD5">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w:t>
                  </w:r>
                </w:p>
              </w:tc>
              <w:tc>
                <w:tcPr>
                  <w:tcW w:w="2676" w:type="dxa"/>
                  <w:tcBorders>
                    <w:top w:val="single" w:color="auto" w:sz="6" w:space="0"/>
                    <w:left w:val="single" w:color="auto" w:sz="6" w:space="0"/>
                    <w:bottom w:val="single" w:color="auto" w:sz="6" w:space="0"/>
                    <w:right w:val="single" w:color="auto" w:sz="6" w:space="0"/>
                  </w:tcBorders>
                  <w:shd w:val="clear" w:color="auto" w:fill="auto"/>
                  <w:vAlign w:val="center"/>
                </w:tcPr>
                <w:p w14:paraId="7011E2FC">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w:t>
                  </w:r>
                </w:p>
              </w:tc>
              <w:tc>
                <w:tcPr>
                  <w:tcW w:w="864" w:type="dxa"/>
                  <w:tcBorders>
                    <w:top w:val="single" w:color="auto" w:sz="6" w:space="0"/>
                    <w:left w:val="single" w:color="auto" w:sz="6" w:space="0"/>
                    <w:bottom w:val="single" w:color="auto" w:sz="6" w:space="0"/>
                  </w:tcBorders>
                  <w:shd w:val="clear" w:color="auto" w:fill="auto"/>
                  <w:vAlign w:val="center"/>
                </w:tcPr>
                <w:p w14:paraId="6B945178">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bidi="ar"/>
                    </w:rPr>
                    <w:t>/</w:t>
                  </w:r>
                </w:p>
              </w:tc>
            </w:tr>
            <w:tr w14:paraId="05A7210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31" w:type="dxa"/>
                  <w:tcBorders>
                    <w:right w:val="single" w:color="auto" w:sz="6" w:space="0"/>
                  </w:tcBorders>
                  <w:shd w:val="clear" w:color="auto" w:fill="auto"/>
                  <w:vAlign w:val="center"/>
                </w:tcPr>
                <w:p w14:paraId="7011A354">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陕西省安</w:t>
                  </w:r>
                </w:p>
                <w:p w14:paraId="789BC69F">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康市秦岭</w:t>
                  </w:r>
                </w:p>
                <w:p w14:paraId="65A2061B">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保护区重</w:t>
                  </w:r>
                </w:p>
                <w:p w14:paraId="52212D70">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点保护区</w:t>
                  </w:r>
                </w:p>
              </w:tc>
              <w:tc>
                <w:tcPr>
                  <w:tcW w:w="874" w:type="dxa"/>
                  <w:tcBorders>
                    <w:left w:val="single" w:color="auto" w:sz="6" w:space="0"/>
                    <w:right w:val="single" w:color="auto" w:sz="6" w:space="0"/>
                  </w:tcBorders>
                  <w:shd w:val="clear" w:color="auto" w:fill="auto"/>
                  <w:vAlign w:val="center"/>
                </w:tcPr>
                <w:p w14:paraId="4C61AA7E">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一般</w:t>
                  </w:r>
                </w:p>
                <w:p w14:paraId="0F72DB80">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生态</w:t>
                  </w:r>
                </w:p>
                <w:p w14:paraId="3FDC611C">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空间、</w:t>
                  </w:r>
                </w:p>
                <w:p w14:paraId="52D20B61">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秦岭</w:t>
                  </w:r>
                </w:p>
                <w:p w14:paraId="51D95CB2">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重点</w:t>
                  </w:r>
                </w:p>
                <w:p w14:paraId="6012E014">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保护</w:t>
                  </w:r>
                </w:p>
                <w:p w14:paraId="1B4B0898">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区</w:t>
                  </w:r>
                </w:p>
              </w:tc>
              <w:tc>
                <w:tcPr>
                  <w:tcW w:w="694" w:type="dxa"/>
                  <w:tcBorders>
                    <w:left w:val="single" w:color="auto" w:sz="6" w:space="0"/>
                    <w:right w:val="single" w:color="auto" w:sz="6" w:space="0"/>
                  </w:tcBorders>
                  <w:shd w:val="clear" w:color="auto" w:fill="auto"/>
                  <w:vAlign w:val="center"/>
                </w:tcPr>
                <w:p w14:paraId="6936A679">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空间</w:t>
                  </w:r>
                </w:p>
                <w:p w14:paraId="29253B9D">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布局</w:t>
                  </w:r>
                </w:p>
                <w:p w14:paraId="787381BA">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约束</w:t>
                  </w:r>
                </w:p>
              </w:tc>
              <w:tc>
                <w:tcPr>
                  <w:tcW w:w="6435" w:type="dxa"/>
                  <w:tcBorders>
                    <w:top w:val="single" w:color="auto" w:sz="6" w:space="0"/>
                    <w:left w:val="single" w:color="auto" w:sz="6" w:space="0"/>
                    <w:bottom w:val="single" w:color="auto" w:sz="6" w:space="0"/>
                    <w:right w:val="single" w:color="auto" w:sz="6" w:space="0"/>
                  </w:tcBorders>
                  <w:shd w:val="clear" w:color="auto" w:fill="auto"/>
                  <w:vAlign w:val="center"/>
                </w:tcPr>
                <w:p w14:paraId="33E35D10">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一般生态空间：原则上按照限制开发区进行管理。功能属性单一、管控要求明确的一般生态空间，按照生态功能属性的既有规定实施管理；具有多重功能属性且均有既有管理要求的一般生态空间，按照管控要求的严格程度，从严管理；尚未明确管理要求的一般生态空间，以保护为主，限制有损主导生态服务功能的开发建设活动。秦岭重点保护区：按照《陕西省秦岭生态环境保护条例》《陕西省秦岭生态环境保护总体规划》《陕西省秦岭重点保护区一般保护区产业准入清单》《安康市秦岭生态环境保护规划》（2020年修订）等相关规定及要求进行管控。1.除《陕西省秦岭生态环境保护条例》另有规定外，不得进行与其保护功能不相符的开发建设活动；实施能源、交通、水利、国防等重大基础设施建设和战略性矿产资源勘查项目，应当依法进行环境影响评价，报省人民政府审定。在秦岭范围内的生产、生活和建设活动应当符合秦岭生态环境保护规划，依法采取相应生态环境保护措施，保证秦岭生态功能不降低。2.淘汰高污染、高耗能、高排放落后产能，鼓励发展绿色循环经济。3.不得新建水电站，已建成或者在建的水电站，由省水行政主管部门会同省级有关行政主管部门制定评估整治标准及处置方案，由县级以上人民政府依法组织限期整治或者退出、拆除，恢复生态。禁止房地产开发。不得新建、扩建、异地重建宗教活动场所。4.禁止勘探、开发矿产资源和开山采石，禁止在秦岭主梁以北的秦岭范围内开山采石。已取得矿业权的企业和现有采石企业，由县级以上人民政府依法组织限期退出。5.禁止在河流两岸，铁路、公路和重要旅游线路两侧直观可视范围内，进行露天开采石材石料等非金属矿产资源的行为。6.重点保护区施行《陕西省秦岭重点保护区一般保护区产业准入清单》的“允许目录”，禁止允许目录之外产业、项目进入。7.秦岭范围内国家公园、自然保护区、自然公园、生态保护红线、饮用水水源保护区、天然林、不可移动文物等特定地理区域、空间的管控措施，依照相关法律、法规和规定、规划执行。8.法律、行政法规对重点保护区的产业、项目有相关规定的，从其相关规定。县级以上人民政府对“产业准入清单”中的产业、项目，有更严格准入规定的，从其规定。</w:t>
                  </w:r>
                </w:p>
              </w:tc>
              <w:tc>
                <w:tcPr>
                  <w:tcW w:w="2676" w:type="dxa"/>
                  <w:tcBorders>
                    <w:top w:val="single" w:color="auto" w:sz="6" w:space="0"/>
                    <w:left w:val="single" w:color="auto" w:sz="6" w:space="0"/>
                    <w:bottom w:val="single" w:color="auto" w:sz="6" w:space="0"/>
                    <w:right w:val="single" w:color="auto" w:sz="6" w:space="0"/>
                  </w:tcBorders>
                  <w:shd w:val="clear" w:color="auto" w:fill="auto"/>
                  <w:vAlign w:val="center"/>
                </w:tcPr>
                <w:p w14:paraId="75B4357C">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1.本项目位于秦岭一般保护区内</w:t>
                  </w:r>
                </w:p>
                <w:p w14:paraId="7B6CB90F">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default"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2.本项目不属于高污染、高耗能、高排放落后产能</w:t>
                  </w:r>
                </w:p>
                <w:p w14:paraId="6ECB82F7">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default"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3.本项目不属于水电站</w:t>
                  </w:r>
                </w:p>
                <w:p w14:paraId="2AAF0A12">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4.本项目不涉及勘探、开发矿产资源和开山采石</w:t>
                  </w:r>
                </w:p>
                <w:p w14:paraId="2254341C">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5.本项目不涉及非金属矿产资源</w:t>
                  </w:r>
                </w:p>
                <w:p w14:paraId="0B226CF0">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6.本项目不属于准入清单中禁止的行业</w:t>
                  </w:r>
                </w:p>
                <w:p w14:paraId="65F648B1">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eastAsia"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7.本项目不涉及秦岭范围内国家公园、自然保护区、自然公园、生态保护红线、饮用水水源保护区、天然林、不可移动文物等特定地理区域</w:t>
                  </w:r>
                </w:p>
                <w:p w14:paraId="4959C4EF">
                  <w:pPr>
                    <w:pStyle w:val="7"/>
                    <w:keepNext w:val="0"/>
                    <w:keepLines w:val="0"/>
                    <w:pageBreakBefore w:val="0"/>
                    <w:widowControl w:val="0"/>
                    <w:numPr>
                      <w:ilvl w:val="0"/>
                      <w:numId w:val="0"/>
                    </w:numPr>
                    <w:kinsoku/>
                    <w:wordWrap w:val="0"/>
                    <w:overflowPunct w:val="0"/>
                    <w:topLinePunct w:val="0"/>
                    <w:autoSpaceDE w:val="0"/>
                    <w:autoSpaceDN w:val="0"/>
                    <w:bidi w:val="0"/>
                    <w:adjustRightInd w:val="0"/>
                    <w:snapToGrid w:val="0"/>
                    <w:spacing w:before="0" w:beforeAutospacing="0" w:after="0" w:afterAutospacing="0" w:line="240" w:lineRule="auto"/>
                    <w:ind w:leftChars="0" w:right="0" w:rightChars="0" w:firstLine="0" w:firstLineChars="0"/>
                    <w:jc w:val="center"/>
                    <w:textAlignment w:val="auto"/>
                    <w:rPr>
                      <w:rFonts w:hint="default" w:cs="Times New Roman" w:eastAsiaTheme="minorEastAsia"/>
                      <w:color w:val="auto"/>
                      <w:kern w:val="2"/>
                      <w:sz w:val="21"/>
                      <w:szCs w:val="21"/>
                      <w:lang w:val="en-US" w:eastAsia="zh-CN" w:bidi="ar"/>
                    </w:rPr>
                  </w:pPr>
                  <w:r>
                    <w:rPr>
                      <w:rFonts w:hint="eastAsia" w:cs="Times New Roman" w:eastAsiaTheme="minorEastAsia"/>
                      <w:color w:val="auto"/>
                      <w:kern w:val="2"/>
                      <w:sz w:val="21"/>
                      <w:szCs w:val="21"/>
                      <w:lang w:val="en-US" w:eastAsia="zh-CN" w:bidi="ar"/>
                    </w:rPr>
                    <w:t>8.本项目位于秦岭一般保护区内</w:t>
                  </w:r>
                </w:p>
              </w:tc>
              <w:tc>
                <w:tcPr>
                  <w:tcW w:w="864" w:type="dxa"/>
                  <w:tcBorders>
                    <w:top w:val="single" w:color="auto" w:sz="6" w:space="0"/>
                    <w:left w:val="single" w:color="auto" w:sz="6" w:space="0"/>
                    <w:bottom w:val="single" w:color="auto" w:sz="6" w:space="0"/>
                  </w:tcBorders>
                  <w:shd w:val="clear" w:color="auto" w:fill="auto"/>
                  <w:vAlign w:val="center"/>
                </w:tcPr>
                <w:p w14:paraId="0176A101">
                  <w:pPr>
                    <w:pStyle w:val="7"/>
                    <w:keepNext w:val="0"/>
                    <w:keepLines w:val="0"/>
                    <w:pageBreakBefore w:val="0"/>
                    <w:widowControl w:val="0"/>
                    <w:kinsoku/>
                    <w:wordWrap w:val="0"/>
                    <w:overflowPunct w:val="0"/>
                    <w:topLinePunct w:val="0"/>
                    <w:autoSpaceDE w:val="0"/>
                    <w:autoSpaceDN w:val="0"/>
                    <w:bidi w:val="0"/>
                    <w:adjustRightInd w:val="0"/>
                    <w:snapToGrid w:val="0"/>
                    <w:spacing w:before="0" w:beforeAutospacing="0" w:after="0" w:afterAutospacing="0" w:line="240" w:lineRule="auto"/>
                    <w:ind w:right="0"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eastAsia" w:cs="Times New Roman" w:eastAsiaTheme="minorEastAsia"/>
                      <w:color w:val="auto"/>
                      <w:kern w:val="2"/>
                      <w:sz w:val="21"/>
                      <w:szCs w:val="21"/>
                      <w:lang w:val="en-US" w:eastAsia="zh-CN"/>
                    </w:rPr>
                    <w:t>符合</w:t>
                  </w:r>
                </w:p>
              </w:tc>
            </w:tr>
          </w:tbl>
          <w:p w14:paraId="60EE2AD1">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left"/>
              <w:textAlignment w:val="auto"/>
              <w:rPr>
                <w:rFonts w:hint="default"/>
                <w:lang w:val="en-US"/>
              </w:rPr>
            </w:pPr>
            <w:r>
              <w:rPr>
                <w:rFonts w:hint="eastAsia" w:cs="Times New Roman"/>
                <w:color w:val="auto"/>
                <w:sz w:val="24"/>
                <w:szCs w:val="24"/>
                <w:highlight w:val="none"/>
                <w:lang w:val="en-US" w:eastAsia="zh-CN"/>
              </w:rPr>
              <w:t>综上</w:t>
            </w:r>
            <w:r>
              <w:rPr>
                <w:rFonts w:hint="eastAsia" w:cs="Times New Roman"/>
                <w:color w:val="auto"/>
                <w:sz w:val="24"/>
                <w:szCs w:val="24"/>
                <w:lang w:val="en-US" w:eastAsia="zh-CN"/>
              </w:rPr>
              <w:t>，</w:t>
            </w:r>
            <w:r>
              <w:rPr>
                <w:rFonts w:hint="default" w:ascii="Times New Roman" w:hAnsi="Times New Roman" w:cs="Times New Roman"/>
                <w:color w:val="auto"/>
                <w:kern w:val="0"/>
                <w:sz w:val="24"/>
                <w:szCs w:val="24"/>
                <w:highlight w:val="none"/>
                <w:lang w:val="en-US" w:eastAsia="zh-CN"/>
              </w:rPr>
              <w:t>本项目符合</w:t>
            </w:r>
            <w:r>
              <w:rPr>
                <w:rFonts w:hint="eastAsia" w:ascii="Times New Roman" w:hAnsi="Times New Roman" w:cs="Times New Roman"/>
                <w:color w:val="auto"/>
                <w:kern w:val="0"/>
                <w:sz w:val="24"/>
                <w:szCs w:val="24"/>
                <w:highlight w:val="none"/>
                <w:lang w:val="en-US" w:eastAsia="zh-CN"/>
              </w:rPr>
              <w:t>安康</w:t>
            </w:r>
            <w:r>
              <w:rPr>
                <w:rFonts w:hint="default" w:ascii="Times New Roman" w:hAnsi="Times New Roman" w:cs="Times New Roman"/>
                <w:color w:val="auto"/>
                <w:kern w:val="0"/>
                <w:sz w:val="24"/>
                <w:szCs w:val="24"/>
                <w:highlight w:val="none"/>
                <w:lang w:val="en-US" w:eastAsia="zh-CN"/>
              </w:rPr>
              <w:t>市</w:t>
            </w:r>
            <w:r>
              <w:rPr>
                <w:rFonts w:hint="eastAsia" w:asciiTheme="minorEastAsia" w:hAnsiTheme="minorEastAsia" w:eastAsiaTheme="minorEastAsia" w:cstheme="minorEastAsia"/>
                <w:color w:val="auto"/>
                <w:kern w:val="0"/>
                <w:sz w:val="24"/>
                <w:szCs w:val="24"/>
                <w:highlight w:val="none"/>
                <w:lang w:val="en-US" w:eastAsia="zh-CN"/>
              </w:rPr>
              <w:t>“三线一单”</w:t>
            </w:r>
            <w:r>
              <w:rPr>
                <w:rFonts w:hint="default" w:ascii="Times New Roman" w:hAnsi="Times New Roman" w:cs="Times New Roman"/>
                <w:color w:val="auto"/>
                <w:kern w:val="0"/>
                <w:sz w:val="24"/>
                <w:szCs w:val="24"/>
                <w:highlight w:val="none"/>
                <w:lang w:val="en-US" w:eastAsia="zh-CN"/>
              </w:rPr>
              <w:t>生态环境分区管控要求。</w:t>
            </w:r>
          </w:p>
        </w:tc>
      </w:tr>
    </w:tbl>
    <w:p w14:paraId="3CA4E9FB">
      <w:pPr>
        <w:pStyle w:val="25"/>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6862"/>
      </w:tblGrid>
      <w:tr w14:paraId="4B32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0" w:hRule="atLeast"/>
        </w:trPr>
        <w:tc>
          <w:tcPr>
            <w:tcW w:w="974" w:type="pct"/>
            <w:vAlign w:val="center"/>
          </w:tcPr>
          <w:p w14:paraId="1784118D">
            <w:pPr>
              <w:jc w:val="center"/>
              <w:rPr>
                <w:color w:val="auto"/>
              </w:rPr>
            </w:pPr>
            <w:r>
              <w:rPr>
                <w:rFonts w:hint="eastAsia"/>
                <w:color w:val="auto"/>
              </w:rPr>
              <w:t>其他符合性分析</w:t>
            </w:r>
          </w:p>
        </w:tc>
        <w:tc>
          <w:tcPr>
            <w:tcW w:w="4025" w:type="pct"/>
            <w:vAlign w:val="center"/>
          </w:tcPr>
          <w:p w14:paraId="00A94A27">
            <w:pPr>
              <w:ind w:firstLine="241" w:firstLineChars="100"/>
              <w:rPr>
                <w:rFonts w:hint="default"/>
                <w:color w:val="auto"/>
                <w:lang w:val="en-US" w:eastAsia="zh-CN"/>
              </w:rPr>
            </w:pPr>
            <w:r>
              <w:rPr>
                <w:rFonts w:hint="eastAsia"/>
                <w:b/>
                <w:bCs/>
                <w:color w:val="auto"/>
                <w:lang w:val="en-US" w:eastAsia="zh-CN"/>
              </w:rPr>
              <w:t>3、与相关政策符合性分析</w:t>
            </w:r>
          </w:p>
          <w:p w14:paraId="4B408C3A">
            <w:pPr>
              <w:ind w:firstLine="480" w:firstLineChars="200"/>
              <w:rPr>
                <w:rFonts w:hint="default"/>
                <w:color w:val="auto"/>
                <w:lang w:val="en-US" w:eastAsia="zh-CN"/>
              </w:rPr>
            </w:pPr>
            <w:r>
              <w:rPr>
                <w:rFonts w:hint="eastAsia"/>
                <w:color w:val="auto"/>
                <w:lang w:val="en-US" w:eastAsia="zh-CN"/>
              </w:rPr>
              <w:t>本项目与相关政策符合分析见下表。</w:t>
            </w:r>
          </w:p>
          <w:p w14:paraId="15BE9044">
            <w:pPr>
              <w:pStyle w:val="45"/>
              <w:numPr>
                <w:ilvl w:val="0"/>
                <w:numId w:val="0"/>
              </w:numPr>
              <w:bidi w:val="0"/>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lang w:val="en-US" w:eastAsia="zh-CN"/>
              </w:rPr>
              <w:t>表1-4  项目与</w:t>
            </w:r>
            <w:r>
              <w:rPr>
                <w:rFonts w:hint="eastAsia" w:ascii="Times New Roman" w:hAnsi="Times New Roman" w:cs="Times New Roman" w:eastAsiaTheme="minorEastAsia"/>
                <w:b/>
                <w:bCs/>
                <w:color w:val="auto"/>
                <w:lang w:val="en-US" w:eastAsia="zh-CN"/>
              </w:rPr>
              <w:t>环保</w:t>
            </w:r>
            <w:r>
              <w:rPr>
                <w:rFonts w:hint="default" w:ascii="Times New Roman" w:hAnsi="Times New Roman" w:cs="Times New Roman" w:eastAsiaTheme="minorEastAsia"/>
                <w:b/>
                <w:bCs/>
                <w:color w:val="auto"/>
                <w:lang w:val="en-US" w:eastAsia="zh-CN"/>
              </w:rPr>
              <w:t>相关要求符合性</w:t>
            </w:r>
            <w:r>
              <w:rPr>
                <w:rFonts w:hint="eastAsia" w:ascii="Times New Roman" w:hAnsi="Times New Roman" w:cs="Times New Roman" w:eastAsiaTheme="minorEastAsia"/>
                <w:b/>
                <w:bCs/>
                <w:color w:val="auto"/>
                <w:lang w:val="en-US" w:eastAsia="zh-CN"/>
              </w:rPr>
              <w:t>分析</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3476"/>
              <w:gridCol w:w="1425"/>
              <w:gridCol w:w="511"/>
            </w:tblGrid>
            <w:tr w14:paraId="0B76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14:paraId="36963684">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名称</w:t>
                  </w:r>
                </w:p>
              </w:tc>
              <w:tc>
                <w:tcPr>
                  <w:tcW w:w="2618" w:type="pct"/>
                  <w:vAlign w:val="center"/>
                </w:tcPr>
                <w:p w14:paraId="46CEE3C4">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政策要求</w:t>
                  </w:r>
                </w:p>
              </w:tc>
              <w:tc>
                <w:tcPr>
                  <w:tcW w:w="1073" w:type="pct"/>
                  <w:vAlign w:val="center"/>
                </w:tcPr>
                <w:p w14:paraId="0FA8359D">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本项目情况</w:t>
                  </w:r>
                </w:p>
              </w:tc>
              <w:tc>
                <w:tcPr>
                  <w:tcW w:w="385" w:type="pct"/>
                  <w:vAlign w:val="center"/>
                </w:tcPr>
                <w:p w14:paraId="51BF2A33">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相符性</w:t>
                  </w:r>
                </w:p>
              </w:tc>
            </w:tr>
            <w:tr w14:paraId="7DB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14:paraId="4611F39B">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陕西省秦岭生态环境保护条例（2</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rPr>
                    <w:t>19）</w:t>
                  </w:r>
                </w:p>
              </w:tc>
              <w:tc>
                <w:tcPr>
                  <w:tcW w:w="2618" w:type="pct"/>
                  <w:vAlign w:val="center"/>
                </w:tcPr>
                <w:p w14:paraId="3075D133">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cs="Times New Roman"/>
                      <w:color w:val="auto"/>
                      <w:sz w:val="21"/>
                      <w:szCs w:val="21"/>
                      <w:vertAlign w:val="baseline"/>
                      <w:lang w:val="en-US" w:eastAsia="zh-CN"/>
                    </w:rPr>
                    <w:t>第</w:t>
                  </w:r>
                  <w:r>
                    <w:rPr>
                      <w:rFonts w:hint="default" w:ascii="Times New Roman" w:hAnsi="Times New Roman" w:cs="Times New Roman"/>
                      <w:color w:val="auto"/>
                      <w:sz w:val="21"/>
                      <w:szCs w:val="21"/>
                      <w:vertAlign w:val="baseline"/>
                    </w:rPr>
                    <w:t>二条本条例所称秦岭生态环境保护范围（以下简称秦岭范围），是指本省行政区域内秦岭山体东西以省界为界、南北以秦岭山体坡底为界的区域，包括商洛市全部行政区域以及西安市、宝鸡市、渭南市、汉中市、安康市的部分行政区域。</w:t>
                  </w:r>
                </w:p>
                <w:p w14:paraId="73D8F14B">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第十三条省秦岭生态环境保护总体规划应当包括生态环境保护的长期目标和近期目标、保护</w:t>
                  </w:r>
                </w:p>
                <w:p w14:paraId="31CB95F0">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的重点区域、主要任务、治理措施等内容，依照本条例规定确定核心保护区、重点保护区和一般保护区范围，绘制秦岭生态环境保护规划分区保护示意图，并向社会公布。</w:t>
                  </w:r>
                </w:p>
                <w:p w14:paraId="03053848">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第十五条秦岭范</w:t>
                  </w:r>
                  <w:r>
                    <w:rPr>
                      <w:rFonts w:hint="eastAsia" w:cs="Times New Roman"/>
                      <w:color w:val="auto"/>
                      <w:sz w:val="21"/>
                      <w:szCs w:val="21"/>
                      <w:vertAlign w:val="baseline"/>
                      <w:lang w:eastAsia="zh-CN"/>
                    </w:rPr>
                    <w:t>围内</w:t>
                  </w:r>
                  <w:r>
                    <w:rPr>
                      <w:rFonts w:hint="default" w:ascii="Times New Roman" w:hAnsi="Times New Roman" w:cs="Times New Roman"/>
                      <w:color w:val="auto"/>
                      <w:sz w:val="21"/>
                      <w:szCs w:val="21"/>
                      <w:vertAlign w:val="baseline"/>
                    </w:rPr>
                    <w:t>下列区域，除国土空间规划确定的城镇开发边界范围外，应当划为核心保护区：</w:t>
                  </w:r>
                </w:p>
                <w:p w14:paraId="646A4D34">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（一）海拔2000米以上区域，秦岭山系主梁两侧各1000米以内、主要支脉两侧各500米以内的区域；</w:t>
                  </w:r>
                </w:p>
                <w:p w14:paraId="5457A99C">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（二）国家公园、自然保护区的核心保护区，世界遗产；</w:t>
                  </w:r>
                </w:p>
                <w:p w14:paraId="4A9839D6">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（三）饮用水水源一级保护区；</w:t>
                  </w:r>
                </w:p>
                <w:p w14:paraId="0E4244BA">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（四）自然保护区一般控制区中珍稀濒危野生动物栖息地与其他重要生态功能区集中连片，需要整体性、系统性保护的区域。</w:t>
                  </w:r>
                </w:p>
                <w:p w14:paraId="64EDA213">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第十六条秦岭范围下列区域，除核心保护区、国土空间规划确定的城镇开发边界范围外，应当划为重点保护区：</w:t>
                  </w:r>
                </w:p>
                <w:p w14:paraId="31C7675D">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（一）海拔1500米至2000米之间的区域；</w:t>
                  </w:r>
                </w:p>
                <w:p w14:paraId="10EB1798">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（二）国家公园、自然保护区的一般控制区，饮用水水源二级保护区；</w:t>
                  </w:r>
                </w:p>
                <w:p w14:paraId="414E812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（三）国家级和省级风景名胜区、地质公园、森林公园、湿地公园等自然公园的重要功能区，植物园、水利风景区；</w:t>
                  </w:r>
                </w:p>
                <w:p w14:paraId="62C7169B">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（四）水产种质资源保护区、野生植物原生境保护区（点）、野生动物重要栖息地，国有天然林分布区，重要湿地，重要的大中型水库、天然湖泊；</w:t>
                  </w:r>
                </w:p>
                <w:p w14:paraId="7BD988FE">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（五）全国重点文物保护单位、省级文物保护单位。</w:t>
                  </w:r>
                </w:p>
                <w:p w14:paraId="036BA4E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第十七条秦岭范围内除核心保护区、重点保护区以外的区域，为一般保护区</w:t>
                  </w:r>
                </w:p>
              </w:tc>
              <w:tc>
                <w:tcPr>
                  <w:tcW w:w="1073" w:type="pct"/>
                  <w:vAlign w:val="center"/>
                </w:tcPr>
                <w:p w14:paraId="18558C02">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本项目位于安康高新区双泉村、水田沟村，海拔分别为315m和334m，属于一般保护区，且不涉及自然保护区、风景名胜区、森林公园等森林资源</w:t>
                  </w:r>
                </w:p>
              </w:tc>
              <w:tc>
                <w:tcPr>
                  <w:tcW w:w="385" w:type="pct"/>
                  <w:vAlign w:val="center"/>
                </w:tcPr>
                <w:p w14:paraId="6FE895D6">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6631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shd w:val="clear" w:color="auto" w:fill="auto"/>
                  <w:vAlign w:val="center"/>
                </w:tcPr>
                <w:p w14:paraId="4C8CCB08">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Arial" w:cs="Times New Roman"/>
                      <w:snapToGrid w:val="0"/>
                      <w:color w:val="auto"/>
                      <w:kern w:val="2"/>
                      <w:sz w:val="21"/>
                      <w:szCs w:val="21"/>
                      <w:highlight w:val="none"/>
                      <w:lang w:val="en-US" w:eastAsia="zh-CN" w:bidi="ar-SA"/>
                    </w:rPr>
                    <w:t>陕西省</w:t>
                  </w:r>
                </w:p>
                <w:p w14:paraId="770CE96D">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Arial" w:cs="Times New Roman"/>
                      <w:snapToGrid w:val="0"/>
                      <w:color w:val="auto"/>
                      <w:kern w:val="2"/>
                      <w:sz w:val="21"/>
                      <w:szCs w:val="21"/>
                      <w:highlight w:val="none"/>
                      <w:lang w:val="en-US" w:eastAsia="zh-CN" w:bidi="ar-SA"/>
                    </w:rPr>
                    <w:t>秦岭生</w:t>
                  </w:r>
                </w:p>
                <w:p w14:paraId="25EBD5F9">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Arial" w:cs="Times New Roman"/>
                      <w:snapToGrid w:val="0"/>
                      <w:color w:val="auto"/>
                      <w:kern w:val="2"/>
                      <w:sz w:val="21"/>
                      <w:szCs w:val="21"/>
                      <w:highlight w:val="none"/>
                      <w:lang w:val="en-US" w:eastAsia="zh-CN" w:bidi="ar-SA"/>
                    </w:rPr>
                    <w:t>态环境</w:t>
                  </w:r>
                </w:p>
                <w:p w14:paraId="5A87B30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Arial" w:cs="Times New Roman"/>
                      <w:snapToGrid w:val="0"/>
                      <w:color w:val="auto"/>
                      <w:kern w:val="2"/>
                      <w:sz w:val="21"/>
                      <w:szCs w:val="21"/>
                      <w:highlight w:val="none"/>
                      <w:lang w:val="en-US" w:eastAsia="zh-CN" w:bidi="ar-SA"/>
                    </w:rPr>
                    <w:t>保护总</w:t>
                  </w:r>
                </w:p>
                <w:p w14:paraId="6AED7A29">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Arial" w:cs="Times New Roman"/>
                      <w:snapToGrid w:val="0"/>
                      <w:color w:val="auto"/>
                      <w:kern w:val="2"/>
                      <w:sz w:val="21"/>
                      <w:szCs w:val="21"/>
                      <w:highlight w:val="none"/>
                      <w:lang w:val="en-US" w:eastAsia="zh-CN" w:bidi="ar-SA"/>
                    </w:rPr>
                  </w:pPr>
                  <w:r>
                    <w:rPr>
                      <w:rFonts w:hint="default" w:ascii="Times New Roman" w:hAnsi="Times New Roman" w:eastAsia="Arial" w:cs="Times New Roman"/>
                      <w:snapToGrid w:val="0"/>
                      <w:color w:val="auto"/>
                      <w:kern w:val="2"/>
                      <w:sz w:val="21"/>
                      <w:szCs w:val="21"/>
                      <w:highlight w:val="none"/>
                      <w:lang w:val="en-US" w:eastAsia="zh-CN" w:bidi="ar-SA"/>
                    </w:rPr>
                    <w:t>体规划</w:t>
                  </w:r>
                </w:p>
              </w:tc>
              <w:tc>
                <w:tcPr>
                  <w:tcW w:w="2618" w:type="pct"/>
                  <w:shd w:val="clear" w:color="auto" w:fill="auto"/>
                  <w:vAlign w:val="center"/>
                </w:tcPr>
                <w:p w14:paraId="06900751">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Arial" w:cs="Times New Roman"/>
                      <w:snapToGrid w:val="0"/>
                      <w:color w:val="auto"/>
                      <w:kern w:val="24"/>
                      <w:sz w:val="21"/>
                      <w:szCs w:val="21"/>
                      <w:highlight w:val="none"/>
                      <w:lang w:val="en-US" w:eastAsia="zh-CN" w:bidi="ar-SA"/>
                    </w:rPr>
                  </w:pPr>
                  <w:r>
                    <w:rPr>
                      <w:rFonts w:hint="default" w:ascii="Times New Roman" w:hAnsi="Times New Roman" w:eastAsia="Arial" w:cs="Times New Roman"/>
                      <w:snapToGrid w:val="0"/>
                      <w:color w:val="auto"/>
                      <w:kern w:val="24"/>
                      <w:sz w:val="21"/>
                      <w:szCs w:val="21"/>
                      <w:highlight w:val="none"/>
                      <w:lang w:val="en-US" w:eastAsia="zh-CN" w:bidi="ar-SA"/>
                    </w:rPr>
                    <w:t>秦岭范围分为核心保护区、重点保护区和一般保护区，项目所在区域位于一般保护区。一般保护区生产、生活和建设活动，应当严格执行法律、法规和本条例的规定。在秦岭范围内的生产、生活和建设活动应当符合秦岭生态环境保护规划，依法采取相应生态环境保护措施，保证秦岭生态功能不降低</w:t>
                  </w:r>
                </w:p>
              </w:tc>
              <w:tc>
                <w:tcPr>
                  <w:tcW w:w="1073" w:type="pct"/>
                  <w:shd w:val="clear" w:color="auto" w:fill="auto"/>
                  <w:vAlign w:val="center"/>
                </w:tcPr>
                <w:p w14:paraId="7B639CE1">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ascii="Times New Roman" w:hAnsi="Times New Roman" w:cs="Times New Roman"/>
                      <w:color w:val="auto"/>
                      <w:sz w:val="21"/>
                      <w:szCs w:val="21"/>
                      <w:vertAlign w:val="baseline"/>
                      <w:lang w:val="en-US" w:eastAsia="zh-CN"/>
                    </w:rPr>
                    <w:t>本项目位于一般保护区内，产生的污染物采取相应的环境保护措施</w:t>
                  </w:r>
                  <w:r>
                    <w:rPr>
                      <w:rFonts w:hint="eastAsia" w:cs="Times New Roman"/>
                      <w:color w:val="auto"/>
                      <w:sz w:val="21"/>
                      <w:szCs w:val="21"/>
                      <w:vertAlign w:val="baseline"/>
                      <w:lang w:val="en-US" w:eastAsia="zh-CN"/>
                    </w:rPr>
                    <w:t>后能够达标排放，对秦岭生态环境影响较小</w:t>
                  </w:r>
                  <w:r>
                    <w:rPr>
                      <w:rFonts w:hint="eastAsia" w:ascii="Times New Roman" w:hAnsi="Times New Roman" w:cs="Times New Roman"/>
                      <w:color w:val="auto"/>
                      <w:sz w:val="21"/>
                      <w:szCs w:val="21"/>
                      <w:vertAlign w:val="baseline"/>
                      <w:lang w:val="en-US" w:eastAsia="zh-CN"/>
                    </w:rPr>
                    <w:t>。</w:t>
                  </w:r>
                </w:p>
              </w:tc>
              <w:tc>
                <w:tcPr>
                  <w:tcW w:w="385" w:type="pct"/>
                  <w:vAlign w:val="center"/>
                </w:tcPr>
                <w:p w14:paraId="3A5310EE">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1DE9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shd w:val="clear" w:color="auto" w:fill="auto"/>
                  <w:vAlign w:val="center"/>
                </w:tcPr>
                <w:p w14:paraId="4B71BB9D">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安康市</w:t>
                  </w:r>
                </w:p>
                <w:p w14:paraId="05681D5E">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秦岭生</w:t>
                  </w:r>
                </w:p>
                <w:p w14:paraId="21B32C87">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态环境</w:t>
                  </w:r>
                </w:p>
                <w:p w14:paraId="53FC5FDD">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保护规</w:t>
                  </w:r>
                </w:p>
                <w:p w14:paraId="234B7307">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划（修</w:t>
                  </w:r>
                </w:p>
                <w:p w14:paraId="41E6F70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订版</w:t>
                  </w:r>
                  <w:r>
                    <w:rPr>
                      <w:rFonts w:hint="eastAsia" w:eastAsia="宋体" w:cs="Times New Roman"/>
                      <w:snapToGrid w:val="0"/>
                      <w:color w:val="auto"/>
                      <w:kern w:val="2"/>
                      <w:sz w:val="21"/>
                      <w:szCs w:val="21"/>
                      <w:highlight w:val="none"/>
                      <w:lang w:val="en-US" w:eastAsia="zh-CN" w:bidi="ar-SA"/>
                    </w:rPr>
                    <w:t>）</w:t>
                  </w:r>
                </w:p>
              </w:tc>
              <w:tc>
                <w:tcPr>
                  <w:tcW w:w="2618" w:type="pct"/>
                  <w:shd w:val="clear" w:color="auto" w:fill="auto"/>
                  <w:vAlign w:val="center"/>
                </w:tcPr>
                <w:p w14:paraId="41D8D4D0">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秦岭范围按照海拔高度、主梁支脉、自然保护地分布等要素，划分为核心保护区、重点保护区和一般保护区，实行分区保护。秦岭范围内除核心保护区、重点保护区以外的区域，为一般保护区。一般保护区内自然地理条件相对较好，人口密集、交通发达、产业集中，具有一定的发展空间，是资源环境承载能力相对较强的地区，主要承担实现经济社会高质量发展、促进人与自然和谐共生的功能。淘汰高污染、高耗能、高排放落后产能，鼓励发展绿色循环经济，发展以生态旅游为重点的现代服务业，发展生态农业、有机农业，加快经济结构调整和产业优化升级</w:t>
                  </w:r>
                </w:p>
              </w:tc>
              <w:tc>
                <w:tcPr>
                  <w:tcW w:w="1073" w:type="pct"/>
                  <w:vAlign w:val="center"/>
                </w:tcPr>
                <w:p w14:paraId="35633AA6">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本项目位于一般保护区内，不属于</w:t>
                  </w:r>
                  <w:r>
                    <w:rPr>
                      <w:rFonts w:hint="default" w:ascii="Times New Roman" w:hAnsi="Times New Roman" w:eastAsia="宋体" w:cs="Times New Roman"/>
                      <w:snapToGrid w:val="0"/>
                      <w:color w:val="auto"/>
                      <w:kern w:val="2"/>
                      <w:sz w:val="21"/>
                      <w:szCs w:val="21"/>
                      <w:highlight w:val="none"/>
                      <w:lang w:val="en-US" w:eastAsia="zh-CN" w:bidi="ar-SA"/>
                    </w:rPr>
                    <w:t>高污染、高耗能、高排放落后</w:t>
                  </w:r>
                  <w:r>
                    <w:rPr>
                      <w:rFonts w:hint="eastAsia" w:eastAsia="宋体" w:cs="Times New Roman"/>
                      <w:snapToGrid w:val="0"/>
                      <w:color w:val="auto"/>
                      <w:kern w:val="2"/>
                      <w:sz w:val="21"/>
                      <w:szCs w:val="21"/>
                      <w:highlight w:val="none"/>
                      <w:lang w:val="en-US" w:eastAsia="zh-CN" w:bidi="ar-SA"/>
                    </w:rPr>
                    <w:t>行业，采用相应</w:t>
                  </w:r>
                  <w:r>
                    <w:rPr>
                      <w:rFonts w:hint="eastAsia" w:cs="Times New Roman"/>
                      <w:snapToGrid w:val="0"/>
                      <w:color w:val="auto"/>
                      <w:kern w:val="2"/>
                      <w:sz w:val="21"/>
                      <w:szCs w:val="21"/>
                      <w:highlight w:val="none"/>
                      <w:lang w:val="en-US" w:eastAsia="zh-CN" w:bidi="ar-SA"/>
                    </w:rPr>
                    <w:t>的</w:t>
                  </w:r>
                  <w:r>
                    <w:rPr>
                      <w:rFonts w:hint="eastAsia" w:eastAsia="宋体" w:cs="Times New Roman"/>
                      <w:snapToGrid w:val="0"/>
                      <w:color w:val="auto"/>
                      <w:kern w:val="2"/>
                      <w:sz w:val="21"/>
                      <w:szCs w:val="21"/>
                      <w:highlight w:val="none"/>
                      <w:lang w:val="en-US" w:eastAsia="zh-CN" w:bidi="ar-SA"/>
                    </w:rPr>
                    <w:t>污染防治措施后，污染物达标排放，对区域环境影响较小</w:t>
                  </w:r>
                </w:p>
              </w:tc>
              <w:tc>
                <w:tcPr>
                  <w:tcW w:w="385" w:type="pct"/>
                  <w:vAlign w:val="center"/>
                </w:tcPr>
                <w:p w14:paraId="5B0EBF59">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10D8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shd w:val="clear" w:color="auto" w:fill="auto"/>
                  <w:vAlign w:val="center"/>
                </w:tcPr>
                <w:p w14:paraId="7F0B693C">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《安康市“十四五”</w:t>
                  </w:r>
                </w:p>
                <w:p w14:paraId="1B626DA4">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生态环境保护</w:t>
                  </w:r>
                </w:p>
                <w:p w14:paraId="0D6B6E97">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规划</w:t>
                  </w:r>
                  <w:r>
                    <w:rPr>
                      <w:rFonts w:hint="default" w:ascii="Times New Roman" w:hAnsi="Times New Roman" w:eastAsia="宋体" w:cs="Times New Roman"/>
                      <w:snapToGrid w:val="0"/>
                      <w:color w:val="auto"/>
                      <w:kern w:val="2"/>
                      <w:sz w:val="21"/>
                      <w:szCs w:val="21"/>
                      <w:highlight w:val="none"/>
                      <w:lang w:val="en-US" w:eastAsia="zh-CN" w:bidi="ar-SA"/>
                    </w:rPr>
                    <w:t>》安政办发</w:t>
                  </w:r>
                  <w:r>
                    <w:rPr>
                      <w:rFonts w:hint="eastAsia" w:cs="Times New Roman"/>
                      <w:snapToGrid w:val="0"/>
                      <w:color w:val="auto"/>
                      <w:kern w:val="2"/>
                      <w:sz w:val="21"/>
                      <w:szCs w:val="21"/>
                      <w:highlight w:val="none"/>
                      <w:lang w:val="en-US" w:eastAsia="zh-CN" w:bidi="ar-SA"/>
                    </w:rPr>
                    <w:t>〔2021〕33号</w:t>
                  </w:r>
                </w:p>
              </w:tc>
              <w:tc>
                <w:tcPr>
                  <w:tcW w:w="2618" w:type="pct"/>
                  <w:shd w:val="clear" w:color="auto" w:fill="auto"/>
                  <w:vAlign w:val="center"/>
                </w:tcPr>
                <w:p w14:paraId="2EAC81FE">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坚持依法、科学、精准治污。遵循客观规律，聚焦突出生态环境问题，因地制宜、科学施策，落实最严格制度，加强全过程监管，提高污染治理的针对性、科学性、有效性，实现问题、时间、区位、对象和措施“五个精准”，深入打好污染防治攻坚战</w:t>
                  </w:r>
                  <w:r>
                    <w:rPr>
                      <w:rFonts w:hint="eastAsia" w:eastAsia="宋体" w:cs="Times New Roman"/>
                      <w:snapToGrid w:val="0"/>
                      <w:color w:val="auto"/>
                      <w:kern w:val="2"/>
                      <w:sz w:val="21"/>
                      <w:szCs w:val="21"/>
                      <w:highlight w:val="none"/>
                      <w:lang w:val="en-US" w:eastAsia="zh-CN" w:bidi="ar-SA"/>
                    </w:rPr>
                    <w:t>。</w:t>
                  </w:r>
                </w:p>
              </w:tc>
              <w:tc>
                <w:tcPr>
                  <w:tcW w:w="1073" w:type="pct"/>
                  <w:vAlign w:val="center"/>
                </w:tcPr>
                <w:p w14:paraId="2A7CA038">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本项目各类污染物</w:t>
                  </w:r>
                  <w:r>
                    <w:rPr>
                      <w:rFonts w:hint="eastAsia" w:cs="Times New Roman"/>
                      <w:color w:val="auto"/>
                      <w:sz w:val="21"/>
                      <w:szCs w:val="21"/>
                      <w:vertAlign w:val="baseline"/>
                      <w:lang w:val="en-US" w:eastAsia="zh-CN"/>
                    </w:rPr>
                    <w:t>建设</w:t>
                  </w:r>
                  <w:r>
                    <w:rPr>
                      <w:rFonts w:hint="eastAsia" w:ascii="Times New Roman" w:hAnsi="Times New Roman" w:cs="Times New Roman"/>
                      <w:color w:val="auto"/>
                      <w:sz w:val="21"/>
                      <w:szCs w:val="21"/>
                      <w:vertAlign w:val="baseline"/>
                      <w:lang w:val="en-US" w:eastAsia="zh-CN"/>
                    </w:rPr>
                    <w:t>配套环保设施，各类污染物</w:t>
                  </w:r>
                  <w:r>
                    <w:rPr>
                      <w:rFonts w:hint="eastAsia" w:cs="Times New Roman"/>
                      <w:color w:val="auto"/>
                      <w:sz w:val="21"/>
                      <w:szCs w:val="21"/>
                      <w:vertAlign w:val="baseline"/>
                      <w:lang w:val="en-US" w:eastAsia="zh-CN"/>
                    </w:rPr>
                    <w:t>经治理后</w:t>
                  </w:r>
                  <w:r>
                    <w:rPr>
                      <w:rFonts w:hint="eastAsia" w:ascii="Times New Roman" w:hAnsi="Times New Roman" w:cs="Times New Roman"/>
                      <w:color w:val="auto"/>
                      <w:sz w:val="21"/>
                      <w:szCs w:val="21"/>
                      <w:vertAlign w:val="baseline"/>
                      <w:lang w:val="en-US" w:eastAsia="zh-CN"/>
                    </w:rPr>
                    <w:t>可达标排放</w:t>
                  </w:r>
                </w:p>
              </w:tc>
              <w:tc>
                <w:tcPr>
                  <w:tcW w:w="385" w:type="pct"/>
                  <w:vAlign w:val="center"/>
                </w:tcPr>
                <w:p w14:paraId="1DC12C47">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5027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14:paraId="63D1012B">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highlight w:val="none"/>
                      <w:lang w:val="en-US" w:eastAsia="zh-CN"/>
                    </w:rPr>
                    <w:t>《陕西省大气污染防治条例》</w:t>
                  </w:r>
                </w:p>
              </w:tc>
              <w:tc>
                <w:tcPr>
                  <w:tcW w:w="2618" w:type="pct"/>
                  <w:vAlign w:val="center"/>
                </w:tcPr>
                <w:p w14:paraId="31DA3CB7">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建设项目的大气污染防治设施应当与主体工程同时设计、同时施工、同时投入使用，符合环境影响评价文件的要求。向大气排放污染物的单位应当保证大气污染防治设施正常运行，不得擅自拆除、停止运行</w:t>
                  </w:r>
                </w:p>
              </w:tc>
              <w:tc>
                <w:tcPr>
                  <w:tcW w:w="1073" w:type="pct"/>
                  <w:vAlign w:val="center"/>
                </w:tcPr>
                <w:p w14:paraId="74F7357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cs="Times New Roman"/>
                      <w:color w:val="000000" w:themeColor="text1"/>
                      <w:sz w:val="21"/>
                      <w:szCs w:val="21"/>
                      <w:vertAlign w:val="baseline"/>
                      <w:lang w:val="en-US" w:eastAsia="zh-CN"/>
                      <w14:textFill>
                        <w14:solidFill>
                          <w14:schemeClr w14:val="tx1"/>
                        </w14:solidFill>
                      </w14:textFill>
                    </w:rPr>
                    <w:t>本次</w:t>
                  </w:r>
                  <w:r>
                    <w:rPr>
                      <w:rFonts w:hint="default" w:ascii="Times New Roman" w:hAnsi="Times New Roman" w:cs="Times New Roman"/>
                      <w:color w:val="000000" w:themeColor="text1"/>
                      <w:sz w:val="21"/>
                      <w:szCs w:val="21"/>
                      <w:vertAlign w:val="baseline"/>
                      <w14:textFill>
                        <w14:solidFill>
                          <w14:schemeClr w14:val="tx1"/>
                        </w14:solidFill>
                      </w14:textFill>
                    </w:rPr>
                    <w:t>评价</w:t>
                  </w:r>
                  <w:r>
                    <w:rPr>
                      <w:rFonts w:hint="eastAsia" w:cs="Times New Roman"/>
                      <w:color w:val="000000" w:themeColor="text1"/>
                      <w:sz w:val="21"/>
                      <w:szCs w:val="21"/>
                      <w:vertAlign w:val="baseline"/>
                      <w:lang w:val="en-US" w:eastAsia="zh-CN"/>
                      <w14:textFill>
                        <w14:solidFill>
                          <w14:schemeClr w14:val="tx1"/>
                        </w14:solidFill>
                      </w14:textFill>
                    </w:rPr>
                    <w:t>要求</w:t>
                  </w:r>
                  <w:r>
                    <w:rPr>
                      <w:rFonts w:hint="default" w:ascii="Times New Roman" w:hAnsi="Times New Roman" w:cs="Times New Roman"/>
                      <w:color w:val="000000" w:themeColor="text1"/>
                      <w:sz w:val="21"/>
                      <w:szCs w:val="21"/>
                      <w:vertAlign w:val="baseline"/>
                      <w14:textFill>
                        <w14:solidFill>
                          <w14:schemeClr w14:val="tx1"/>
                        </w14:solidFill>
                      </w14:textFill>
                    </w:rPr>
                    <w:t>建设单位严格执行三同时管理制度；在日常运营中对环保设施定期进行检查维护，确保污染处理措施正常运行</w:t>
                  </w:r>
                </w:p>
              </w:tc>
              <w:tc>
                <w:tcPr>
                  <w:tcW w:w="385" w:type="pct"/>
                  <w:vAlign w:val="center"/>
                </w:tcPr>
                <w:p w14:paraId="7B2BB5C7">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0D36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pct"/>
                  <w:vAlign w:val="center"/>
                </w:tcPr>
                <w:p w14:paraId="0D36D9A5">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《陕西省大气污染治理专项行动方案</w:t>
                  </w: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rPr>
                    <w:t>2023-2027年</w:t>
                  </w: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rPr>
                    <w:t>》的通知</w:t>
                  </w:r>
                </w:p>
              </w:tc>
              <w:tc>
                <w:tcPr>
                  <w:tcW w:w="2618" w:type="pct"/>
                  <w:vAlign w:val="center"/>
                </w:tcPr>
                <w:p w14:paraId="67B3C177">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实施五大治理工程</w:t>
                  </w: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rPr>
                    <w:t>8、扬尘治理工程。施工场地严格执行“六个百分百”，施工工地扬尘排放超过《施工场界扬尘</w:t>
                  </w:r>
                  <w:r>
                    <w:rPr>
                      <w:rFonts w:hint="eastAsia" w:cs="Times New Roman"/>
                      <w:color w:val="auto"/>
                      <w:sz w:val="21"/>
                      <w:szCs w:val="21"/>
                      <w:vertAlign w:val="baseline"/>
                      <w:lang w:eastAsia="zh-CN"/>
                    </w:rPr>
                    <w:t>排放限值</w:t>
                  </w:r>
                  <w:r>
                    <w:rPr>
                      <w:rFonts w:hint="default" w:ascii="Times New Roman" w:hAnsi="Times New Roman" w:cs="Times New Roman"/>
                      <w:color w:val="auto"/>
                      <w:sz w:val="21"/>
                      <w:szCs w:val="21"/>
                      <w:vertAlign w:val="baseline"/>
                    </w:rPr>
                    <w:t>》（DB61/1078-2017）的立即停工整改</w:t>
                  </w:r>
                </w:p>
              </w:tc>
              <w:tc>
                <w:tcPr>
                  <w:tcW w:w="1073" w:type="pct"/>
                  <w:vAlign w:val="center"/>
                </w:tcPr>
                <w:p w14:paraId="53423CA0">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本项目施工期严格控制扬尘排放</w:t>
                  </w:r>
                </w:p>
              </w:tc>
              <w:tc>
                <w:tcPr>
                  <w:tcW w:w="385" w:type="pct"/>
                  <w:vAlign w:val="center"/>
                </w:tcPr>
                <w:p w14:paraId="028506A0">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70B0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922" w:type="pct"/>
                  <w:vAlign w:val="center"/>
                </w:tcPr>
                <w:p w14:paraId="6C3FCF23">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《安康市大气污染治理专项行动工作方案（2023-2027）》</w:t>
                  </w:r>
                </w:p>
              </w:tc>
              <w:tc>
                <w:tcPr>
                  <w:tcW w:w="2618" w:type="pct"/>
                  <w:vAlign w:val="center"/>
                </w:tcPr>
                <w:p w14:paraId="638F394C">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施工场地严格落实</w:t>
                  </w:r>
                  <w:r>
                    <w:rPr>
                      <w:rFonts w:hint="eastAsia" w:asciiTheme="minorEastAsia" w:hAnsiTheme="minorEastAsia" w:eastAsiaTheme="minorEastAsia" w:cstheme="minorEastAsia"/>
                      <w:color w:val="auto"/>
                      <w:sz w:val="21"/>
                      <w:szCs w:val="21"/>
                      <w:vertAlign w:val="baseline"/>
                    </w:rPr>
                    <w:t>“六个百分之百”</w:t>
                  </w:r>
                  <w:r>
                    <w:rPr>
                      <w:rFonts w:hint="default" w:ascii="Times New Roman" w:hAnsi="Times New Roman" w:cs="Times New Roman"/>
                      <w:color w:val="auto"/>
                      <w:sz w:val="21"/>
                      <w:szCs w:val="21"/>
                      <w:vertAlign w:val="baseline"/>
                    </w:rPr>
                    <w:t>，安装建筑工地扬尘在线监测系统和视频监控，与行业监管部门联网。未开发的统征预留地必须全面覆盖或绿化到位，严禁黄土裸露</w:t>
                  </w:r>
                </w:p>
              </w:tc>
              <w:tc>
                <w:tcPr>
                  <w:tcW w:w="1073" w:type="pct"/>
                  <w:vAlign w:val="center"/>
                </w:tcPr>
                <w:p w14:paraId="64D81C0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rPr>
                    <w:t>环评要求项目在施工过程中严格落实六个</w:t>
                  </w:r>
                  <w:r>
                    <w:rPr>
                      <w:rFonts w:hint="eastAsia" w:cs="Times New Roman"/>
                      <w:color w:val="auto"/>
                      <w:sz w:val="21"/>
                      <w:szCs w:val="21"/>
                      <w:vertAlign w:val="baseline"/>
                      <w:lang w:eastAsia="zh-CN"/>
                    </w:rPr>
                    <w:t>100%，</w:t>
                  </w:r>
                  <w:r>
                    <w:rPr>
                      <w:rFonts w:hint="eastAsia" w:cs="Times New Roman"/>
                      <w:color w:val="auto"/>
                      <w:sz w:val="21"/>
                      <w:szCs w:val="21"/>
                      <w:vertAlign w:val="baseline"/>
                      <w:lang w:val="en-US" w:eastAsia="zh-CN"/>
                    </w:rPr>
                    <w:t>未作业地面采用临时覆盖</w:t>
                  </w:r>
                </w:p>
              </w:tc>
              <w:tc>
                <w:tcPr>
                  <w:tcW w:w="385" w:type="pct"/>
                  <w:vAlign w:val="center"/>
                </w:tcPr>
                <w:p w14:paraId="5D46EFE8">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5E6F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2" w:type="pct"/>
                  <w:vMerge w:val="restart"/>
                  <w:vAlign w:val="center"/>
                </w:tcPr>
                <w:p w14:paraId="22157B3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《陕西省汉江丹江流域水污染防治条例》</w:t>
                  </w:r>
                </w:p>
              </w:tc>
              <w:tc>
                <w:tcPr>
                  <w:tcW w:w="2618" w:type="pct"/>
                  <w:shd w:val="clear" w:color="auto" w:fill="auto"/>
                  <w:vAlign w:val="center"/>
                </w:tcPr>
                <w:p w14:paraId="1ED75BE1">
                  <w:pPr>
                    <w:pStyle w:val="94"/>
                    <w:keepNext w:val="0"/>
                    <w:keepLines w:val="0"/>
                    <w:pageBreakBefore w:val="0"/>
                    <w:widowControl w:val="0"/>
                    <w:kinsoku/>
                    <w:wordWrap w:val="0"/>
                    <w:overflowPunct w:val="0"/>
                    <w:topLinePunct w:val="0"/>
                    <w:bidi w:val="0"/>
                    <w:adjustRightInd w:val="0"/>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在汉江、丹江流域新建、改建、扩建的工业、工程项目，应当依法进行环境影响评价，符合环境影响评价要求，并经规定程序批准后，方可开工建设和生产</w:t>
                  </w:r>
                </w:p>
              </w:tc>
              <w:tc>
                <w:tcPr>
                  <w:tcW w:w="1073" w:type="pct"/>
                  <w:vAlign w:val="center"/>
                </w:tcPr>
                <w:p w14:paraId="16F8D96F">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cs="Times New Roman"/>
                      <w:color w:val="auto"/>
                      <w:kern w:val="2"/>
                      <w:sz w:val="21"/>
                      <w:szCs w:val="21"/>
                      <w:vertAlign w:val="baseline"/>
                      <w:lang w:val="en-US" w:eastAsia="zh-CN" w:bidi="ar-SA"/>
                    </w:rPr>
                    <w:t>本项目正在办理</w:t>
                  </w:r>
                  <w:r>
                    <w:rPr>
                      <w:rFonts w:hint="default" w:ascii="Times New Roman" w:hAnsi="Times New Roman" w:cs="Times New Roman"/>
                      <w:color w:val="auto"/>
                      <w:sz w:val="21"/>
                      <w:szCs w:val="21"/>
                      <w:highlight w:val="none"/>
                    </w:rPr>
                    <w:t>环境影响评价</w:t>
                  </w:r>
                  <w:r>
                    <w:rPr>
                      <w:rFonts w:hint="eastAsia" w:cs="Times New Roman"/>
                      <w:color w:val="auto"/>
                      <w:sz w:val="21"/>
                      <w:szCs w:val="21"/>
                      <w:highlight w:val="none"/>
                      <w:lang w:val="en-US" w:eastAsia="zh-CN"/>
                    </w:rPr>
                    <w:t>手续</w:t>
                  </w:r>
                </w:p>
              </w:tc>
              <w:tc>
                <w:tcPr>
                  <w:tcW w:w="385" w:type="pct"/>
                  <w:vAlign w:val="center"/>
                </w:tcPr>
                <w:p w14:paraId="6586BD21">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1430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2" w:type="pct"/>
                  <w:vMerge w:val="continue"/>
                  <w:vAlign w:val="center"/>
                </w:tcPr>
                <w:p w14:paraId="7F9F0154">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pPr>
                </w:p>
              </w:tc>
              <w:tc>
                <w:tcPr>
                  <w:tcW w:w="2618" w:type="pct"/>
                  <w:shd w:val="clear" w:color="auto" w:fill="auto"/>
                  <w:vAlign w:val="center"/>
                </w:tcPr>
                <w:p w14:paraId="7BCCC09D">
                  <w:pPr>
                    <w:pStyle w:val="94"/>
                    <w:keepNext w:val="0"/>
                    <w:keepLines w:val="0"/>
                    <w:pageBreakBefore w:val="0"/>
                    <w:widowControl w:val="0"/>
                    <w:kinsoku/>
                    <w:wordWrap w:val="0"/>
                    <w:overflowPunct w:val="0"/>
                    <w:topLinePunct w:val="0"/>
                    <w:bidi w:val="0"/>
                    <w:adjustRightInd w:val="0"/>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建设项目中的水污染</w:t>
                  </w:r>
                  <w:r>
                    <w:rPr>
                      <w:rFonts w:hint="eastAsia" w:ascii="Times New Roman" w:hAnsi="Times New Roman" w:cs="Times New Roman"/>
                      <w:color w:val="auto"/>
                      <w:sz w:val="21"/>
                      <w:szCs w:val="21"/>
                      <w:highlight w:val="none"/>
                      <w:lang w:val="en-US" w:eastAsia="zh-CN"/>
                    </w:rPr>
                    <w:t>治</w:t>
                  </w:r>
                  <w:r>
                    <w:rPr>
                      <w:rFonts w:hint="default" w:ascii="Times New Roman" w:hAnsi="Times New Roman" w:cs="Times New Roman"/>
                      <w:color w:val="auto"/>
                      <w:sz w:val="21"/>
                      <w:szCs w:val="21"/>
                      <w:highlight w:val="none"/>
                    </w:rPr>
                    <w:t>理设施，进行集群综合处理的，必须与建设项目同时配套建设；建设项目单体处理的，必须与建设项目同时设计、同时施工、同时投入使用</w:t>
                  </w:r>
                </w:p>
              </w:tc>
              <w:tc>
                <w:tcPr>
                  <w:tcW w:w="1073" w:type="pct"/>
                  <w:vAlign w:val="center"/>
                </w:tcPr>
                <w:p w14:paraId="1BAC9D83">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环评要求本项目水污染治理设施与建设项目同时设计、同时施工、同时投入使用</w:t>
                  </w:r>
                </w:p>
              </w:tc>
              <w:tc>
                <w:tcPr>
                  <w:tcW w:w="385" w:type="pct"/>
                  <w:vAlign w:val="center"/>
                </w:tcPr>
                <w:p w14:paraId="3522B1F6">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3ED3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2" w:type="pct"/>
                  <w:vMerge w:val="continue"/>
                  <w:vAlign w:val="center"/>
                </w:tcPr>
                <w:p w14:paraId="5F72C95E">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618" w:type="pct"/>
                  <w:shd w:val="clear" w:color="auto" w:fill="auto"/>
                  <w:vAlign w:val="center"/>
                </w:tcPr>
                <w:p w14:paraId="2FB89548">
                  <w:pPr>
                    <w:pStyle w:val="94"/>
                    <w:keepNext w:val="0"/>
                    <w:keepLines w:val="0"/>
                    <w:pageBreakBefore w:val="0"/>
                    <w:widowControl w:val="0"/>
                    <w:kinsoku/>
                    <w:wordWrap w:val="0"/>
                    <w:overflowPunct w:val="0"/>
                    <w:topLinePunct w:val="0"/>
                    <w:bidi w:val="0"/>
                    <w:adjustRightInd w:val="0"/>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禁止向水体排放有剧毒性、放射性、腐蚀性等有害的废液、废水或者倾倒固体废弃物。输送、运输、贮存有毒、有害废水或者其他污染物的管道、沟渠、坑塘、运输车辆、贮存仓库、容器等，必须采取防渗漏等安全措施。进行地下勘探、采矿、选矿等活动应当采取水污染防治措施。禁止向裂隙、溶洞、渗坑、渗井排放有毒、有害废水</w:t>
                  </w:r>
                </w:p>
              </w:tc>
              <w:tc>
                <w:tcPr>
                  <w:tcW w:w="1073" w:type="pct"/>
                  <w:vAlign w:val="center"/>
                </w:tcPr>
                <w:p w14:paraId="65C99C7C">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本项目不涉及向水体排放有害的废液、废水或者倾倒固体废弃物，不涉及</w:t>
                  </w:r>
                  <w:r>
                    <w:rPr>
                      <w:rFonts w:hint="eastAsia" w:cs="Times New Roman"/>
                      <w:color w:val="auto"/>
                      <w:sz w:val="21"/>
                      <w:szCs w:val="21"/>
                      <w:vertAlign w:val="baseline"/>
                      <w:lang w:val="en-US" w:eastAsia="zh-CN"/>
                    </w:rPr>
                    <w:t>运</w:t>
                  </w:r>
                  <w:r>
                    <w:rPr>
                      <w:rFonts w:hint="default" w:ascii="Times New Roman" w:hAnsi="Times New Roman" w:cs="Times New Roman"/>
                      <w:color w:val="auto"/>
                      <w:sz w:val="21"/>
                      <w:szCs w:val="21"/>
                      <w:vertAlign w:val="baseline"/>
                    </w:rPr>
                    <w:t>输有毒、有害废水或者其他污染物的运输车辆、贮存仓库、容器，不涉及地下勘探、采矿、选矿等活动，不涉及排放有毒、有害废水</w:t>
                  </w:r>
                </w:p>
              </w:tc>
              <w:tc>
                <w:tcPr>
                  <w:tcW w:w="385" w:type="pct"/>
                  <w:vAlign w:val="center"/>
                </w:tcPr>
                <w:p w14:paraId="59FE1859">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5D6C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2" w:type="pct"/>
                  <w:vMerge w:val="continue"/>
                  <w:vAlign w:val="center"/>
                </w:tcPr>
                <w:p w14:paraId="28257AC0">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618" w:type="pct"/>
                  <w:shd w:val="clear" w:color="auto" w:fill="auto"/>
                  <w:vAlign w:val="center"/>
                </w:tcPr>
                <w:p w14:paraId="754D43B8">
                  <w:pPr>
                    <w:pStyle w:val="94"/>
                    <w:keepNext w:val="0"/>
                    <w:keepLines w:val="0"/>
                    <w:pageBreakBefore w:val="0"/>
                    <w:widowControl w:val="0"/>
                    <w:kinsoku/>
                    <w:wordWrap w:val="0"/>
                    <w:overflowPunct w:val="0"/>
                    <w:topLinePunct w:val="0"/>
                    <w:bidi w:val="0"/>
                    <w:adjustRightInd w:val="0"/>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禁止在汉江、丹江流域河流沿岸倾倒生活垃圾、建筑垃圾、动物尸体及其他废弃物</w:t>
                  </w:r>
                </w:p>
              </w:tc>
              <w:tc>
                <w:tcPr>
                  <w:tcW w:w="1073" w:type="pct"/>
                  <w:shd w:val="clear" w:color="auto" w:fill="auto"/>
                  <w:vAlign w:val="center"/>
                </w:tcPr>
                <w:p w14:paraId="76870331">
                  <w:pPr>
                    <w:pStyle w:val="94"/>
                    <w:keepNext w:val="0"/>
                    <w:keepLines w:val="0"/>
                    <w:pageBreakBefore w:val="0"/>
                    <w:widowControl w:val="0"/>
                    <w:kinsoku/>
                    <w:wordWrap w:val="0"/>
                    <w:overflowPunct w:val="0"/>
                    <w:topLinePunct w:val="0"/>
                    <w:bidi w:val="0"/>
                    <w:adjustRightInd w:val="0"/>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本项目不涉向</w:t>
                  </w:r>
                  <w:r>
                    <w:rPr>
                      <w:rFonts w:hint="default" w:ascii="Times New Roman" w:hAnsi="Times New Roman" w:cs="Times New Roman"/>
                      <w:color w:val="auto"/>
                      <w:sz w:val="21"/>
                      <w:szCs w:val="21"/>
                      <w:highlight w:val="none"/>
                    </w:rPr>
                    <w:t>汉江、丹江流域河流</w:t>
                  </w:r>
                  <w:r>
                    <w:rPr>
                      <w:rFonts w:hint="eastAsia" w:cs="Times New Roman"/>
                      <w:color w:val="auto"/>
                      <w:sz w:val="21"/>
                      <w:szCs w:val="21"/>
                      <w:highlight w:val="none"/>
                      <w:lang w:val="en-US" w:eastAsia="zh-CN"/>
                    </w:rPr>
                    <w:t>倾倒污染物</w:t>
                  </w:r>
                </w:p>
              </w:tc>
              <w:tc>
                <w:tcPr>
                  <w:tcW w:w="385" w:type="pct"/>
                  <w:vAlign w:val="center"/>
                </w:tcPr>
                <w:p w14:paraId="3EE834D9">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4164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2" w:type="pct"/>
                  <w:vMerge w:val="continue"/>
                  <w:vAlign w:val="center"/>
                </w:tcPr>
                <w:p w14:paraId="1AD64A0C">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618" w:type="pct"/>
                  <w:shd w:val="clear" w:color="auto" w:fill="auto"/>
                  <w:vAlign w:val="center"/>
                </w:tcPr>
                <w:p w14:paraId="640469AC">
                  <w:pPr>
                    <w:pStyle w:val="94"/>
                    <w:keepNext w:val="0"/>
                    <w:keepLines w:val="0"/>
                    <w:pageBreakBefore w:val="0"/>
                    <w:widowControl w:val="0"/>
                    <w:kinsoku/>
                    <w:wordWrap w:val="0"/>
                    <w:overflowPunct w:val="0"/>
                    <w:topLinePunct w:val="0"/>
                    <w:bidi w:val="0"/>
                    <w:adjustRightInd w:val="0"/>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进行勘探、采矿、选矿、冶炼等活动应当采取水污染防治措施。矿产资源开发企业应当按照绿色矿山标准进行建设、开采，采用先进工艺和措施，并进行水质监测，防止水污染</w:t>
                  </w:r>
                </w:p>
              </w:tc>
              <w:tc>
                <w:tcPr>
                  <w:tcW w:w="1073" w:type="pct"/>
                  <w:shd w:val="clear" w:color="auto" w:fill="auto"/>
                  <w:vAlign w:val="center"/>
                </w:tcPr>
                <w:p w14:paraId="1F1826D8">
                  <w:pPr>
                    <w:pStyle w:val="94"/>
                    <w:keepNext w:val="0"/>
                    <w:keepLines w:val="0"/>
                    <w:pageBreakBefore w:val="0"/>
                    <w:widowControl w:val="0"/>
                    <w:kinsoku/>
                    <w:wordWrap w:val="0"/>
                    <w:overflowPunct w:val="0"/>
                    <w:topLinePunct w:val="0"/>
                    <w:bidi w:val="0"/>
                    <w:adjustRightInd w:val="0"/>
                    <w:snapToGrid w:val="0"/>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 w:val="21"/>
                      <w:szCs w:val="21"/>
                      <w:highlight w:val="none"/>
                      <w:lang w:val="en-US" w:eastAsia="zh-CN"/>
                    </w:rPr>
                    <w:t>本项目不涉及</w:t>
                  </w:r>
                  <w:r>
                    <w:rPr>
                      <w:rFonts w:hint="default" w:ascii="Times New Roman" w:hAnsi="Times New Roman" w:cs="Times New Roman"/>
                      <w:color w:val="auto"/>
                      <w:sz w:val="21"/>
                      <w:szCs w:val="21"/>
                      <w:highlight w:val="none"/>
                    </w:rPr>
                    <w:t>勘探、采矿、选矿、冶炼</w:t>
                  </w:r>
                  <w:r>
                    <w:rPr>
                      <w:rFonts w:hint="eastAsia" w:cs="Times New Roman"/>
                      <w:color w:val="auto"/>
                      <w:sz w:val="21"/>
                      <w:szCs w:val="21"/>
                      <w:highlight w:val="none"/>
                      <w:lang w:val="en-US" w:eastAsia="zh-CN"/>
                    </w:rPr>
                    <w:t>等活动</w:t>
                  </w:r>
                </w:p>
              </w:tc>
              <w:tc>
                <w:tcPr>
                  <w:tcW w:w="385" w:type="pct"/>
                  <w:vAlign w:val="center"/>
                </w:tcPr>
                <w:p w14:paraId="32772DF8">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符合</w:t>
                  </w:r>
                </w:p>
              </w:tc>
            </w:tr>
            <w:tr w14:paraId="5C66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922" w:type="pct"/>
                  <w:vAlign w:val="center"/>
                </w:tcPr>
                <w:p w14:paraId="30FF4833">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rPr>
                    <w:t>安康市汉江水质保护条例</w:t>
                  </w:r>
                  <w:r>
                    <w:rPr>
                      <w:rFonts w:hint="eastAsia" w:cs="Times New Roman"/>
                      <w:color w:val="auto"/>
                      <w:sz w:val="21"/>
                      <w:szCs w:val="21"/>
                      <w:vertAlign w:val="baseline"/>
                      <w:lang w:eastAsia="zh-CN"/>
                    </w:rPr>
                    <w:t>》</w:t>
                  </w:r>
                </w:p>
              </w:tc>
              <w:tc>
                <w:tcPr>
                  <w:tcW w:w="2618" w:type="pct"/>
                  <w:vAlign w:val="center"/>
                </w:tcPr>
                <w:p w14:paraId="16DD64FC">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汉江流域禁止下列行为：（一）在汉江流域湖库、河道管理范围内堆放、倾倒、存贮生活垃圾、建筑垃圾、动物尸体及其他固体废弃物，或者在江河、渠道、水库最高水位线以下滩地、岸坡体排放、倾倒工业废渣、城镇垃圾或者其他废弃物；（二）向水体排放油类、酸液、碱液、剧毒废液，排放、倾倒放射性固体废物或者含有高放射性、中放射性物质的废水，或者将含有汞、镉、砷、铬、铅、氰化物、黄磷等的可溶性剧毒废渣向水体排放、倾倒或者直接埋入地下；（三）在水体清洗装贮过油类、有毒污染物的车辆或者容器；（四）利用裂缝、溶洞、渗坑、渗井，私设暗管，篡改、伪造监测数据，或者不正常运行水污染防治设施等逃避监管的方式排放水污染物；（五）在国家规定的期限内，在汉江干流进行天然渔业资源的生产性捕捞；（六）从事炸鱼、毒鱼、电鱼等破坏渔业资源的活动；（七）水上餐饮、水上住宿等的经营者向水体排放污染物；（八）法律、法规禁止的其他污染水质行为</w:t>
                  </w:r>
                </w:p>
              </w:tc>
              <w:tc>
                <w:tcPr>
                  <w:tcW w:w="1073" w:type="pct"/>
                  <w:vAlign w:val="center"/>
                </w:tcPr>
                <w:p w14:paraId="6B014E3D">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本项目不涉及汉江流域禁止行为和法律法规禁止的其他污染水质行为</w:t>
                  </w:r>
                </w:p>
              </w:tc>
              <w:tc>
                <w:tcPr>
                  <w:tcW w:w="385" w:type="pct"/>
                  <w:vAlign w:val="center"/>
                </w:tcPr>
                <w:p w14:paraId="79514BA3">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4C47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922" w:type="pct"/>
                  <w:shd w:val="clear" w:color="auto" w:fill="auto"/>
                  <w:vAlign w:val="center"/>
                </w:tcPr>
                <w:p w14:paraId="76A40F71">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eastAsia="zh-CN"/>
                    </w:rPr>
                    <w:t>《陕西省固体废物污染环境防治条例》（</w:t>
                  </w:r>
                  <w:r>
                    <w:rPr>
                      <w:rFonts w:hint="eastAsia" w:cs="Times New Roman"/>
                      <w:color w:val="auto"/>
                      <w:sz w:val="21"/>
                      <w:szCs w:val="21"/>
                      <w:vertAlign w:val="baseline"/>
                      <w:lang w:val="en-US" w:eastAsia="zh-CN"/>
                    </w:rPr>
                    <w:t>2021年修订</w:t>
                  </w:r>
                  <w:r>
                    <w:rPr>
                      <w:rFonts w:hint="eastAsia" w:cs="Times New Roman"/>
                      <w:color w:val="auto"/>
                      <w:sz w:val="21"/>
                      <w:szCs w:val="21"/>
                      <w:vertAlign w:val="baseline"/>
                      <w:lang w:eastAsia="zh-CN"/>
                    </w:rPr>
                    <w:t>）</w:t>
                  </w:r>
                </w:p>
              </w:tc>
              <w:tc>
                <w:tcPr>
                  <w:tcW w:w="2618" w:type="pct"/>
                  <w:shd w:val="clear" w:color="auto" w:fill="auto"/>
                  <w:vAlign w:val="center"/>
                </w:tcPr>
                <w:p w14:paraId="439A2144">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rPr>
                    <w:t>鼓励社会各类投资主体参与固体废物处理处置项目建设运营，促进固体废物污染环境防治产业发展</w:t>
                  </w:r>
                </w:p>
              </w:tc>
              <w:tc>
                <w:tcPr>
                  <w:tcW w:w="1073" w:type="pct"/>
                  <w:shd w:val="clear" w:color="auto" w:fill="auto"/>
                  <w:vAlign w:val="center"/>
                </w:tcPr>
                <w:p w14:paraId="55B5E33D">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本项目属于工程渣土的处置项目</w:t>
                  </w:r>
                </w:p>
              </w:tc>
              <w:tc>
                <w:tcPr>
                  <w:tcW w:w="385" w:type="pct"/>
                  <w:shd w:val="clear" w:color="auto" w:fill="auto"/>
                  <w:vAlign w:val="center"/>
                </w:tcPr>
                <w:p w14:paraId="65A3C5BC">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符合</w:t>
                  </w:r>
                </w:p>
              </w:tc>
            </w:tr>
            <w:tr w14:paraId="52B9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2" w:type="pct"/>
                  <w:vMerge w:val="restart"/>
                  <w:shd w:val="clear" w:color="auto" w:fill="auto"/>
                  <w:vAlign w:val="center"/>
                </w:tcPr>
                <w:p w14:paraId="106ADCF7">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《陕西</w:t>
                  </w:r>
                </w:p>
                <w:p w14:paraId="025C7924">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省主体功能区规划》</w:t>
                  </w:r>
                </w:p>
              </w:tc>
              <w:tc>
                <w:tcPr>
                  <w:tcW w:w="2618" w:type="pct"/>
                  <w:shd w:val="clear" w:color="auto" w:fill="auto"/>
                  <w:vAlign w:val="center"/>
                </w:tcPr>
                <w:p w14:paraId="5D936AD1">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严格实施节能减排措施，加快城镇生活污水、垃圾处理能力建设，积极推进节水型社会建设，促进资源型城市和地区可持续发展。</w:t>
                  </w:r>
                </w:p>
              </w:tc>
              <w:tc>
                <w:tcPr>
                  <w:tcW w:w="1073" w:type="pct"/>
                  <w:shd w:val="clear" w:color="auto" w:fill="auto"/>
                  <w:vAlign w:val="center"/>
                </w:tcPr>
                <w:p w14:paraId="1C460BD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本项目属于弃土处置项目，为垃圾处理能力建设项目</w:t>
                  </w:r>
                </w:p>
              </w:tc>
              <w:tc>
                <w:tcPr>
                  <w:tcW w:w="385" w:type="pct"/>
                  <w:shd w:val="clear" w:color="auto" w:fill="auto"/>
                  <w:vAlign w:val="center"/>
                </w:tcPr>
                <w:p w14:paraId="7A85BEE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27D9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2" w:type="pct"/>
                  <w:vMerge w:val="continue"/>
                  <w:shd w:val="clear" w:color="auto" w:fill="auto"/>
                  <w:vAlign w:val="center"/>
                </w:tcPr>
                <w:p w14:paraId="0C4DDA40">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cs="Times New Roman"/>
                      <w:color w:val="auto"/>
                      <w:sz w:val="21"/>
                      <w:szCs w:val="21"/>
                      <w:vertAlign w:val="baseline"/>
                      <w:lang w:eastAsia="zh-CN"/>
                    </w:rPr>
                  </w:pPr>
                </w:p>
              </w:tc>
              <w:tc>
                <w:tcPr>
                  <w:tcW w:w="2618" w:type="pct"/>
                  <w:shd w:val="clear" w:color="auto" w:fill="auto"/>
                  <w:vAlign w:val="center"/>
                </w:tcPr>
                <w:p w14:paraId="7A0AA751">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禁止开发区域的功能定位是：保护自然文化资源的重要区域，珍稀动植物基因资源保护地。</w:t>
                  </w:r>
                </w:p>
              </w:tc>
              <w:tc>
                <w:tcPr>
                  <w:tcW w:w="1073" w:type="pct"/>
                  <w:shd w:val="clear" w:color="auto" w:fill="auto"/>
                  <w:vAlign w:val="center"/>
                </w:tcPr>
                <w:p w14:paraId="2A27B8BD">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本项目不涉及</w:t>
                  </w:r>
                  <w:r>
                    <w:rPr>
                      <w:rFonts w:hint="eastAsia"/>
                      <w:color w:val="auto"/>
                      <w:highlight w:val="none"/>
                    </w:rPr>
                    <w:t>自然文化资源的重要区域</w:t>
                  </w:r>
                  <w:r>
                    <w:rPr>
                      <w:rFonts w:hint="eastAsia"/>
                      <w:color w:val="auto"/>
                      <w:highlight w:val="none"/>
                      <w:lang w:val="en-US" w:eastAsia="zh-CN"/>
                    </w:rPr>
                    <w:t>和</w:t>
                  </w:r>
                  <w:r>
                    <w:rPr>
                      <w:rFonts w:hint="eastAsia"/>
                      <w:color w:val="auto"/>
                      <w:highlight w:val="none"/>
                    </w:rPr>
                    <w:t>珍稀动植物基因资源保护地</w:t>
                  </w:r>
                </w:p>
              </w:tc>
              <w:tc>
                <w:tcPr>
                  <w:tcW w:w="385" w:type="pct"/>
                  <w:shd w:val="clear" w:color="auto" w:fill="auto"/>
                  <w:vAlign w:val="center"/>
                </w:tcPr>
                <w:p w14:paraId="59D711F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54CB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922" w:type="pct"/>
                  <w:vMerge w:val="continue"/>
                  <w:shd w:val="clear" w:color="auto" w:fill="auto"/>
                  <w:vAlign w:val="center"/>
                </w:tcPr>
                <w:p w14:paraId="094E5A9B">
                  <w:pPr>
                    <w:keepNext w:val="0"/>
                    <w:keepLines w:val="0"/>
                    <w:pageBreakBefore w:val="0"/>
                    <w:widowControl w:val="0"/>
                    <w:kinsoku/>
                    <w:wordWrap w:val="0"/>
                    <w:overflowPunct w:val="0"/>
                    <w:topLinePunct w:val="0"/>
                    <w:autoSpaceDE w:val="0"/>
                    <w:autoSpaceDN w:val="0"/>
                    <w:bidi w:val="0"/>
                    <w:adjustRightInd w:val="0"/>
                    <w:snapToGrid w:val="0"/>
                    <w:spacing w:line="240" w:lineRule="auto"/>
                    <w:ind w:firstLine="0" w:firstLineChars="0"/>
                    <w:jc w:val="center"/>
                    <w:textAlignment w:val="auto"/>
                    <w:rPr>
                      <w:rFonts w:hint="eastAsia" w:cs="Times New Roman"/>
                      <w:color w:val="auto"/>
                      <w:sz w:val="21"/>
                      <w:szCs w:val="21"/>
                      <w:vertAlign w:val="baseline"/>
                      <w:lang w:eastAsia="zh-CN"/>
                    </w:rPr>
                  </w:pPr>
                </w:p>
              </w:tc>
              <w:tc>
                <w:tcPr>
                  <w:tcW w:w="2618" w:type="pct"/>
                  <w:shd w:val="clear" w:color="auto" w:fill="auto"/>
                  <w:vAlign w:val="center"/>
                </w:tcPr>
                <w:p w14:paraId="79327744">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完善基础设施。统筹规划建设交通、能源、水利、通信、环保、防灾等基础设施，构建完善、高效、区域一体、城乡一体的基础设施网络。</w:t>
                  </w:r>
                </w:p>
              </w:tc>
              <w:tc>
                <w:tcPr>
                  <w:tcW w:w="1073" w:type="pct"/>
                  <w:shd w:val="clear" w:color="auto" w:fill="auto"/>
                  <w:vAlign w:val="center"/>
                </w:tcPr>
                <w:p w14:paraId="6D228596">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本项目属于弃土处置项目，为</w:t>
                  </w:r>
                  <w:r>
                    <w:rPr>
                      <w:rFonts w:hint="eastAsia"/>
                      <w:b w:val="0"/>
                      <w:bCs w:val="0"/>
                      <w:color w:val="auto"/>
                      <w:lang w:val="en-US" w:eastAsia="zh-CN"/>
                    </w:rPr>
                    <w:t>环境保护与资源节约综合利用类项目</w:t>
                  </w:r>
                </w:p>
              </w:tc>
              <w:tc>
                <w:tcPr>
                  <w:tcW w:w="385" w:type="pct"/>
                  <w:shd w:val="clear" w:color="auto" w:fill="auto"/>
                  <w:vAlign w:val="center"/>
                </w:tcPr>
                <w:p w14:paraId="3F505EAB">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5D28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2" w:type="pct"/>
                  <w:vMerge w:val="restart"/>
                  <w:shd w:val="clear" w:color="auto" w:fill="auto"/>
                  <w:vAlign w:val="center"/>
                </w:tcPr>
                <w:p w14:paraId="0D8E56F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土壤污染防治行动计划</w:t>
                  </w:r>
                </w:p>
              </w:tc>
              <w:tc>
                <w:tcPr>
                  <w:tcW w:w="2618" w:type="pct"/>
                  <w:shd w:val="clear" w:color="auto" w:fill="auto"/>
                  <w:vAlign w:val="center"/>
                </w:tcPr>
                <w:p w14:paraId="793901A0">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ascii="Times New Roman" w:hAnsi="Times New Roman" w:eastAsia="宋体" w:cstheme="minorBidi"/>
                      <w:snapToGrid w:val="0"/>
                      <w:color w:val="auto"/>
                      <w:kern w:val="2"/>
                      <w:sz w:val="21"/>
                      <w:szCs w:val="21"/>
                      <w:highlight w:val="none"/>
                      <w:lang w:val="en-US" w:eastAsia="zh-CN" w:bidi="ar-SA"/>
                    </w:rPr>
                    <w:t>防控企业污染。严格控制在优先保护类耕地集中区域新建有色金属冶炼、石油加工、化工、焦化、电镀、制革等行业企业，现有相关行业企业要采用新技术、新工艺，加快提标升级改造步伐</w:t>
                  </w:r>
                </w:p>
              </w:tc>
              <w:tc>
                <w:tcPr>
                  <w:tcW w:w="1073" w:type="pct"/>
                  <w:shd w:val="clear" w:color="auto" w:fill="auto"/>
                  <w:vAlign w:val="center"/>
                </w:tcPr>
                <w:p w14:paraId="3FEFA5F6">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rFonts w:hint="eastAsia" w:cstheme="minorBidi"/>
                      <w:snapToGrid w:val="0"/>
                      <w:color w:val="auto"/>
                      <w:kern w:val="2"/>
                      <w:sz w:val="21"/>
                      <w:szCs w:val="21"/>
                      <w:highlight w:val="none"/>
                      <w:lang w:val="en-US" w:eastAsia="zh-CN" w:bidi="ar-SA"/>
                    </w:rPr>
                    <w:t>本项目为弃土处置项目，不属于有色金属冶炼、石油加工、化工、焦化、电镀、制革等行业企业</w:t>
                  </w:r>
                </w:p>
              </w:tc>
              <w:tc>
                <w:tcPr>
                  <w:tcW w:w="385" w:type="pct"/>
                  <w:shd w:val="clear" w:color="auto" w:fill="auto"/>
                  <w:vAlign w:val="center"/>
                </w:tcPr>
                <w:p w14:paraId="249E9977">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stheme="minorBidi"/>
                      <w:snapToGrid w:val="0"/>
                      <w:color w:val="auto"/>
                      <w:kern w:val="2"/>
                      <w:sz w:val="21"/>
                      <w:szCs w:val="21"/>
                      <w:highlight w:val="none"/>
                      <w:lang w:val="en-US" w:eastAsia="zh-CN" w:bidi="ar-SA"/>
                    </w:rPr>
                    <w:t>符合</w:t>
                  </w:r>
                </w:p>
              </w:tc>
            </w:tr>
            <w:tr w14:paraId="650A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2" w:type="pct"/>
                  <w:vMerge w:val="continue"/>
                  <w:shd w:val="clear" w:color="auto" w:fill="auto"/>
                  <w:vAlign w:val="center"/>
                </w:tcPr>
                <w:p w14:paraId="0D7B0C14">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618" w:type="pct"/>
                  <w:shd w:val="clear" w:color="auto" w:fill="auto"/>
                  <w:vAlign w:val="center"/>
                </w:tcPr>
                <w:p w14:paraId="742FA071">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ascii="Times New Roman" w:hAnsi="Times New Roman" w:eastAsia="宋体" w:cstheme="minorBidi"/>
                      <w:snapToGrid w:val="0"/>
                      <w:color w:val="auto"/>
                      <w:kern w:val="2"/>
                      <w:sz w:val="21"/>
                      <w:szCs w:val="21"/>
                      <w:highlight w:val="none"/>
                      <w:lang w:val="en-US" w:eastAsia="zh-CN" w:bidi="ar-SA"/>
                    </w:rPr>
                    <w:t>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073" w:type="pct"/>
                  <w:shd w:val="clear" w:color="auto" w:fill="auto"/>
                  <w:vAlign w:val="center"/>
                </w:tcPr>
                <w:p w14:paraId="698C5EB6">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stheme="minorBidi"/>
                      <w:snapToGrid w:val="0"/>
                      <w:color w:val="auto"/>
                      <w:kern w:val="2"/>
                      <w:sz w:val="21"/>
                      <w:szCs w:val="21"/>
                      <w:highlight w:val="none"/>
                      <w:lang w:val="en-US" w:eastAsia="zh-CN" w:bidi="ar-SA"/>
                    </w:rPr>
                  </w:pPr>
                  <w:r>
                    <w:rPr>
                      <w:rFonts w:hint="eastAsia" w:cstheme="minorBidi"/>
                      <w:snapToGrid w:val="0"/>
                      <w:color w:val="auto"/>
                      <w:kern w:val="2"/>
                      <w:sz w:val="21"/>
                      <w:szCs w:val="21"/>
                      <w:highlight w:val="none"/>
                      <w:lang w:val="en-US" w:eastAsia="zh-CN" w:bidi="ar-SA"/>
                    </w:rPr>
                    <w:t>本项目不属于</w:t>
                  </w:r>
                  <w:r>
                    <w:rPr>
                      <w:rFonts w:hint="eastAsia" w:ascii="Times New Roman" w:hAnsi="Times New Roman" w:eastAsia="宋体" w:cstheme="minorBidi"/>
                      <w:snapToGrid w:val="0"/>
                      <w:color w:val="auto"/>
                      <w:kern w:val="2"/>
                      <w:sz w:val="21"/>
                      <w:szCs w:val="21"/>
                      <w:highlight w:val="none"/>
                      <w:lang w:val="en-US" w:eastAsia="zh-CN" w:bidi="ar-SA"/>
                    </w:rPr>
                    <w:t>排放重点污染物的建设项目</w:t>
                  </w:r>
                  <w:r>
                    <w:rPr>
                      <w:rFonts w:hint="eastAsia" w:cstheme="minorBidi"/>
                      <w:snapToGrid w:val="0"/>
                      <w:color w:val="auto"/>
                      <w:kern w:val="2"/>
                      <w:sz w:val="21"/>
                      <w:szCs w:val="21"/>
                      <w:highlight w:val="none"/>
                      <w:lang w:val="en-US" w:eastAsia="zh-CN" w:bidi="ar-SA"/>
                    </w:rPr>
                    <w:t>，土壤污染防治设施与主体工程同时设计、同时施工、同时投产使用，接受环保部门监督</w:t>
                  </w:r>
                </w:p>
              </w:tc>
              <w:tc>
                <w:tcPr>
                  <w:tcW w:w="385" w:type="pct"/>
                  <w:shd w:val="clear" w:color="auto" w:fill="auto"/>
                  <w:vAlign w:val="center"/>
                </w:tcPr>
                <w:p w14:paraId="7E10F274">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rFonts w:hint="eastAsia" w:cstheme="minorBidi"/>
                      <w:snapToGrid w:val="0"/>
                      <w:color w:val="auto"/>
                      <w:kern w:val="2"/>
                      <w:sz w:val="21"/>
                      <w:szCs w:val="21"/>
                      <w:highlight w:val="none"/>
                      <w:lang w:val="en-US" w:eastAsia="zh-CN" w:bidi="ar-SA"/>
                    </w:rPr>
                    <w:t>符合</w:t>
                  </w:r>
                </w:p>
              </w:tc>
            </w:tr>
            <w:tr w14:paraId="7EAC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2" w:type="pct"/>
                  <w:vMerge w:val="continue"/>
                  <w:shd w:val="clear" w:color="auto" w:fill="auto"/>
                  <w:vAlign w:val="center"/>
                </w:tcPr>
                <w:p w14:paraId="25836B27">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618" w:type="pct"/>
                  <w:shd w:val="clear" w:color="auto" w:fill="auto"/>
                  <w:vAlign w:val="center"/>
                </w:tcPr>
                <w:p w14:paraId="0A6D6CA2">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ascii="Times New Roman" w:hAnsi="Times New Roman" w:eastAsia="宋体" w:cstheme="minorBidi"/>
                      <w:snapToGrid w:val="0"/>
                      <w:color w:val="auto"/>
                      <w:kern w:val="2"/>
                      <w:sz w:val="21"/>
                      <w:szCs w:val="21"/>
                      <w:highlight w:val="none"/>
                      <w:lang w:val="en-US" w:eastAsia="zh-CN" w:bidi="ar-SA"/>
                    </w:rPr>
                    <w:t>提出“严控工矿污染、加强涉重</w:t>
                  </w:r>
                </w:p>
                <w:p w14:paraId="606BF1DD">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ascii="Times New Roman" w:hAnsi="Times New Roman" w:eastAsia="宋体" w:cstheme="minorBidi"/>
                      <w:snapToGrid w:val="0"/>
                      <w:color w:val="auto"/>
                      <w:kern w:val="2"/>
                      <w:sz w:val="21"/>
                      <w:szCs w:val="21"/>
                      <w:highlight w:val="none"/>
                      <w:lang w:val="en-US" w:eastAsia="zh-CN" w:bidi="ar-SA"/>
                    </w:rPr>
                    <w:t>金属行业污染防控、加强工业废物处</w:t>
                  </w:r>
                </w:p>
                <w:p w14:paraId="628B185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ascii="Times New Roman" w:hAnsi="Times New Roman" w:eastAsia="宋体" w:cstheme="minorBidi"/>
                      <w:snapToGrid w:val="0"/>
                      <w:color w:val="auto"/>
                      <w:kern w:val="2"/>
                      <w:sz w:val="21"/>
                      <w:szCs w:val="21"/>
                      <w:highlight w:val="none"/>
                      <w:lang w:val="en-US" w:eastAsia="zh-CN" w:bidi="ar-SA"/>
                    </w:rPr>
                    <w:t>理处置”到2020年，全国土壤污染加</w:t>
                  </w:r>
                </w:p>
                <w:p w14:paraId="047C0A4A">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ascii="Times New Roman" w:hAnsi="Times New Roman" w:eastAsia="宋体" w:cstheme="minorBidi"/>
                      <w:snapToGrid w:val="0"/>
                      <w:color w:val="auto"/>
                      <w:kern w:val="2"/>
                      <w:sz w:val="21"/>
                      <w:szCs w:val="21"/>
                      <w:highlight w:val="none"/>
                      <w:lang w:val="en-US" w:eastAsia="zh-CN" w:bidi="ar-SA"/>
                    </w:rPr>
                    <w:t>行重趋势得到初步</w:t>
                  </w:r>
                  <w:r>
                    <w:rPr>
                      <w:rFonts w:hint="eastAsia" w:cstheme="minorBidi"/>
                      <w:snapToGrid w:val="0"/>
                      <w:color w:val="auto"/>
                      <w:kern w:val="2"/>
                      <w:sz w:val="21"/>
                      <w:szCs w:val="21"/>
                      <w:highlight w:val="none"/>
                      <w:lang w:val="en-US" w:eastAsia="zh-CN" w:bidi="ar-SA"/>
                    </w:rPr>
                    <w:t>遏制</w:t>
                  </w:r>
                  <w:r>
                    <w:rPr>
                      <w:rFonts w:hint="eastAsia" w:ascii="Times New Roman" w:hAnsi="Times New Roman" w:eastAsia="宋体" w:cstheme="minorBidi"/>
                      <w:snapToGrid w:val="0"/>
                      <w:color w:val="auto"/>
                      <w:kern w:val="2"/>
                      <w:sz w:val="21"/>
                      <w:szCs w:val="21"/>
                      <w:highlight w:val="none"/>
                      <w:lang w:val="en-US" w:eastAsia="zh-CN" w:bidi="ar-SA"/>
                    </w:rPr>
                    <w:t>，土壤环境质量总体保持稳定，农用地和临时用地</w:t>
                  </w:r>
                  <w:r>
                    <w:rPr>
                      <w:rFonts w:hint="eastAsia" w:cstheme="minorBidi"/>
                      <w:snapToGrid w:val="0"/>
                      <w:color w:val="auto"/>
                      <w:kern w:val="2"/>
                      <w:sz w:val="21"/>
                      <w:szCs w:val="21"/>
                      <w:highlight w:val="none"/>
                      <w:lang w:val="en-US" w:eastAsia="zh-CN" w:bidi="ar-SA"/>
                    </w:rPr>
                    <w:t>土壤环境</w:t>
                  </w:r>
                  <w:r>
                    <w:rPr>
                      <w:rFonts w:hint="eastAsia" w:ascii="Times New Roman" w:hAnsi="Times New Roman" w:eastAsia="宋体" w:cstheme="minorBidi"/>
                      <w:snapToGrid w:val="0"/>
                      <w:color w:val="auto"/>
                      <w:kern w:val="2"/>
                      <w:sz w:val="21"/>
                      <w:szCs w:val="21"/>
                      <w:highlight w:val="none"/>
                      <w:lang w:val="en-US" w:eastAsia="zh-CN" w:bidi="ar-SA"/>
                    </w:rPr>
                    <w:t>安全得到基本保障，土壤环境风险得到基本管控。</w:t>
                  </w:r>
                </w:p>
              </w:tc>
              <w:tc>
                <w:tcPr>
                  <w:tcW w:w="1073" w:type="pct"/>
                  <w:shd w:val="clear" w:color="auto" w:fill="auto"/>
                  <w:vAlign w:val="center"/>
                </w:tcPr>
                <w:p w14:paraId="16B5DA38">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stheme="minorBidi"/>
                      <w:snapToGrid w:val="0"/>
                      <w:color w:val="auto"/>
                      <w:kern w:val="2"/>
                      <w:sz w:val="21"/>
                      <w:szCs w:val="21"/>
                      <w:highlight w:val="none"/>
                      <w:lang w:val="en-US" w:eastAsia="zh-CN" w:bidi="ar-SA"/>
                    </w:rPr>
                  </w:pPr>
                  <w:r>
                    <w:rPr>
                      <w:rFonts w:hint="eastAsia" w:cstheme="minorBidi"/>
                      <w:snapToGrid w:val="0"/>
                      <w:color w:val="auto"/>
                      <w:kern w:val="2"/>
                      <w:sz w:val="21"/>
                      <w:szCs w:val="21"/>
                      <w:highlight w:val="none"/>
                      <w:lang w:val="en-US" w:eastAsia="zh-CN" w:bidi="ar-SA"/>
                    </w:rPr>
                    <w:t>本项目不属于该行动计划中严格管控的项目，也不涉及重金属行业</w:t>
                  </w:r>
                </w:p>
              </w:tc>
              <w:tc>
                <w:tcPr>
                  <w:tcW w:w="385" w:type="pct"/>
                  <w:shd w:val="clear" w:color="auto" w:fill="auto"/>
                  <w:vAlign w:val="center"/>
                </w:tcPr>
                <w:p w14:paraId="71120B2A">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stheme="minorBidi"/>
                      <w:snapToGrid w:val="0"/>
                      <w:color w:val="auto"/>
                      <w:kern w:val="2"/>
                      <w:sz w:val="21"/>
                      <w:szCs w:val="21"/>
                      <w:highlight w:val="none"/>
                      <w:lang w:val="en-US" w:eastAsia="zh-CN" w:bidi="ar-SA"/>
                    </w:rPr>
                  </w:pPr>
                  <w:r>
                    <w:rPr>
                      <w:rFonts w:hint="eastAsia" w:cstheme="minorBidi"/>
                      <w:snapToGrid w:val="0"/>
                      <w:color w:val="auto"/>
                      <w:kern w:val="2"/>
                      <w:sz w:val="21"/>
                      <w:szCs w:val="21"/>
                      <w:highlight w:val="none"/>
                      <w:lang w:val="en-US" w:eastAsia="zh-CN" w:bidi="ar-SA"/>
                    </w:rPr>
                    <w:t>符合</w:t>
                  </w:r>
                </w:p>
              </w:tc>
            </w:tr>
          </w:tbl>
          <w:p w14:paraId="246FE24D">
            <w:pPr>
              <w:numPr>
                <w:ilvl w:val="0"/>
                <w:numId w:val="15"/>
              </w:numPr>
              <w:ind w:firstLine="482" w:firstLineChars="200"/>
              <w:rPr>
                <w:rFonts w:hint="default"/>
                <w:b/>
                <w:bCs/>
                <w:color w:val="auto"/>
                <w:lang w:val="en-US" w:eastAsia="zh-CN"/>
              </w:rPr>
            </w:pPr>
            <w:r>
              <w:rPr>
                <w:rFonts w:hint="eastAsia"/>
                <w:b/>
                <w:bCs/>
                <w:color w:val="auto"/>
                <w:lang w:val="en-US" w:eastAsia="zh-CN"/>
              </w:rPr>
              <w:t>本项目与相关行业政策符合性分析</w:t>
            </w:r>
          </w:p>
          <w:p w14:paraId="3B880EE1">
            <w:pPr>
              <w:pStyle w:val="98"/>
              <w:keepNext w:val="0"/>
              <w:keepLines w:val="0"/>
              <w:pageBreakBefore w:val="0"/>
              <w:widowControl w:val="0"/>
              <w:kinsoku/>
              <w:wordWrap w:val="0"/>
              <w:overflowPunct w:val="0"/>
              <w:topLinePunct w:val="0"/>
              <w:autoSpaceDE w:val="0"/>
              <w:autoSpaceDN w:val="0"/>
              <w:bidi w:val="0"/>
              <w:adjustRightInd w:val="0"/>
              <w:snapToGrid w:val="0"/>
              <w:spacing w:before="0" w:after="0" w:afterLines="0"/>
              <w:textAlignment w:val="auto"/>
              <w:rPr>
                <w:rFonts w:hint="eastAsia"/>
                <w:color w:val="auto"/>
                <w:highlight w:val="none"/>
                <w:lang w:val="en-US" w:eastAsia="zh-CN"/>
              </w:rPr>
            </w:pPr>
            <w:r>
              <w:rPr>
                <w:rFonts w:hint="default" w:ascii="Times New Roman" w:hAnsi="Times New Roman" w:cs="Times New Roman"/>
                <w:color w:val="auto"/>
                <w:sz w:val="21"/>
                <w:szCs w:val="21"/>
                <w:highlight w:val="none"/>
                <w:lang w:val="en-US" w:eastAsia="zh-CN"/>
              </w:rPr>
              <w:t>表1-</w:t>
            </w:r>
            <w:r>
              <w:rPr>
                <w:rFonts w:hint="eastAsia" w:ascii="Times New Roman" w:hAnsi="Times New Roman" w:cs="Times New Roman"/>
                <w:color w:val="auto"/>
                <w:sz w:val="21"/>
                <w:szCs w:val="21"/>
                <w:highlight w:val="none"/>
                <w:lang w:val="en-US" w:eastAsia="zh-CN"/>
              </w:rPr>
              <w:t xml:space="preserve">5 </w:t>
            </w:r>
            <w:r>
              <w:rPr>
                <w:rFonts w:hint="eastAsia"/>
                <w:color w:val="auto"/>
                <w:highlight w:val="none"/>
                <w:lang w:val="en-US" w:eastAsia="zh-CN"/>
              </w:rPr>
              <w:t xml:space="preserve"> 与相关技术标准、导则的符合性分析</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815"/>
              <w:gridCol w:w="2260"/>
              <w:gridCol w:w="696"/>
            </w:tblGrid>
            <w:tr w14:paraId="501C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noWrap w:val="0"/>
                  <w:vAlign w:val="center"/>
                </w:tcPr>
                <w:p w14:paraId="0911D09A">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名称</w:t>
                  </w:r>
                </w:p>
              </w:tc>
              <w:tc>
                <w:tcPr>
                  <w:tcW w:w="2121" w:type="pct"/>
                  <w:noWrap w:val="0"/>
                  <w:vAlign w:val="center"/>
                </w:tcPr>
                <w:p w14:paraId="2DDBE0A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相关要求</w:t>
                  </w:r>
                </w:p>
              </w:tc>
              <w:tc>
                <w:tcPr>
                  <w:tcW w:w="1703" w:type="pct"/>
                  <w:noWrap w:val="0"/>
                  <w:vAlign w:val="center"/>
                </w:tcPr>
                <w:p w14:paraId="2622CE5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本项目情况</w:t>
                  </w:r>
                </w:p>
              </w:tc>
              <w:tc>
                <w:tcPr>
                  <w:tcW w:w="524" w:type="pct"/>
                  <w:noWrap w:val="0"/>
                  <w:vAlign w:val="center"/>
                </w:tcPr>
                <w:p w14:paraId="3ECDB8F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符合性</w:t>
                  </w:r>
                </w:p>
              </w:tc>
            </w:tr>
            <w:tr w14:paraId="7D1E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restart"/>
                  <w:noWrap w:val="0"/>
                  <w:vAlign w:val="center"/>
                </w:tcPr>
                <w:p w14:paraId="04F872D5">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《建筑垃圾处理技术标准（CJJ/T134-2019）》</w:t>
                  </w:r>
                </w:p>
              </w:tc>
              <w:tc>
                <w:tcPr>
                  <w:tcW w:w="2121" w:type="pct"/>
                  <w:noWrap w:val="0"/>
                  <w:vAlign w:val="center"/>
                </w:tcPr>
                <w:p w14:paraId="0EA9B01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建筑垃圾应从源头分类。按照工程渣土、工程泥浆、工程垃圾、拆除垃圾和装修垃圾，应分类收集、分类运输、分类处理处置</w:t>
                  </w:r>
                </w:p>
              </w:tc>
              <w:tc>
                <w:tcPr>
                  <w:tcW w:w="1703" w:type="pct"/>
                  <w:noWrap w:val="0"/>
                  <w:vAlign w:val="center"/>
                </w:tcPr>
                <w:p w14:paraId="777D4AA3">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本项目仅消纳建筑垃圾中的建筑弃土，其余类型建筑垃圾均不接收，禁止其他类型建筑垃圾进弃土场</w:t>
                  </w:r>
                </w:p>
              </w:tc>
              <w:tc>
                <w:tcPr>
                  <w:tcW w:w="524" w:type="pct"/>
                  <w:noWrap w:val="0"/>
                  <w:vAlign w:val="center"/>
                </w:tcPr>
                <w:p w14:paraId="693C69E7">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符合</w:t>
                  </w:r>
                </w:p>
              </w:tc>
            </w:tr>
            <w:tr w14:paraId="48B4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continue"/>
                  <w:noWrap w:val="0"/>
                  <w:vAlign w:val="center"/>
                </w:tcPr>
                <w:p w14:paraId="2F463E7F">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noWrap w:val="0"/>
                  <w:vAlign w:val="center"/>
                </w:tcPr>
                <w:p w14:paraId="59A1353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 xml:space="preserve">建筑垃圾宜优先考虑资源化利用，工程渣土处理及利用优先次序为资源化利用；堆填；作为生活垃圾消纳场覆盖用土；填埋处置 </w:t>
                  </w:r>
                </w:p>
              </w:tc>
              <w:tc>
                <w:tcPr>
                  <w:tcW w:w="1703" w:type="pct"/>
                  <w:noWrap w:val="0"/>
                  <w:vAlign w:val="center"/>
                </w:tcPr>
                <w:p w14:paraId="0755D0D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本项目接收工程渣土，采用堆填方式进行处置</w:t>
                  </w:r>
                </w:p>
              </w:tc>
              <w:tc>
                <w:tcPr>
                  <w:tcW w:w="524" w:type="pct"/>
                  <w:noWrap w:val="0"/>
                  <w:vAlign w:val="center"/>
                </w:tcPr>
                <w:p w14:paraId="55EA5C8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符合</w:t>
                  </w:r>
                </w:p>
              </w:tc>
            </w:tr>
            <w:tr w14:paraId="417C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continue"/>
                  <w:noWrap w:val="0"/>
                  <w:vAlign w:val="center"/>
                </w:tcPr>
                <w:p w14:paraId="56142EB3">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noWrap w:val="0"/>
                  <w:vAlign w:val="center"/>
                </w:tcPr>
                <w:p w14:paraId="7EE66194">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堆填处理工程应包括计量设施、预处理系统、垃圾坝、地基处理、防洪及雨水导排系统、地下水导排系统、场区道路、封场工程及监测井等</w:t>
                  </w:r>
                </w:p>
              </w:tc>
              <w:tc>
                <w:tcPr>
                  <w:tcW w:w="1703" w:type="pct"/>
                  <w:noWrap w:val="0"/>
                  <w:vAlign w:val="center"/>
                </w:tcPr>
                <w:p w14:paraId="76EF8E71">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FF0000"/>
                      <w:highlight w:val="none"/>
                      <w:lang w:val="en-US" w:eastAsia="zh-CN"/>
                    </w:rPr>
                  </w:pPr>
                  <w:r>
                    <w:rPr>
                      <w:rFonts w:hint="eastAsia"/>
                      <w:color w:val="auto"/>
                      <w:highlight w:val="none"/>
                      <w:lang w:val="en-US" w:eastAsia="zh-CN"/>
                    </w:rPr>
                    <w:t>本项目区堆填处理工程包括计量设施、预处理系统、地基处理及雨水导排系统、场区道路、封场工程等</w:t>
                  </w:r>
                </w:p>
              </w:tc>
              <w:tc>
                <w:tcPr>
                  <w:tcW w:w="524" w:type="pct"/>
                  <w:noWrap w:val="0"/>
                  <w:vAlign w:val="center"/>
                </w:tcPr>
                <w:p w14:paraId="5899D2A3">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符合</w:t>
                  </w:r>
                </w:p>
              </w:tc>
            </w:tr>
            <w:tr w14:paraId="0775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continue"/>
                  <w:noWrap w:val="0"/>
                  <w:vAlign w:val="center"/>
                </w:tcPr>
                <w:p w14:paraId="1232764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noWrap w:val="0"/>
                  <w:vAlign w:val="center"/>
                </w:tcPr>
                <w:p w14:paraId="14820A0C">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应交通方便、运距合理，并应综合建筑垃圾处理厂的服务区域、建筑垃圾收集运输能力、产品出路、预留发展等因素。</w:t>
                  </w:r>
                </w:p>
              </w:tc>
              <w:tc>
                <w:tcPr>
                  <w:tcW w:w="1703" w:type="pct"/>
                  <w:noWrap w:val="0"/>
                  <w:vAlign w:val="center"/>
                </w:tcPr>
                <w:p w14:paraId="20D6EA8A">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本项目位于双泉村和水田沟村，</w:t>
                  </w:r>
                  <w:r>
                    <w:rPr>
                      <w:rFonts w:hint="eastAsia"/>
                      <w:color w:val="auto"/>
                      <w:lang w:val="en-US" w:eastAsia="zh-CN"/>
                    </w:rPr>
                    <w:t>各弃土场</w:t>
                  </w:r>
                  <w:r>
                    <w:rPr>
                      <w:rFonts w:hint="eastAsia" w:eastAsia="宋体"/>
                      <w:color w:val="auto"/>
                      <w:lang w:eastAsia="zh-CN"/>
                    </w:rPr>
                    <w:t>均有道路分布</w:t>
                  </w:r>
                  <w:r>
                    <w:rPr>
                      <w:rFonts w:hint="eastAsia"/>
                      <w:color w:val="auto"/>
                      <w:lang w:eastAsia="zh-CN"/>
                    </w:rPr>
                    <w:t>，</w:t>
                  </w:r>
                  <w:r>
                    <w:rPr>
                      <w:rFonts w:hint="eastAsia"/>
                      <w:color w:val="auto"/>
                      <w:highlight w:val="none"/>
                      <w:lang w:val="en-US" w:eastAsia="zh-CN"/>
                    </w:rPr>
                    <w:t>交通方便</w:t>
                  </w:r>
                </w:p>
              </w:tc>
              <w:tc>
                <w:tcPr>
                  <w:tcW w:w="524" w:type="pct"/>
                  <w:noWrap w:val="0"/>
                  <w:vAlign w:val="center"/>
                </w:tcPr>
                <w:p w14:paraId="6D245D18">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符合</w:t>
                  </w:r>
                </w:p>
              </w:tc>
            </w:tr>
            <w:tr w14:paraId="3164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continue"/>
                  <w:noWrap w:val="0"/>
                  <w:vAlign w:val="center"/>
                </w:tcPr>
                <w:p w14:paraId="754FCFC4">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noWrap w:val="0"/>
                  <w:vAlign w:val="center"/>
                </w:tcPr>
                <w:p w14:paraId="0AE4FF2B">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应与当地的大气防护、水土资源保护、自然保护及生态平衡要求相一致</w:t>
                  </w:r>
                </w:p>
              </w:tc>
              <w:tc>
                <w:tcPr>
                  <w:tcW w:w="1703" w:type="pct"/>
                  <w:noWrap w:val="0"/>
                  <w:vAlign w:val="center"/>
                </w:tcPr>
                <w:p w14:paraId="3369A135">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建设单位落实本项目提出的污染防治措施后对周围环境影响较小</w:t>
                  </w:r>
                </w:p>
              </w:tc>
              <w:tc>
                <w:tcPr>
                  <w:tcW w:w="524" w:type="pct"/>
                  <w:noWrap w:val="0"/>
                  <w:vAlign w:val="center"/>
                </w:tcPr>
                <w:p w14:paraId="58362BD1">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符合</w:t>
                  </w:r>
                </w:p>
              </w:tc>
            </w:tr>
            <w:tr w14:paraId="387E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651" w:type="pct"/>
                  <w:vMerge w:val="continue"/>
                  <w:noWrap w:val="0"/>
                  <w:vAlign w:val="center"/>
                </w:tcPr>
                <w:p w14:paraId="64938C25">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noWrap w:val="0"/>
                  <w:vAlign w:val="center"/>
                </w:tcPr>
                <w:p w14:paraId="28A4375B">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厂址不应受洪水、潮水或内涝的威胁。当必须建在该类地区时，应有可靠的防洪、排涝措施，其防洪标准应符合现行国家标准《防洪标准》GB50201的有关规</w:t>
                  </w:r>
                </w:p>
                <w:p w14:paraId="5A07395F">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定</w:t>
                  </w:r>
                </w:p>
              </w:tc>
              <w:tc>
                <w:tcPr>
                  <w:tcW w:w="1703" w:type="pct"/>
                  <w:noWrap w:val="0"/>
                  <w:vAlign w:val="center"/>
                </w:tcPr>
                <w:p w14:paraId="3A251691">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default"/>
                      <w:color w:val="auto"/>
                      <w:highlight w:val="none"/>
                      <w:lang w:val="en-US" w:eastAsia="zh-CN"/>
                    </w:rPr>
                    <w:t>秦岭大道北段弃土场四周高处开挖截水沟</w:t>
                  </w:r>
                  <w:r>
                    <w:rPr>
                      <w:rFonts w:hint="eastAsia"/>
                      <w:color w:val="auto"/>
                      <w:highlight w:val="none"/>
                      <w:lang w:val="en-US" w:eastAsia="zh-CN"/>
                    </w:rPr>
                    <w:t>，</w:t>
                  </w:r>
                  <w:r>
                    <w:rPr>
                      <w:rFonts w:hint="default"/>
                      <w:color w:val="auto"/>
                      <w:highlight w:val="none"/>
                      <w:lang w:val="en-US" w:eastAsia="zh-CN"/>
                    </w:rPr>
                    <w:t>拦截外部雨水，场内设置排水沟</w:t>
                  </w:r>
                  <w:r>
                    <w:rPr>
                      <w:rFonts w:hint="eastAsia"/>
                      <w:color w:val="auto"/>
                      <w:highlight w:val="none"/>
                      <w:lang w:val="en-US" w:eastAsia="zh-CN"/>
                    </w:rPr>
                    <w:t>。水田沟弃土场二期雨水由截洪沟排至挡渣坝下游，弃土场内部布置盲沟排水，下游坝坡马道上设置排水沟，雨水经弃土场排水沟汇入弃土场外截洪沟</w:t>
                  </w:r>
                </w:p>
              </w:tc>
              <w:tc>
                <w:tcPr>
                  <w:tcW w:w="524" w:type="pct"/>
                  <w:noWrap w:val="0"/>
                  <w:vAlign w:val="center"/>
                </w:tcPr>
                <w:p w14:paraId="25B23975">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color w:val="auto"/>
                      <w:highlight w:val="none"/>
                      <w:lang w:val="en-US" w:eastAsia="zh-CN"/>
                    </w:rPr>
                  </w:pPr>
                  <w:r>
                    <w:rPr>
                      <w:rFonts w:hint="eastAsia"/>
                      <w:color w:val="auto"/>
                      <w:highlight w:val="none"/>
                      <w:lang w:val="en-US" w:eastAsia="zh-CN"/>
                    </w:rPr>
                    <w:t>符合</w:t>
                  </w:r>
                </w:p>
              </w:tc>
            </w:tr>
            <w:tr w14:paraId="1FE7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continue"/>
                  <w:noWrap w:val="0"/>
                  <w:vAlign w:val="center"/>
                </w:tcPr>
                <w:p w14:paraId="13DF1156">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shd w:val="clear" w:color="auto" w:fill="auto"/>
                  <w:noWrap w:val="0"/>
                  <w:vAlign w:val="center"/>
                </w:tcPr>
                <w:p w14:paraId="41F6A7A4">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color w:val="auto"/>
                      <w:highlight w:val="none"/>
                    </w:rPr>
                    <w:t>进场物料粒径宜小于0.3m，大粒径物料宜先进行破碎预处理且</w:t>
                  </w:r>
                  <w:r>
                    <w:rPr>
                      <w:rFonts w:hint="eastAsia"/>
                      <w:color w:val="auto"/>
                      <w:highlight w:val="none"/>
                      <w:lang w:eastAsia="zh-CN"/>
                    </w:rPr>
                    <w:t>合</w:t>
                  </w:r>
                  <w:r>
                    <w:rPr>
                      <w:color w:val="auto"/>
                      <w:highlight w:val="none"/>
                    </w:rPr>
                    <w:t>理方可堆填</w:t>
                  </w:r>
                </w:p>
              </w:tc>
              <w:tc>
                <w:tcPr>
                  <w:tcW w:w="1703" w:type="pct"/>
                  <w:shd w:val="clear" w:color="auto" w:fill="auto"/>
                  <w:noWrap w:val="0"/>
                  <w:vAlign w:val="center"/>
                </w:tcPr>
                <w:p w14:paraId="17F6E8A2">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color w:val="auto"/>
                      <w:highlight w:val="none"/>
                    </w:rPr>
                    <w:t>本项目</w:t>
                  </w:r>
                  <w:r>
                    <w:rPr>
                      <w:rFonts w:hint="eastAsia"/>
                      <w:color w:val="auto"/>
                      <w:highlight w:val="none"/>
                      <w:lang w:val="en-US" w:eastAsia="zh-CN"/>
                    </w:rPr>
                    <w:t>进场为弃土。</w:t>
                  </w:r>
                  <w:r>
                    <w:rPr>
                      <w:color w:val="auto"/>
                      <w:highlight w:val="none"/>
                    </w:rPr>
                    <w:t>粒径小于0.3m</w:t>
                  </w:r>
                </w:p>
              </w:tc>
              <w:tc>
                <w:tcPr>
                  <w:tcW w:w="524" w:type="pct"/>
                  <w:shd w:val="clear" w:color="auto" w:fill="auto"/>
                  <w:noWrap w:val="0"/>
                  <w:vAlign w:val="center"/>
                </w:tcPr>
                <w:p w14:paraId="7D8BE633">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69ED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continue"/>
                  <w:noWrap w:val="0"/>
                  <w:vAlign w:val="center"/>
                </w:tcPr>
                <w:p w14:paraId="097FAF4F">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shd w:val="clear" w:color="auto" w:fill="auto"/>
                  <w:noWrap w:val="0"/>
                  <w:vAlign w:val="center"/>
                </w:tcPr>
                <w:p w14:paraId="6A28B6AD">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ascii="Times New Roman" w:hAnsi="Times New Roman" w:eastAsia="宋体" w:cstheme="minorBidi"/>
                      <w:snapToGrid w:val="0"/>
                      <w:color w:val="auto"/>
                      <w:kern w:val="2"/>
                      <w:sz w:val="21"/>
                      <w:szCs w:val="21"/>
                      <w:highlight w:val="none"/>
                      <w:lang w:val="en-US" w:eastAsia="zh-CN" w:bidi="ar-SA"/>
                    </w:rPr>
                  </w:pPr>
                  <w:r>
                    <w:rPr>
                      <w:color w:val="auto"/>
                      <w:highlight w:val="none"/>
                    </w:rPr>
                    <w:t>在堆填现场主要出入口宜设置洗车台，外出车辆宜冲洗干净后进入市政道路</w:t>
                  </w:r>
                </w:p>
              </w:tc>
              <w:tc>
                <w:tcPr>
                  <w:tcW w:w="1703" w:type="pct"/>
                  <w:shd w:val="clear" w:color="auto" w:fill="auto"/>
                  <w:noWrap w:val="0"/>
                  <w:vAlign w:val="center"/>
                </w:tcPr>
                <w:p w14:paraId="6907794A">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ascii="Times New Roman" w:hAnsi="Times New Roman" w:eastAsia="宋体" w:cstheme="minorBidi"/>
                      <w:snapToGrid w:val="0"/>
                      <w:color w:val="auto"/>
                      <w:kern w:val="2"/>
                      <w:sz w:val="21"/>
                      <w:szCs w:val="21"/>
                      <w:highlight w:val="none"/>
                      <w:lang w:val="en-US" w:eastAsia="zh-CN" w:bidi="ar-SA"/>
                    </w:rPr>
                  </w:pPr>
                  <w:r>
                    <w:rPr>
                      <w:color w:val="auto"/>
                      <w:highlight w:val="none"/>
                    </w:rPr>
                    <w:t>本项目</w:t>
                  </w:r>
                  <w:r>
                    <w:rPr>
                      <w:rFonts w:hint="eastAsia"/>
                      <w:color w:val="auto"/>
                      <w:highlight w:val="none"/>
                      <w:lang w:val="en-US" w:eastAsia="zh-CN"/>
                    </w:rPr>
                    <w:t>弃土场各</w:t>
                  </w:r>
                  <w:r>
                    <w:rPr>
                      <w:color w:val="auto"/>
                      <w:highlight w:val="none"/>
                    </w:rPr>
                    <w:t>设置洗车台一座，用于进出车辆冲洗</w:t>
                  </w:r>
                </w:p>
              </w:tc>
              <w:tc>
                <w:tcPr>
                  <w:tcW w:w="524" w:type="pct"/>
                  <w:shd w:val="clear" w:color="auto" w:fill="auto"/>
                  <w:noWrap w:val="0"/>
                  <w:vAlign w:val="center"/>
                </w:tcPr>
                <w:p w14:paraId="1271C462">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59C1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restart"/>
                  <w:noWrap w:val="0"/>
                  <w:vAlign w:val="center"/>
                </w:tcPr>
                <w:p w14:paraId="1723F9FF">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《固体废物处理处置工程技术导则》</w:t>
                  </w:r>
                </w:p>
              </w:tc>
              <w:tc>
                <w:tcPr>
                  <w:tcW w:w="2121" w:type="pct"/>
                  <w:shd w:val="clear" w:color="auto" w:fill="auto"/>
                  <w:noWrap w:val="0"/>
                  <w:vAlign w:val="center"/>
                </w:tcPr>
                <w:p w14:paraId="7B65F86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应根据经济、技术条件对产生的工业固体废物加以回收利用；对暂时不利用或不能利用的工业固体废物，应按照国务院环境保护行政主管部门的规定建设贮存设施、场所，安全分类存放，或者采取无害化处置措施</w:t>
                  </w:r>
                </w:p>
              </w:tc>
              <w:tc>
                <w:tcPr>
                  <w:tcW w:w="1703" w:type="pct"/>
                  <w:shd w:val="clear" w:color="auto" w:fill="auto"/>
                  <w:noWrap w:val="0"/>
                  <w:vAlign w:val="center"/>
                </w:tcPr>
                <w:p w14:paraId="10FA9ACA">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本项目</w:t>
                  </w:r>
                  <w:r>
                    <w:rPr>
                      <w:rFonts w:hint="eastAsia"/>
                      <w:color w:val="auto"/>
                      <w:highlight w:val="none"/>
                      <w:lang w:val="en-US" w:eastAsia="zh-CN"/>
                    </w:rPr>
                    <w:t>对弃土进行填埋处置</w:t>
                  </w:r>
                </w:p>
              </w:tc>
              <w:tc>
                <w:tcPr>
                  <w:tcW w:w="524" w:type="pct"/>
                  <w:shd w:val="clear" w:color="auto" w:fill="auto"/>
                  <w:noWrap w:val="0"/>
                  <w:vAlign w:val="center"/>
                </w:tcPr>
                <w:p w14:paraId="0139690D">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2A5C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continue"/>
                  <w:noWrap w:val="0"/>
                  <w:vAlign w:val="center"/>
                </w:tcPr>
                <w:p w14:paraId="3D4C597F">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shd w:val="clear" w:color="auto" w:fill="auto"/>
                  <w:noWrap w:val="0"/>
                  <w:vAlign w:val="center"/>
                </w:tcPr>
                <w:p w14:paraId="4AD5C570">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一般工业固体废物填埋场、处置场适宜处理未被列入《国家危险废物名录》或根据GB5085和GB5086.1~2及GB/T15555.1~12鉴别判定不具有危险特性的工业固体废弃物</w:t>
                  </w:r>
                </w:p>
              </w:tc>
              <w:tc>
                <w:tcPr>
                  <w:tcW w:w="1703" w:type="pct"/>
                  <w:shd w:val="clear" w:color="auto" w:fill="auto"/>
                  <w:noWrap w:val="0"/>
                  <w:vAlign w:val="center"/>
                </w:tcPr>
                <w:p w14:paraId="4EBEC3BF">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本项目处置对象</w:t>
                  </w:r>
                  <w:r>
                    <w:rPr>
                      <w:rFonts w:hint="eastAsia"/>
                      <w:color w:val="auto"/>
                      <w:highlight w:val="none"/>
                      <w:lang w:val="en-US" w:eastAsia="zh-CN"/>
                    </w:rPr>
                    <w:t>为弃土，属于</w:t>
                  </w:r>
                  <w:r>
                    <w:rPr>
                      <w:rFonts w:hint="eastAsia"/>
                      <w:color w:val="auto"/>
                      <w:highlight w:val="none"/>
                    </w:rPr>
                    <w:t>一般工业固体废物</w:t>
                  </w:r>
                </w:p>
              </w:tc>
              <w:tc>
                <w:tcPr>
                  <w:tcW w:w="524" w:type="pct"/>
                  <w:shd w:val="clear" w:color="auto" w:fill="auto"/>
                  <w:noWrap w:val="0"/>
                  <w:vAlign w:val="center"/>
                </w:tcPr>
                <w:p w14:paraId="4BC7B267">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3AAC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continue"/>
                  <w:noWrap w:val="0"/>
                  <w:vAlign w:val="center"/>
                </w:tcPr>
                <w:p w14:paraId="12CDC200">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shd w:val="clear" w:color="auto" w:fill="auto"/>
                  <w:noWrap w:val="0"/>
                  <w:vAlign w:val="center"/>
                </w:tcPr>
                <w:p w14:paraId="02F4A4E2">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一般工业固体废物填埋场、处置场，不应混入危险废物和生活垃圾</w:t>
                  </w:r>
                </w:p>
              </w:tc>
              <w:tc>
                <w:tcPr>
                  <w:tcW w:w="1703" w:type="pct"/>
                  <w:shd w:val="clear" w:color="auto" w:fill="auto"/>
                  <w:noWrap w:val="0"/>
                  <w:vAlign w:val="center"/>
                </w:tcPr>
                <w:p w14:paraId="6AB6B2D7">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本项目处置对象</w:t>
                  </w:r>
                  <w:r>
                    <w:rPr>
                      <w:rFonts w:hint="eastAsia"/>
                      <w:color w:val="auto"/>
                      <w:highlight w:val="none"/>
                      <w:lang w:val="en-US" w:eastAsia="zh-CN"/>
                    </w:rPr>
                    <w:t>为弃土，危险废物和生活垃圾不在接受范围内</w:t>
                  </w:r>
                </w:p>
              </w:tc>
              <w:tc>
                <w:tcPr>
                  <w:tcW w:w="524" w:type="pct"/>
                  <w:shd w:val="clear" w:color="auto" w:fill="auto"/>
                  <w:noWrap w:val="0"/>
                  <w:vAlign w:val="center"/>
                </w:tcPr>
                <w:p w14:paraId="65592CB2">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lang w:val="en-US" w:eastAsia="zh-CN"/>
                    </w:rPr>
                    <w:t>符合</w:t>
                  </w:r>
                </w:p>
              </w:tc>
            </w:tr>
            <w:tr w14:paraId="7BEA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651" w:type="pct"/>
                  <w:vMerge w:val="continue"/>
                  <w:noWrap w:val="0"/>
                  <w:vAlign w:val="center"/>
                </w:tcPr>
                <w:p w14:paraId="4F7E641B">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p>
              </w:tc>
              <w:tc>
                <w:tcPr>
                  <w:tcW w:w="2121" w:type="pct"/>
                  <w:shd w:val="clear" w:color="auto" w:fill="auto"/>
                  <w:noWrap w:val="0"/>
                  <w:vAlign w:val="center"/>
                </w:tcPr>
                <w:p w14:paraId="1F36B6ED">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ascii="Times New Roman" w:hAnsi="Times New Roman" w:eastAsia="宋体" w:cstheme="minorBidi"/>
                      <w:snapToGrid w:val="0"/>
                      <w:color w:val="auto"/>
                      <w:kern w:val="2"/>
                      <w:sz w:val="21"/>
                      <w:szCs w:val="21"/>
                      <w:highlight w:val="none"/>
                      <w:lang w:val="en-US" w:eastAsia="zh-CN" w:bidi="ar-SA"/>
                    </w:rPr>
                  </w:pPr>
                  <w:r>
                    <w:rPr>
                      <w:rFonts w:hint="eastAsia"/>
                      <w:color w:val="auto"/>
                      <w:highlight w:val="none"/>
                    </w:rPr>
                    <w:t>一般工业固体废物处置场应符合下列要求：处置场应采取防止粉尘污染的措施；处置场周边应设置导流渠</w:t>
                  </w:r>
                </w:p>
              </w:tc>
              <w:tc>
                <w:tcPr>
                  <w:tcW w:w="1703" w:type="pct"/>
                  <w:shd w:val="clear" w:color="auto" w:fill="auto"/>
                  <w:noWrap w:val="0"/>
                  <w:vAlign w:val="center"/>
                </w:tcPr>
                <w:p w14:paraId="6D78ADF0">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ascii="Times New Roman" w:hAnsi="Times New Roman" w:eastAsia="宋体" w:cstheme="minorBidi"/>
                      <w:snapToGrid w:val="0"/>
                      <w:color w:val="FF0000"/>
                      <w:kern w:val="2"/>
                      <w:sz w:val="21"/>
                      <w:szCs w:val="21"/>
                      <w:highlight w:val="none"/>
                      <w:lang w:val="en-US" w:eastAsia="zh-CN" w:bidi="ar-SA"/>
                    </w:rPr>
                  </w:pPr>
                  <w:r>
                    <w:rPr>
                      <w:rFonts w:hint="eastAsia"/>
                      <w:color w:val="auto"/>
                      <w:highlight w:val="none"/>
                      <w:lang w:val="en-US" w:eastAsia="zh-CN"/>
                    </w:rPr>
                    <w:t>本</w:t>
                  </w:r>
                  <w:r>
                    <w:rPr>
                      <w:rFonts w:hint="eastAsia"/>
                      <w:color w:val="auto"/>
                      <w:highlight w:val="none"/>
                    </w:rPr>
                    <w:t>项目</w:t>
                  </w:r>
                  <w:r>
                    <w:rPr>
                      <w:rFonts w:hint="eastAsia"/>
                      <w:color w:val="auto"/>
                      <w:highlight w:val="none"/>
                      <w:lang w:val="en-US" w:eastAsia="zh-CN"/>
                    </w:rPr>
                    <w:t>设置围挡、采用</w:t>
                  </w:r>
                  <w:r>
                    <w:rPr>
                      <w:rFonts w:hint="eastAsia"/>
                      <w:color w:val="auto"/>
                      <w:highlight w:val="none"/>
                    </w:rPr>
                    <w:t>洒水降尘</w:t>
                  </w:r>
                  <w:r>
                    <w:rPr>
                      <w:rFonts w:hint="eastAsia"/>
                      <w:color w:val="auto"/>
                      <w:highlight w:val="none"/>
                      <w:lang w:val="en-US" w:eastAsia="zh-CN"/>
                    </w:rPr>
                    <w:t>、雾炮机雾化等降尘措施</w:t>
                  </w:r>
                  <w:r>
                    <w:rPr>
                      <w:rFonts w:hint="eastAsia"/>
                      <w:color w:val="auto"/>
                      <w:highlight w:val="none"/>
                    </w:rPr>
                    <w:t>；</w:t>
                  </w:r>
                  <w:r>
                    <w:rPr>
                      <w:rFonts w:hint="eastAsia"/>
                      <w:color w:val="000000"/>
                      <w:highlight w:val="none"/>
                      <w:lang w:val="en-US" w:eastAsia="zh-CN"/>
                    </w:rPr>
                    <w:t>本</w:t>
                  </w:r>
                  <w:r>
                    <w:rPr>
                      <w:rFonts w:hint="eastAsia"/>
                      <w:color w:val="000000"/>
                      <w:highlight w:val="none"/>
                    </w:rPr>
                    <w:t>项目在</w:t>
                  </w:r>
                  <w:r>
                    <w:rPr>
                      <w:rFonts w:hint="eastAsia"/>
                      <w:color w:val="000000"/>
                      <w:highlight w:val="none"/>
                      <w:lang w:val="en-US" w:eastAsia="zh-CN"/>
                    </w:rPr>
                    <w:t>弃土场</w:t>
                  </w:r>
                  <w:r>
                    <w:rPr>
                      <w:rFonts w:hint="eastAsia"/>
                      <w:color w:val="000000"/>
                      <w:highlight w:val="none"/>
                    </w:rPr>
                    <w:t>范围四周设截洪沟</w:t>
                  </w:r>
                </w:p>
              </w:tc>
              <w:tc>
                <w:tcPr>
                  <w:tcW w:w="524" w:type="pct"/>
                  <w:noWrap w:val="0"/>
                  <w:vAlign w:val="center"/>
                </w:tcPr>
                <w:p w14:paraId="7CADBBEA">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符合</w:t>
                  </w:r>
                </w:p>
              </w:tc>
            </w:tr>
            <w:tr w14:paraId="515C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noWrap w:val="0"/>
                  <w:vAlign w:val="center"/>
                </w:tcPr>
                <w:p w14:paraId="05A29D93">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《城市</w:t>
                  </w:r>
                </w:p>
                <w:p w14:paraId="38FFA022">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环境卫生设施规划标准》（GB/T50337-2018）</w:t>
                  </w:r>
                </w:p>
              </w:tc>
              <w:tc>
                <w:tcPr>
                  <w:tcW w:w="2121" w:type="pct"/>
                  <w:noWrap w:val="0"/>
                  <w:vAlign w:val="center"/>
                </w:tcPr>
                <w:p w14:paraId="24F14D8B">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rPr>
                  </w:pPr>
                  <w:r>
                    <w:rPr>
                      <w:rFonts w:hint="eastAsia"/>
                      <w:color w:val="auto"/>
                      <w:highlight w:val="none"/>
                    </w:rPr>
                    <w:t>建筑垃圾填埋场宜在城市规划建成区外设置， 应选择具有自然低洼地势的</w:t>
                  </w:r>
                  <w:r>
                    <w:rPr>
                      <w:rFonts w:hint="eastAsia"/>
                      <w:color w:val="auto"/>
                      <w:highlight w:val="none"/>
                      <w:lang w:eastAsia="zh-CN"/>
                    </w:rPr>
                    <w:t>山坳</w:t>
                  </w:r>
                  <w:r>
                    <w:rPr>
                      <w:rFonts w:hint="eastAsia"/>
                      <w:color w:val="auto"/>
                      <w:highlight w:val="none"/>
                    </w:rPr>
                    <w:t>、 采石场废坑、地质情况较为稳定、 符合防洪要求、 具备运输条件、土地及地下水利用价值低的地区， 并不得设置在水源保护区、地下蕴矿区及影响城市安全的区域内，距农村居民点及人畜供水点不应小于</w:t>
                  </w:r>
                  <w:r>
                    <w:rPr>
                      <w:rFonts w:hint="eastAsia"/>
                      <w:color w:val="auto"/>
                      <w:highlight w:val="none"/>
                      <w:lang w:val="en-US" w:eastAsia="zh-CN"/>
                    </w:rPr>
                    <w:t>0.</w:t>
                  </w:r>
                  <w:r>
                    <w:rPr>
                      <w:rFonts w:hint="eastAsia"/>
                      <w:color w:val="auto"/>
                      <w:highlight w:val="none"/>
                    </w:rPr>
                    <w:t>5km</w:t>
                  </w:r>
                </w:p>
              </w:tc>
              <w:tc>
                <w:tcPr>
                  <w:tcW w:w="1703" w:type="pct"/>
                  <w:noWrap w:val="0"/>
                  <w:vAlign w:val="center"/>
                </w:tcPr>
                <w:p w14:paraId="09025923">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default" w:eastAsia="宋体"/>
                      <w:color w:val="FF0000"/>
                      <w:highlight w:val="none"/>
                      <w:lang w:val="en-US" w:eastAsia="zh-CN"/>
                    </w:rPr>
                  </w:pPr>
                  <w:r>
                    <w:rPr>
                      <w:rFonts w:hint="eastAsia"/>
                      <w:color w:val="auto"/>
                      <w:highlight w:val="none"/>
                    </w:rPr>
                    <w:t>秦岭大道北段弃土场为四周高中间低的低洼凹地，水田沟弃土场二期为自然沟谷</w:t>
                  </w:r>
                  <w:r>
                    <w:rPr>
                      <w:rFonts w:hint="eastAsia"/>
                      <w:color w:val="auto"/>
                      <w:highlight w:val="none"/>
                      <w:lang w:eastAsia="zh-CN"/>
                    </w:rPr>
                    <w:t>，地质情况较为稳定，</w:t>
                  </w:r>
                  <w:r>
                    <w:rPr>
                      <w:rFonts w:hint="eastAsia"/>
                      <w:color w:val="auto"/>
                      <w:highlight w:val="none"/>
                      <w:lang w:val="en-US" w:eastAsia="zh-CN"/>
                    </w:rPr>
                    <w:t>本项目</w:t>
                  </w:r>
                  <w:r>
                    <w:rPr>
                      <w:rFonts w:hint="eastAsia"/>
                      <w:color w:val="auto"/>
                      <w:highlight w:val="none"/>
                      <w:lang w:eastAsia="zh-CN"/>
                    </w:rPr>
                    <w:t>弃土场四周高处开挖截水沟，拦截外部雨水，场内设置排水沟。水田沟弃土场二期内部布置盲沟排水。</w:t>
                  </w:r>
                  <w:r>
                    <w:rPr>
                      <w:rFonts w:hint="eastAsia"/>
                      <w:color w:val="auto"/>
                      <w:highlight w:val="none"/>
                      <w:lang w:val="en-US" w:eastAsia="zh-CN"/>
                    </w:rPr>
                    <w:t>项目周边交通便利，周围500m内无水源保护区、地下蕴矿区及影响城市安全的区域、农村居民点、人畜供水点</w:t>
                  </w:r>
                </w:p>
              </w:tc>
              <w:tc>
                <w:tcPr>
                  <w:tcW w:w="524" w:type="pct"/>
                  <w:noWrap w:val="0"/>
                  <w:vAlign w:val="center"/>
                </w:tcPr>
                <w:p w14:paraId="4E7B184E">
                  <w:pPr>
                    <w:pStyle w:val="94"/>
                    <w:keepNext w:val="0"/>
                    <w:keepLines w:val="0"/>
                    <w:pageBreakBefore w:val="0"/>
                    <w:kinsoku/>
                    <w:wordWrap w:val="0"/>
                    <w:topLinePunct w:val="0"/>
                    <w:autoSpaceDE w:val="0"/>
                    <w:autoSpaceDN w:val="0"/>
                    <w:bidi w:val="0"/>
                    <w:adjustRightInd w:val="0"/>
                    <w:snapToGrid w:val="0"/>
                    <w:ind w:firstLine="0" w:firstLineChars="0"/>
                    <w:jc w:val="center"/>
                    <w:textAlignment w:val="auto"/>
                    <w:rPr>
                      <w:rFonts w:hint="eastAsia"/>
                      <w:color w:val="auto"/>
                      <w:highlight w:val="none"/>
                      <w:lang w:val="en-US" w:eastAsia="zh-CN"/>
                    </w:rPr>
                  </w:pPr>
                  <w:r>
                    <w:rPr>
                      <w:rFonts w:hint="eastAsia"/>
                      <w:color w:val="auto"/>
                      <w:highlight w:val="none"/>
                      <w:lang w:val="en-US" w:eastAsia="zh-CN"/>
                    </w:rPr>
                    <w:t>符合</w:t>
                  </w:r>
                </w:p>
              </w:tc>
            </w:tr>
          </w:tbl>
          <w:p w14:paraId="5631B222">
            <w:pPr>
              <w:ind w:firstLine="482" w:firstLineChars="200"/>
              <w:rPr>
                <w:rFonts w:hint="eastAsia"/>
                <w:b/>
                <w:bCs/>
                <w:color w:val="auto"/>
                <w:lang w:val="en-US" w:eastAsia="zh-CN"/>
              </w:rPr>
            </w:pPr>
            <w:r>
              <w:rPr>
                <w:rFonts w:hint="eastAsia"/>
                <w:b/>
                <w:bCs/>
                <w:color w:val="auto"/>
                <w:lang w:val="en-US" w:eastAsia="zh-CN"/>
              </w:rPr>
              <w:t>5、项目选址可行性分析</w:t>
            </w:r>
          </w:p>
          <w:p w14:paraId="61A8005F">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b w:val="0"/>
                <w:bCs w:val="0"/>
                <w:color w:val="auto"/>
                <w:highlight w:val="none"/>
                <w:lang w:val="en-US" w:eastAsia="zh-CN"/>
              </w:rPr>
            </w:pPr>
            <w:r>
              <w:rPr>
                <w:rFonts w:hint="eastAsia" w:cs="Times New Roman"/>
                <w:b w:val="0"/>
                <w:bCs w:val="0"/>
                <w:color w:val="auto"/>
                <w:highlight w:val="none"/>
                <w:lang w:val="en-US" w:eastAsia="zh-CN"/>
              </w:rPr>
              <w:t>（1）</w:t>
            </w:r>
            <w:r>
              <w:rPr>
                <w:rFonts w:hint="default" w:ascii="Times New Roman" w:hAnsi="Times New Roman" w:cs="Times New Roman"/>
                <w:b w:val="0"/>
                <w:bCs w:val="0"/>
                <w:color w:val="auto"/>
                <w:highlight w:val="none"/>
                <w:lang w:val="en-US" w:eastAsia="zh-CN"/>
              </w:rPr>
              <w:t>选址规划符合性</w:t>
            </w:r>
          </w:p>
          <w:p w14:paraId="34939BD0">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strike w:val="0"/>
                <w:dstrike w:val="0"/>
                <w:color w:val="auto"/>
                <w:highlight w:val="none"/>
                <w:lang w:val="en-US" w:eastAsia="zh-CN"/>
              </w:rPr>
            </w:pPr>
            <w:r>
              <w:rPr>
                <w:rFonts w:hint="eastAsia"/>
                <w:strike w:val="0"/>
                <w:dstrike w:val="0"/>
                <w:color w:val="auto"/>
                <w:highlight w:val="none"/>
                <w:lang w:val="en-US" w:eastAsia="zh-CN"/>
              </w:rPr>
              <w:t>本项目建设地为安康高新区双泉村、水田沟村，均位于安康市城市化发展区内，主要对安康高新区的工程弃土进行处置，符合《安康市国土空间总体规划（2021-2035年）》。</w:t>
            </w:r>
          </w:p>
          <w:p w14:paraId="018BA7BB">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strike w:val="0"/>
                <w:dstrike w:val="0"/>
                <w:color w:val="auto"/>
                <w:highlight w:val="none"/>
                <w:lang w:val="en-US" w:eastAsia="zh-CN"/>
              </w:rPr>
            </w:pPr>
            <w:r>
              <w:rPr>
                <w:rFonts w:hint="eastAsia"/>
                <w:strike w:val="0"/>
                <w:dstrike w:val="0"/>
                <w:color w:val="auto"/>
                <w:highlight w:val="none"/>
                <w:lang w:val="en-US" w:eastAsia="zh-CN"/>
              </w:rPr>
              <w:t>本项目属于临时用地，严格遵守不得随意扩大临时用地使用范围、改变土地用途、修建永久性建筑、占用永久基本农田的要求进行建设，服务期满后按照临时用地复垦方案实施土地复垦，严格遵守土地管理、自然资源和环境保护等法律、法规的规定</w:t>
            </w:r>
            <w:r>
              <w:rPr>
                <w:rFonts w:hint="eastAsia"/>
                <w:color w:val="auto"/>
                <w:highlight w:val="none"/>
                <w:lang w:val="en-US" w:eastAsia="zh-CN"/>
              </w:rPr>
              <w:t>。符合《关于规范临时用地管理的通知》</w:t>
            </w:r>
            <w:r>
              <w:rPr>
                <w:rFonts w:hint="eastAsia"/>
                <w:strike w:val="0"/>
                <w:dstrike w:val="0"/>
                <w:color w:val="auto"/>
                <w:highlight w:val="none"/>
                <w:lang w:val="en-US" w:eastAsia="zh-CN"/>
              </w:rPr>
              <w:t>。</w:t>
            </w:r>
          </w:p>
          <w:p w14:paraId="533EEE41">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b w:val="0"/>
                <w:bCs w:val="0"/>
                <w:color w:val="auto"/>
                <w:highlight w:val="none"/>
                <w:lang w:val="en-US" w:eastAsia="zh-CN"/>
              </w:rPr>
            </w:pPr>
            <w:r>
              <w:rPr>
                <w:rFonts w:hint="default" w:ascii="Times New Roman" w:hAnsi="Times New Roman" w:cs="Times New Roman" w:eastAsiaTheme="minorEastAsia"/>
                <w:b w:val="0"/>
                <w:bCs w:val="0"/>
                <w:color w:val="auto"/>
                <w:highlight w:val="none"/>
                <w:lang w:val="en-US" w:eastAsia="zh-CN"/>
              </w:rPr>
              <w:t>（2）</w:t>
            </w:r>
            <w:r>
              <w:rPr>
                <w:rFonts w:hint="default" w:ascii="Times New Roman" w:hAnsi="Times New Roman" w:cs="Times New Roman"/>
                <w:b w:val="0"/>
                <w:bCs w:val="0"/>
                <w:color w:val="auto"/>
                <w:highlight w:val="none"/>
                <w:lang w:val="en-US" w:eastAsia="zh-CN"/>
              </w:rPr>
              <w:t>选</w:t>
            </w:r>
            <w:r>
              <w:rPr>
                <w:rFonts w:hint="eastAsia"/>
                <w:b w:val="0"/>
                <w:bCs w:val="0"/>
                <w:color w:val="auto"/>
                <w:highlight w:val="none"/>
                <w:lang w:val="en-US" w:eastAsia="zh-CN"/>
              </w:rPr>
              <w:t>址合理性分析</w:t>
            </w:r>
          </w:p>
          <w:p w14:paraId="3F871E57">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本</w:t>
            </w:r>
            <w:r>
              <w:rPr>
                <w:rFonts w:hint="eastAsia" w:eastAsia="宋体"/>
                <w:color w:val="auto"/>
                <w:lang w:eastAsia="zh-CN"/>
              </w:rPr>
              <w:t>项目建设地点</w:t>
            </w:r>
            <w:r>
              <w:rPr>
                <w:rFonts w:hint="eastAsia"/>
                <w:color w:val="auto"/>
                <w:lang w:val="en-US" w:eastAsia="zh-CN"/>
              </w:rPr>
              <w:t>位于高</w:t>
            </w:r>
            <w:r>
              <w:rPr>
                <w:rFonts w:hint="eastAsia" w:eastAsia="宋体"/>
                <w:color w:val="auto"/>
                <w:lang w:eastAsia="zh-CN"/>
              </w:rPr>
              <w:t>新区水田沟村、双泉村，</w:t>
            </w:r>
            <w:r>
              <w:rPr>
                <w:rFonts w:hint="eastAsia"/>
                <w:color w:val="auto"/>
                <w:lang w:val="en-US" w:eastAsia="zh-CN"/>
              </w:rPr>
              <w:t>所在地</w:t>
            </w:r>
            <w:r>
              <w:rPr>
                <w:rFonts w:hint="eastAsia" w:eastAsia="宋体"/>
                <w:color w:val="auto"/>
                <w:lang w:eastAsia="zh-CN"/>
              </w:rPr>
              <w:t>自然条件简单，</w:t>
            </w:r>
            <w:r>
              <w:rPr>
                <w:rFonts w:hint="eastAsia"/>
                <w:b w:val="0"/>
                <w:bCs w:val="0"/>
                <w:color w:val="auto"/>
                <w:lang w:val="en-US" w:eastAsia="zh-CN"/>
              </w:rPr>
              <w:t>秦岭大道北段弃土场为四周高中间低的低洼凹地，水田沟弃土场二期为自然沟谷</w:t>
            </w:r>
            <w:r>
              <w:rPr>
                <w:rFonts w:hint="eastAsia" w:eastAsia="宋体"/>
                <w:color w:val="auto"/>
                <w:lang w:eastAsia="zh-CN"/>
              </w:rPr>
              <w:t>，适宜作为弃土场；项目选址场地及附近不存在活动性断裂，场地地势总体较为开阔，未发现滑坡、崩塌等不良地质作用；场地未见有开采活动，不会发生采空区地质灾害，场地稳定性相对较好；弃土场封场后未在露天采矿场、工业场地、居住区、村镇、交通干线等重要建（构）筑物上方。</w:t>
            </w:r>
            <w:r>
              <w:rPr>
                <w:rFonts w:hint="eastAsia"/>
                <w:color w:val="auto"/>
                <w:lang w:val="en-US" w:eastAsia="zh-CN"/>
              </w:rPr>
              <w:t>本</w:t>
            </w:r>
            <w:r>
              <w:rPr>
                <w:rFonts w:hint="eastAsia" w:eastAsia="宋体"/>
                <w:color w:val="auto"/>
                <w:lang w:eastAsia="zh-CN"/>
              </w:rPr>
              <w:t>项目</w:t>
            </w:r>
            <w:r>
              <w:rPr>
                <w:rFonts w:hint="eastAsia"/>
                <w:color w:val="auto"/>
                <w:lang w:val="en-US" w:eastAsia="zh-CN"/>
              </w:rPr>
              <w:t>2</w:t>
            </w:r>
            <w:r>
              <w:rPr>
                <w:rFonts w:hint="eastAsia" w:eastAsia="宋体"/>
                <w:color w:val="auto"/>
                <w:lang w:eastAsia="zh-CN"/>
              </w:rPr>
              <w:t>个弃土场所在</w:t>
            </w:r>
            <w:r>
              <w:rPr>
                <w:rFonts w:hint="eastAsia"/>
                <w:color w:val="auto"/>
                <w:lang w:val="en-US" w:eastAsia="zh-CN"/>
              </w:rPr>
              <w:t>地</w:t>
            </w:r>
            <w:r>
              <w:rPr>
                <w:rFonts w:hint="eastAsia" w:eastAsia="宋体"/>
                <w:color w:val="auto"/>
                <w:lang w:eastAsia="zh-CN"/>
              </w:rPr>
              <w:t>均有道路分布，排土运输</w:t>
            </w:r>
            <w:r>
              <w:rPr>
                <w:rFonts w:hint="eastAsia"/>
                <w:color w:val="auto"/>
                <w:lang w:val="en-US" w:eastAsia="zh-CN"/>
              </w:rPr>
              <w:t>距离较短，交通方便。本项目运行后各项污染物经处理后均能达标排放，对周边环境影响较小。</w:t>
            </w:r>
          </w:p>
          <w:p w14:paraId="21965E8A">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eastAsia="宋体"/>
                <w:color w:val="auto"/>
                <w:lang w:val="en-US" w:eastAsia="zh-CN"/>
              </w:rPr>
            </w:pPr>
            <w:r>
              <w:rPr>
                <w:rFonts w:hint="eastAsia"/>
                <w:color w:val="auto"/>
                <w:lang w:val="en-US" w:eastAsia="zh-CN"/>
              </w:rPr>
              <w:t>综上所述，本项目选址合理。</w:t>
            </w:r>
          </w:p>
          <w:p w14:paraId="51F2B150">
            <w:pPr>
              <w:rPr>
                <w:rFonts w:hint="default" w:eastAsia="宋体"/>
                <w:color w:val="auto"/>
                <w:lang w:val="en-US" w:eastAsia="zh-CN"/>
              </w:rPr>
            </w:pPr>
          </w:p>
        </w:tc>
      </w:tr>
    </w:tbl>
    <w:p w14:paraId="1FC25F90">
      <w:pPr>
        <w:pStyle w:val="25"/>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CBC1A3F">
      <w:pPr>
        <w:pStyle w:val="2"/>
        <w:keepNext w:val="0"/>
        <w:keepLines w:val="0"/>
        <w:pageBreakBefore w:val="0"/>
        <w:widowControl w:val="0"/>
        <w:kinsoku/>
        <w:wordWrap w:val="0"/>
        <w:overflowPunct w:val="0"/>
        <w:topLinePunct w:val="0"/>
        <w:autoSpaceDE w:val="0"/>
        <w:autoSpaceDN w:val="0"/>
        <w:bidi w:val="0"/>
        <w:adjustRightInd w:val="0"/>
        <w:snapToGrid w:val="0"/>
        <w:textAlignment w:val="auto"/>
        <w:rPr>
          <w:color w:val="auto"/>
        </w:rPr>
      </w:pPr>
      <w:r>
        <w:rPr>
          <w:rFonts w:hint="eastAsia"/>
          <w:color w:val="auto"/>
          <w:sz w:val="30"/>
          <w:szCs w:val="30"/>
        </w:rPr>
        <w:t>二、建设项目工程分析</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068"/>
      </w:tblGrid>
      <w:tr w14:paraId="21BA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Align w:val="center"/>
          </w:tcPr>
          <w:p w14:paraId="3F647E17">
            <w:pPr>
              <w:jc w:val="center"/>
              <w:rPr>
                <w:color w:val="auto"/>
              </w:rPr>
            </w:pPr>
            <w:r>
              <w:rPr>
                <w:rFonts w:hint="eastAsia"/>
                <w:color w:val="auto"/>
              </w:rPr>
              <w:t>建设内容</w:t>
            </w:r>
          </w:p>
        </w:tc>
        <w:tc>
          <w:tcPr>
            <w:tcW w:w="4411" w:type="pct"/>
            <w:vAlign w:val="center"/>
          </w:tcPr>
          <w:p w14:paraId="01EC340C">
            <w:pPr>
              <w:ind w:firstLine="482" w:firstLineChars="200"/>
              <w:rPr>
                <w:rFonts w:hint="default"/>
                <w:b w:val="0"/>
                <w:bCs w:val="0"/>
                <w:color w:val="auto"/>
                <w:lang w:val="en-US" w:eastAsia="zh-CN"/>
              </w:rPr>
            </w:pPr>
            <w:r>
              <w:rPr>
                <w:rFonts w:hint="eastAsia"/>
                <w:b/>
                <w:bCs/>
                <w:color w:val="auto"/>
                <w:lang w:val="en-US" w:eastAsia="zh-CN"/>
              </w:rPr>
              <w:t>1、项目由来</w:t>
            </w:r>
          </w:p>
          <w:p w14:paraId="55CEAB9F">
            <w:pPr>
              <w:ind w:firstLine="480" w:firstLineChars="200"/>
              <w:rPr>
                <w:rFonts w:hint="eastAsia"/>
                <w:b w:val="0"/>
                <w:bCs w:val="0"/>
                <w:color w:val="auto"/>
                <w:highlight w:val="none"/>
                <w:lang w:val="en-US" w:eastAsia="zh-CN"/>
              </w:rPr>
            </w:pPr>
            <w:r>
              <w:rPr>
                <w:rFonts w:hint="eastAsia"/>
                <w:b w:val="0"/>
                <w:bCs w:val="0"/>
                <w:color w:val="auto"/>
                <w:highlight w:val="none"/>
                <w:lang w:val="en-US" w:eastAsia="zh-CN"/>
              </w:rPr>
              <w:t>近年来，安康市高新区迅速发展，高新区开发建设过程中，为保证场地高程要求，部分山体进行开挖，由此产生大量的施工弃土。为保证弃土安全堆存，避免形成泥石流导致灾害发生，安康市高新区考虑将弃土堆存至管辖区域内的山谷内，既可对大量弃土进行合理处置，也可将区域内沟道填平后作为高新区的后备开发土地。</w:t>
            </w:r>
          </w:p>
          <w:p w14:paraId="1FF68508">
            <w:pPr>
              <w:ind w:firstLine="480" w:firstLineChars="200"/>
              <w:rPr>
                <w:rFonts w:hint="eastAsia"/>
                <w:b w:val="0"/>
                <w:bCs w:val="0"/>
                <w:color w:val="auto"/>
                <w:highlight w:val="yellow"/>
                <w:lang w:val="en-US" w:eastAsia="zh-CN"/>
              </w:rPr>
            </w:pPr>
            <w:r>
              <w:rPr>
                <w:rFonts w:hint="eastAsia"/>
                <w:b w:val="0"/>
                <w:bCs w:val="0"/>
                <w:color w:val="auto"/>
                <w:lang w:val="en-US" w:eastAsia="zh-CN"/>
              </w:rPr>
              <w:t>为了对高新区发展过程中产生的大量施工弃土进行处置，陕西安康高新环卫有限公司拟投</w:t>
            </w:r>
            <w:r>
              <w:rPr>
                <w:rFonts w:hint="eastAsia"/>
                <w:b w:val="0"/>
                <w:bCs w:val="0"/>
                <w:color w:val="auto"/>
                <w:highlight w:val="none"/>
                <w:lang w:val="en-US" w:eastAsia="zh-CN"/>
              </w:rPr>
              <w:t>资2000万建设安康高新区水田沟弃土场建设项目二期，主要建设水田沟弃土场二期和秦岭大道北段弃土场，设计总库容</w:t>
            </w:r>
            <w:r>
              <w:rPr>
                <w:rFonts w:hint="eastAsia"/>
                <w:b w:val="0"/>
                <w:bCs w:val="0"/>
                <w:color w:val="auto"/>
                <w:sz w:val="24"/>
                <w:szCs w:val="24"/>
                <w:highlight w:val="none"/>
                <w:lang w:val="en-US" w:eastAsia="zh-CN"/>
              </w:rPr>
              <w:t>250</w:t>
            </w:r>
            <w:r>
              <w:rPr>
                <w:rFonts w:hint="default" w:ascii="Times New Roman" w:hAnsi="Times New Roman" w:cs="Times New Roman"/>
                <w:b w:val="0"/>
                <w:bCs w:val="0"/>
                <w:color w:val="auto"/>
                <w:sz w:val="24"/>
                <w:szCs w:val="24"/>
                <w:highlight w:val="none"/>
                <w:vertAlign w:val="baseline"/>
                <w:lang w:val="en-US" w:eastAsia="zh-CN"/>
              </w:rPr>
              <w:t>万</w:t>
            </w:r>
            <w:r>
              <w:rPr>
                <w:rFonts w:hint="eastAsia" w:ascii="Times New Roman" w:hAnsi="Times New Roman" w:cs="Times New Roman"/>
                <w:b w:val="0"/>
                <w:bCs w:val="0"/>
                <w:color w:val="auto"/>
                <w:sz w:val="24"/>
                <w:szCs w:val="24"/>
                <w:highlight w:val="none"/>
                <w:vertAlign w:val="baseline"/>
                <w:lang w:val="en-US" w:eastAsia="zh-CN"/>
              </w:rPr>
              <w:t>m³</w:t>
            </w:r>
            <w:r>
              <w:rPr>
                <w:rFonts w:hint="eastAsia"/>
                <w:b w:val="0"/>
                <w:bCs w:val="0"/>
                <w:color w:val="auto"/>
                <w:highlight w:val="none"/>
                <w:lang w:val="en-US" w:eastAsia="zh-CN"/>
              </w:rPr>
              <w:t>。</w:t>
            </w:r>
          </w:p>
          <w:p w14:paraId="39EA56F0">
            <w:pPr>
              <w:ind w:firstLine="480" w:firstLineChars="200"/>
              <w:rPr>
                <w:rFonts w:hint="eastAsia"/>
                <w:b w:val="0"/>
                <w:bCs w:val="0"/>
                <w:color w:val="auto"/>
                <w:lang w:val="en-US" w:eastAsia="zh-CN"/>
              </w:rPr>
            </w:pPr>
            <w:r>
              <w:rPr>
                <w:rFonts w:hint="eastAsia"/>
                <w:b w:val="0"/>
                <w:bCs w:val="0"/>
                <w:color w:val="auto"/>
                <w:lang w:val="en-US" w:eastAsia="zh-CN"/>
              </w:rPr>
              <w:t>根据《建设项目环境影响评价分类管理名录》（2021年版）本项目属于“四十七、生态保护和环境治理业，103一般工业固体废物（含污水处理污泥）、建筑施工废弃物处置及综合利用”中“其他”，应编制环境影响报告表。</w:t>
            </w:r>
          </w:p>
          <w:p w14:paraId="7E213A7C">
            <w:pPr>
              <w:ind w:firstLine="480" w:firstLineChars="200"/>
              <w:rPr>
                <w:rFonts w:hint="eastAsia"/>
                <w:b w:val="0"/>
                <w:bCs w:val="0"/>
                <w:color w:val="auto"/>
                <w:highlight w:val="yellow"/>
                <w:lang w:val="en-US" w:eastAsia="zh-CN"/>
              </w:rPr>
            </w:pPr>
            <w:r>
              <w:rPr>
                <w:rFonts w:hint="eastAsia"/>
                <w:b w:val="0"/>
                <w:bCs w:val="0"/>
                <w:color w:val="auto"/>
                <w:lang w:val="en-US" w:eastAsia="zh-CN"/>
              </w:rPr>
              <w:t>为此，陕西安康高新环卫有限公司委托我公司承担本项目的环境影响评价工作。我单位接受委托后，立即组织有关技术人员对项目进行了详尽的实地勘察和相关资料的收集、核实与分析工作，在此基础上，编制了《环境影响报告表》。</w:t>
            </w:r>
          </w:p>
          <w:p w14:paraId="35FBF594">
            <w:pPr>
              <w:ind w:firstLine="482" w:firstLineChars="200"/>
              <w:rPr>
                <w:rFonts w:hint="default" w:eastAsia="宋体"/>
                <w:b/>
                <w:bCs/>
                <w:color w:val="auto"/>
                <w:lang w:val="en-US" w:eastAsia="zh-CN"/>
              </w:rPr>
            </w:pPr>
            <w:r>
              <w:rPr>
                <w:rFonts w:hint="eastAsia"/>
                <w:b/>
                <w:bCs/>
                <w:color w:val="auto"/>
                <w:lang w:val="en-US" w:eastAsia="zh-CN"/>
              </w:rPr>
              <w:t>2、项目名称、性质、建设单位和建设地点</w:t>
            </w:r>
          </w:p>
          <w:p w14:paraId="508201BF">
            <w:pPr>
              <w:ind w:firstLine="480" w:firstLineChars="200"/>
              <w:rPr>
                <w:rFonts w:hint="default" w:eastAsia="宋体"/>
                <w:b w:val="0"/>
                <w:bCs w:val="0"/>
                <w:color w:val="auto"/>
                <w:highlight w:val="none"/>
                <w:lang w:val="en-US" w:eastAsia="zh-CN"/>
              </w:rPr>
            </w:pPr>
            <w:r>
              <w:rPr>
                <w:rFonts w:hint="eastAsia"/>
                <w:b w:val="0"/>
                <w:bCs w:val="0"/>
                <w:color w:val="auto"/>
                <w:lang w:eastAsia="zh-CN"/>
              </w:rPr>
              <w:t>（</w:t>
            </w:r>
            <w:r>
              <w:rPr>
                <w:rFonts w:hint="eastAsia"/>
                <w:b w:val="0"/>
                <w:bCs w:val="0"/>
                <w:color w:val="auto"/>
                <w:lang w:val="en-US" w:eastAsia="zh-CN"/>
              </w:rPr>
              <w:t>1</w:t>
            </w:r>
            <w:r>
              <w:rPr>
                <w:rFonts w:hint="eastAsia"/>
                <w:b w:val="0"/>
                <w:bCs w:val="0"/>
                <w:color w:val="auto"/>
                <w:lang w:eastAsia="zh-CN"/>
              </w:rPr>
              <w:t>）</w:t>
            </w:r>
            <w:r>
              <w:rPr>
                <w:rFonts w:hint="eastAsia"/>
                <w:b w:val="0"/>
                <w:bCs w:val="0"/>
                <w:color w:val="auto"/>
                <w:lang w:val="en-US" w:eastAsia="zh-CN"/>
              </w:rPr>
              <w:t>项目名称：</w:t>
            </w:r>
            <w:r>
              <w:rPr>
                <w:rFonts w:hint="eastAsia"/>
                <w:b w:val="0"/>
                <w:bCs w:val="0"/>
                <w:color w:val="auto"/>
                <w:highlight w:val="none"/>
                <w:lang w:val="en-US" w:eastAsia="zh-CN"/>
              </w:rPr>
              <w:t>安康高新区水田沟弃土场建设项目二期</w:t>
            </w:r>
          </w:p>
          <w:p w14:paraId="6C31DD77">
            <w:pPr>
              <w:ind w:firstLine="480" w:firstLineChars="200"/>
              <w:rPr>
                <w:rFonts w:hint="default" w:eastAsia="宋体"/>
                <w:b w:val="0"/>
                <w:bCs w:val="0"/>
                <w:color w:val="auto"/>
                <w:lang w:val="en-US" w:eastAsia="zh-CN"/>
              </w:rPr>
            </w:pPr>
            <w:r>
              <w:rPr>
                <w:rFonts w:hint="eastAsia"/>
                <w:b w:val="0"/>
                <w:bCs w:val="0"/>
                <w:color w:val="auto"/>
                <w:lang w:eastAsia="zh-CN"/>
              </w:rPr>
              <w:t>（</w:t>
            </w:r>
            <w:r>
              <w:rPr>
                <w:rFonts w:hint="eastAsia"/>
                <w:b w:val="0"/>
                <w:bCs w:val="0"/>
                <w:color w:val="auto"/>
                <w:lang w:val="en-US" w:eastAsia="zh-CN"/>
              </w:rPr>
              <w:t>2</w:t>
            </w:r>
            <w:r>
              <w:rPr>
                <w:rFonts w:hint="eastAsia"/>
                <w:b w:val="0"/>
                <w:bCs w:val="0"/>
                <w:color w:val="auto"/>
                <w:lang w:eastAsia="zh-CN"/>
              </w:rPr>
              <w:t>）</w:t>
            </w:r>
            <w:r>
              <w:rPr>
                <w:rFonts w:hint="eastAsia"/>
                <w:b w:val="0"/>
                <w:bCs w:val="0"/>
                <w:color w:val="auto"/>
                <w:lang w:val="en-US" w:eastAsia="zh-CN"/>
              </w:rPr>
              <w:t>建设性质：新建</w:t>
            </w:r>
          </w:p>
          <w:p w14:paraId="26E35D00">
            <w:pPr>
              <w:ind w:firstLine="480" w:firstLineChars="200"/>
              <w:rPr>
                <w:rFonts w:hint="default" w:eastAsia="宋体"/>
                <w:b w:val="0"/>
                <w:bCs w:val="0"/>
                <w:color w:val="auto"/>
                <w:lang w:val="en-US" w:eastAsia="zh-CN"/>
              </w:rPr>
            </w:pPr>
            <w:r>
              <w:rPr>
                <w:rFonts w:hint="eastAsia"/>
                <w:b w:val="0"/>
                <w:bCs w:val="0"/>
                <w:color w:val="auto"/>
                <w:lang w:eastAsia="zh-CN"/>
              </w:rPr>
              <w:t>（</w:t>
            </w:r>
            <w:r>
              <w:rPr>
                <w:rFonts w:hint="eastAsia"/>
                <w:b w:val="0"/>
                <w:bCs w:val="0"/>
                <w:color w:val="auto"/>
                <w:lang w:val="en-US" w:eastAsia="zh-CN"/>
              </w:rPr>
              <w:t>3</w:t>
            </w:r>
            <w:r>
              <w:rPr>
                <w:rFonts w:hint="eastAsia"/>
                <w:b w:val="0"/>
                <w:bCs w:val="0"/>
                <w:color w:val="auto"/>
                <w:lang w:eastAsia="zh-CN"/>
              </w:rPr>
              <w:t>）</w:t>
            </w:r>
            <w:r>
              <w:rPr>
                <w:rFonts w:hint="eastAsia"/>
                <w:b w:val="0"/>
                <w:bCs w:val="0"/>
                <w:color w:val="auto"/>
                <w:lang w:val="en-US" w:eastAsia="zh-CN"/>
              </w:rPr>
              <w:t>建设单位：</w:t>
            </w:r>
            <w:r>
              <w:rPr>
                <w:rFonts w:hint="eastAsia"/>
                <w:b w:val="0"/>
                <w:bCs w:val="0"/>
                <w:color w:val="000000" w:themeColor="text1"/>
                <w:lang w:val="en-US" w:eastAsia="zh-CN"/>
                <w14:textFill>
                  <w14:solidFill>
                    <w14:schemeClr w14:val="tx1"/>
                  </w14:solidFill>
                </w14:textFill>
              </w:rPr>
              <w:t>陕西安康高新环卫有限公司</w:t>
            </w:r>
          </w:p>
          <w:p w14:paraId="301DB96E">
            <w:pPr>
              <w:ind w:firstLine="480" w:firstLineChars="200"/>
              <w:rPr>
                <w:rFonts w:hint="eastAsia"/>
                <w:b w:val="0"/>
                <w:bCs w:val="0"/>
                <w:color w:val="000000" w:themeColor="text1"/>
                <w:lang w:val="en-US" w:eastAsia="zh-CN"/>
                <w14:textFill>
                  <w14:solidFill>
                    <w14:schemeClr w14:val="tx1"/>
                  </w14:solidFill>
                </w14:textFill>
              </w:rPr>
            </w:pPr>
            <w:r>
              <w:rPr>
                <w:rFonts w:hint="eastAsia"/>
                <w:b w:val="0"/>
                <w:bCs w:val="0"/>
                <w:color w:val="auto"/>
                <w:lang w:eastAsia="zh-CN"/>
              </w:rPr>
              <w:t>（</w:t>
            </w:r>
            <w:r>
              <w:rPr>
                <w:rFonts w:hint="eastAsia"/>
                <w:b w:val="0"/>
                <w:bCs w:val="0"/>
                <w:color w:val="auto"/>
                <w:lang w:val="en-US" w:eastAsia="zh-CN"/>
              </w:rPr>
              <w:t>4</w:t>
            </w:r>
            <w:r>
              <w:rPr>
                <w:rFonts w:hint="eastAsia"/>
                <w:b w:val="0"/>
                <w:bCs w:val="0"/>
                <w:color w:val="auto"/>
                <w:lang w:eastAsia="zh-CN"/>
              </w:rPr>
              <w:t>）</w:t>
            </w:r>
            <w:r>
              <w:rPr>
                <w:rFonts w:hint="eastAsia"/>
                <w:b w:val="0"/>
                <w:bCs w:val="0"/>
                <w:color w:val="auto"/>
                <w:lang w:val="en-US" w:eastAsia="zh-CN"/>
              </w:rPr>
              <w:t>建设地点：</w:t>
            </w:r>
            <w:r>
              <w:rPr>
                <w:rFonts w:hint="eastAsia"/>
                <w:b w:val="0"/>
                <w:bCs w:val="0"/>
                <w:color w:val="000000" w:themeColor="text1"/>
                <w:lang w:val="en-US" w:eastAsia="zh-CN"/>
                <w14:textFill>
                  <w14:solidFill>
                    <w14:schemeClr w14:val="tx1"/>
                  </w14:solidFill>
                </w14:textFill>
              </w:rPr>
              <w:t>安康市高新区双泉村、水田沟村</w:t>
            </w:r>
          </w:p>
          <w:p w14:paraId="43AAA17D">
            <w:pPr>
              <w:ind w:firstLine="480" w:firstLineChars="200"/>
              <w:rPr>
                <w:rFonts w:hint="default"/>
                <w:b w:val="0"/>
                <w:bCs w:val="0"/>
                <w:color w:val="auto"/>
                <w:lang w:val="en-US" w:eastAsia="zh-CN"/>
              </w:rPr>
            </w:pPr>
            <w:r>
              <w:rPr>
                <w:rFonts w:hint="eastAsia"/>
                <w:b w:val="0"/>
                <w:bCs w:val="0"/>
                <w:color w:val="auto"/>
                <w:lang w:val="en-US" w:eastAsia="zh-CN"/>
              </w:rPr>
              <w:t>（5）服务期：2年</w:t>
            </w:r>
          </w:p>
          <w:p w14:paraId="03B12A8F">
            <w:pPr>
              <w:ind w:firstLine="480" w:firstLineChars="200"/>
              <w:rPr>
                <w:rFonts w:hint="eastAsia"/>
                <w:b w:val="0"/>
                <w:bCs w:val="0"/>
                <w:color w:val="auto"/>
                <w:lang w:val="en-US" w:eastAsia="zh-CN"/>
              </w:rPr>
            </w:pPr>
            <w:r>
              <w:rPr>
                <w:rFonts w:hint="eastAsia"/>
                <w:b w:val="0"/>
                <w:bCs w:val="0"/>
                <w:color w:val="auto"/>
                <w:lang w:val="en-US" w:eastAsia="zh-CN"/>
              </w:rPr>
              <w:t>（6）建设内容及规模</w:t>
            </w:r>
            <w:r>
              <w:rPr>
                <w:rFonts w:hint="eastAsia"/>
                <w:b/>
                <w:bCs/>
                <w:color w:val="auto"/>
                <w:lang w:val="en-US" w:eastAsia="zh-CN"/>
              </w:rPr>
              <w:t>：</w:t>
            </w:r>
            <w:r>
              <w:rPr>
                <w:rFonts w:hint="eastAsia"/>
                <w:b w:val="0"/>
                <w:bCs w:val="0"/>
                <w:color w:val="auto"/>
                <w:lang w:val="en-US" w:eastAsia="zh-CN"/>
              </w:rPr>
              <w:t>本项目共建设2个弃土场，分别为秦岭大道北段弃土场、</w:t>
            </w:r>
            <w:r>
              <w:rPr>
                <w:rFonts w:hint="eastAsia"/>
                <w:color w:val="auto"/>
                <w:sz w:val="24"/>
                <w:szCs w:val="24"/>
                <w:lang w:val="en-US" w:eastAsia="zh-CN"/>
              </w:rPr>
              <w:t>水田沟弃土场二期</w:t>
            </w:r>
            <w:r>
              <w:rPr>
                <w:rFonts w:hint="eastAsia"/>
                <w:b w:val="0"/>
                <w:bCs w:val="0"/>
                <w:color w:val="auto"/>
                <w:lang w:val="en-US" w:eastAsia="zh-CN"/>
              </w:rPr>
              <w:t>，总占地面积约265452.8m</w:t>
            </w:r>
            <w:r>
              <w:rPr>
                <w:rFonts w:hint="eastAsia"/>
                <w:b w:val="0"/>
                <w:bCs w:val="0"/>
                <w:color w:val="auto"/>
                <w:vertAlign w:val="superscript"/>
                <w:lang w:val="en-US" w:eastAsia="zh-CN"/>
              </w:rPr>
              <w:t>2</w:t>
            </w:r>
            <w:r>
              <w:rPr>
                <w:rFonts w:hint="eastAsia"/>
                <w:b w:val="0"/>
                <w:bCs w:val="0"/>
                <w:color w:val="auto"/>
                <w:lang w:val="en-US" w:eastAsia="zh-CN"/>
              </w:rPr>
              <w:t>，设计总库容250万m</w:t>
            </w:r>
            <w:r>
              <w:rPr>
                <w:rFonts w:hint="eastAsia"/>
                <w:b w:val="0"/>
                <w:bCs w:val="0"/>
                <w:color w:val="auto"/>
                <w:vertAlign w:val="superscript"/>
                <w:lang w:val="en-US" w:eastAsia="zh-CN"/>
              </w:rPr>
              <w:t>3</w:t>
            </w:r>
            <w:r>
              <w:rPr>
                <w:rFonts w:hint="eastAsia"/>
                <w:b w:val="0"/>
                <w:bCs w:val="0"/>
                <w:color w:val="auto"/>
                <w:lang w:val="en-US" w:eastAsia="zh-CN"/>
              </w:rPr>
              <w:t>。包</w:t>
            </w:r>
            <w:r>
              <w:rPr>
                <w:rFonts w:hint="eastAsia"/>
                <w:b w:val="0"/>
                <w:bCs w:val="0"/>
                <w:color w:val="auto"/>
                <w:highlight w:val="none"/>
                <w:lang w:val="en-US" w:eastAsia="zh-CN"/>
              </w:rPr>
              <w:t>含场内排水、拦挡坝及护坡、绿化复垦等配套工程</w:t>
            </w:r>
            <w:r>
              <w:rPr>
                <w:rFonts w:hint="eastAsia"/>
                <w:b w:val="0"/>
                <w:bCs w:val="0"/>
                <w:color w:val="auto"/>
                <w:lang w:val="en-US" w:eastAsia="zh-CN"/>
              </w:rPr>
              <w:t>。</w:t>
            </w:r>
          </w:p>
          <w:p w14:paraId="7063293D">
            <w:pPr>
              <w:pStyle w:val="63"/>
              <w:numPr>
                <w:ilvl w:val="0"/>
                <w:numId w:val="0"/>
              </w:numPr>
              <w:tabs>
                <w:tab w:val="clear" w:pos="420"/>
              </w:tabs>
              <w:ind w:left="0" w:leftChars="0" w:firstLine="0" w:firstLineChars="0"/>
              <w:jc w:val="center"/>
              <w:rPr>
                <w:rFonts w:hint="default" w:ascii="Times New Roman" w:hAnsi="Times New Roman" w:cs="Times New Roman" w:eastAsiaTheme="minorEastAsia"/>
                <w:color w:val="auto"/>
              </w:rPr>
            </w:pPr>
            <w:r>
              <w:rPr>
                <w:rFonts w:hint="default" w:ascii="Times New Roman" w:hAnsi="Times New Roman" w:cs="Times New Roman" w:eastAsiaTheme="minorEastAsia"/>
                <w:b/>
                <w:bCs/>
                <w:color w:val="auto"/>
                <w:kern w:val="2"/>
                <w:sz w:val="21"/>
                <w:szCs w:val="21"/>
                <w:lang w:val="en-US" w:eastAsia="zh-CN" w:bidi="ar-SA"/>
              </w:rPr>
              <w:t>表2-1</w:t>
            </w:r>
            <w:r>
              <w:rPr>
                <w:rFonts w:hint="eastAsia"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sz w:val="21"/>
                <w:szCs w:val="21"/>
                <w:lang w:val="en-US" w:eastAsia="zh-CN"/>
              </w:rPr>
              <w:t>本</w:t>
            </w:r>
            <w:r>
              <w:rPr>
                <w:rFonts w:hint="default" w:ascii="Times New Roman" w:hAnsi="Times New Roman" w:cs="Times New Roman" w:eastAsiaTheme="minorEastAsia"/>
                <w:b/>
                <w:bCs/>
                <w:color w:val="auto"/>
                <w:sz w:val="21"/>
                <w:szCs w:val="21"/>
              </w:rPr>
              <w:t>项目</w:t>
            </w:r>
            <w:r>
              <w:rPr>
                <w:rFonts w:hint="default" w:ascii="Times New Roman" w:hAnsi="Times New Roman" w:cs="Times New Roman" w:eastAsiaTheme="minorEastAsia"/>
                <w:b/>
                <w:bCs/>
                <w:color w:val="auto"/>
                <w:sz w:val="21"/>
                <w:szCs w:val="21"/>
                <w:lang w:val="en-US" w:eastAsia="zh-CN"/>
              </w:rPr>
              <w:t>弃土场规模</w:t>
            </w:r>
            <w:r>
              <w:rPr>
                <w:rFonts w:hint="default" w:ascii="Times New Roman" w:hAnsi="Times New Roman" w:cs="Times New Roman" w:eastAsiaTheme="minorEastAsia"/>
                <w:b/>
                <w:bCs/>
                <w:color w:val="auto"/>
                <w:sz w:val="21"/>
                <w:szCs w:val="21"/>
              </w:rPr>
              <w:t>一览表</w:t>
            </w:r>
          </w:p>
          <w:tbl>
            <w:tblPr>
              <w:tblStyle w:val="31"/>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768"/>
              <w:gridCol w:w="774"/>
              <w:gridCol w:w="758"/>
              <w:gridCol w:w="4182"/>
              <w:gridCol w:w="1347"/>
            </w:tblGrid>
            <w:tr w14:paraId="055FE99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tcBorders>
                    <w:tl2br w:val="nil"/>
                    <w:tr2bl w:val="nil"/>
                  </w:tcBorders>
                  <w:vAlign w:val="center"/>
                </w:tcPr>
                <w:p w14:paraId="43FAD8EF">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工程组成</w:t>
                  </w:r>
                </w:p>
              </w:tc>
              <w:tc>
                <w:tcPr>
                  <w:tcW w:w="494" w:type="pct"/>
                  <w:tcBorders>
                    <w:tl2br w:val="nil"/>
                    <w:tr2bl w:val="nil"/>
                  </w:tcBorders>
                  <w:vAlign w:val="center"/>
                </w:tcPr>
                <w:p w14:paraId="6789875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工程</w:t>
                  </w:r>
                  <w:r>
                    <w:rPr>
                      <w:rFonts w:hint="eastAsia" w:ascii="Times New Roman" w:hAnsi="Times New Roman" w:cs="Times New Roman"/>
                      <w:bCs/>
                      <w:color w:val="auto"/>
                      <w:sz w:val="21"/>
                      <w:szCs w:val="21"/>
                      <w:lang w:val="en-US" w:eastAsia="zh-CN"/>
                    </w:rPr>
                    <w:t>名称</w:t>
                  </w:r>
                </w:p>
              </w:tc>
              <w:tc>
                <w:tcPr>
                  <w:tcW w:w="3154" w:type="pct"/>
                  <w:gridSpan w:val="2"/>
                  <w:tcBorders>
                    <w:tl2br w:val="nil"/>
                    <w:tr2bl w:val="nil"/>
                  </w:tcBorders>
                  <w:vAlign w:val="center"/>
                </w:tcPr>
                <w:p w14:paraId="53C7220E">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功能布置</w:t>
                  </w:r>
                </w:p>
              </w:tc>
              <w:tc>
                <w:tcPr>
                  <w:tcW w:w="860" w:type="pct"/>
                  <w:tcBorders>
                    <w:tl2br w:val="nil"/>
                    <w:tr2bl w:val="nil"/>
                  </w:tcBorders>
                  <w:vAlign w:val="center"/>
                </w:tcPr>
                <w:p w14:paraId="3CF23192">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备注</w:t>
                  </w:r>
                </w:p>
              </w:tc>
            </w:tr>
            <w:tr w14:paraId="4ED721D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263" w:hRule="atLeast"/>
                <w:jc w:val="center"/>
              </w:trPr>
              <w:tc>
                <w:tcPr>
                  <w:tcW w:w="490" w:type="pct"/>
                  <w:vMerge w:val="restart"/>
                  <w:tcBorders>
                    <w:tl2br w:val="nil"/>
                    <w:tr2bl w:val="nil"/>
                  </w:tcBorders>
                  <w:vAlign w:val="center"/>
                </w:tcPr>
                <w:p w14:paraId="6A2A0DD3">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主</w:t>
                  </w:r>
                  <w:r>
                    <w:rPr>
                      <w:rFonts w:hint="eastAsia" w:cs="Times New Roman"/>
                      <w:bCs/>
                      <w:color w:val="auto"/>
                      <w:kern w:val="2"/>
                      <w:sz w:val="21"/>
                      <w:szCs w:val="21"/>
                      <w:lang w:val="en-US" w:eastAsia="zh-CN" w:bidi="ar-SA"/>
                    </w:rPr>
                    <w:t>体</w:t>
                  </w:r>
                  <w:r>
                    <w:rPr>
                      <w:rFonts w:hint="default" w:ascii="Times New Roman" w:hAnsi="Times New Roman" w:cs="Times New Roman"/>
                      <w:bCs/>
                      <w:color w:val="auto"/>
                      <w:kern w:val="2"/>
                      <w:sz w:val="21"/>
                      <w:szCs w:val="21"/>
                      <w:lang w:val="en-US" w:eastAsia="zh-CN" w:bidi="ar-SA"/>
                    </w:rPr>
                    <w:t>工程</w:t>
                  </w:r>
                </w:p>
              </w:tc>
              <w:tc>
                <w:tcPr>
                  <w:tcW w:w="494" w:type="pct"/>
                  <w:vMerge w:val="restart"/>
                  <w:tcBorders>
                    <w:tl2br w:val="nil"/>
                    <w:tr2bl w:val="nil"/>
                  </w:tcBorders>
                  <w:vAlign w:val="center"/>
                </w:tcPr>
                <w:p w14:paraId="51A61A8C">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1#秦岭大道北段弃土场</w:t>
                  </w:r>
                </w:p>
              </w:tc>
              <w:tc>
                <w:tcPr>
                  <w:tcW w:w="3154" w:type="pct"/>
                  <w:gridSpan w:val="2"/>
                  <w:tcBorders>
                    <w:tl2br w:val="nil"/>
                    <w:tr2bl w:val="nil"/>
                  </w:tcBorders>
                  <w:vAlign w:val="center"/>
                </w:tcPr>
                <w:p w14:paraId="5CCE8C2F">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占地面积94591.23</w:t>
                  </w:r>
                  <w:r>
                    <w:rPr>
                      <w:rFonts w:hint="eastAsia"/>
                      <w:b w:val="0"/>
                      <w:bCs w:val="0"/>
                      <w:color w:val="auto"/>
                      <w:lang w:val="en-US" w:eastAsia="zh-CN"/>
                    </w:rPr>
                    <w:t>m</w:t>
                  </w:r>
                  <w:r>
                    <w:rPr>
                      <w:rFonts w:hint="eastAsia"/>
                      <w:b w:val="0"/>
                      <w:bCs w:val="0"/>
                      <w:color w:val="auto"/>
                      <w:vertAlign w:val="superscript"/>
                      <w:lang w:val="en-US" w:eastAsia="zh-CN"/>
                    </w:rPr>
                    <w:t>2</w:t>
                  </w:r>
                  <w:r>
                    <w:rPr>
                      <w:rFonts w:hint="default" w:ascii="Times New Roman" w:hAnsi="Times New Roman" w:eastAsia="宋体" w:cs="Times New Roman"/>
                      <w:bCs/>
                      <w:color w:val="auto"/>
                      <w:kern w:val="2"/>
                      <w:sz w:val="21"/>
                      <w:szCs w:val="21"/>
                      <w:lang w:val="en-US" w:eastAsia="zh-CN" w:bidi="ar-SA"/>
                    </w:rPr>
                    <w:t>，设计总库容</w:t>
                  </w:r>
                  <w:r>
                    <w:rPr>
                      <w:rFonts w:hint="eastAsia" w:cs="Times New Roman"/>
                      <w:bCs/>
                      <w:color w:val="auto"/>
                      <w:kern w:val="2"/>
                      <w:sz w:val="21"/>
                      <w:szCs w:val="21"/>
                      <w:lang w:val="en-US" w:eastAsia="zh-CN" w:bidi="ar-SA"/>
                    </w:rPr>
                    <w:t>50</w:t>
                  </w:r>
                  <w:r>
                    <w:rPr>
                      <w:rFonts w:hint="default" w:ascii="Times New Roman" w:hAnsi="Times New Roman" w:eastAsia="宋体" w:cs="Times New Roman"/>
                      <w:bCs/>
                      <w:color w:val="auto"/>
                      <w:kern w:val="2"/>
                      <w:sz w:val="21"/>
                      <w:szCs w:val="21"/>
                      <w:lang w:val="en-US" w:eastAsia="zh-CN" w:bidi="ar-SA"/>
                    </w:rPr>
                    <w:t>万m</w:t>
                  </w:r>
                  <w:r>
                    <w:rPr>
                      <w:rFonts w:hint="default" w:ascii="Times New Roman" w:hAnsi="Times New Roman" w:eastAsia="宋体" w:cs="Times New Roman"/>
                      <w:bCs/>
                      <w:color w:val="auto"/>
                      <w:kern w:val="2"/>
                      <w:sz w:val="21"/>
                      <w:szCs w:val="21"/>
                      <w:vertAlign w:val="superscript"/>
                      <w:lang w:val="en-US" w:eastAsia="zh-CN" w:bidi="ar-SA"/>
                    </w:rPr>
                    <w:t>3</w:t>
                  </w:r>
                </w:p>
              </w:tc>
              <w:tc>
                <w:tcPr>
                  <w:tcW w:w="860" w:type="pct"/>
                  <w:tcBorders>
                    <w:tl2br w:val="nil"/>
                    <w:tr2bl w:val="nil"/>
                  </w:tcBorders>
                  <w:vAlign w:val="center"/>
                </w:tcPr>
                <w:p w14:paraId="7DD563D1">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72309B0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692" w:hRule="atLeast"/>
                <w:jc w:val="center"/>
              </w:trPr>
              <w:tc>
                <w:tcPr>
                  <w:tcW w:w="490" w:type="pct"/>
                  <w:vMerge w:val="continue"/>
                  <w:tcBorders>
                    <w:tl2br w:val="nil"/>
                    <w:tr2bl w:val="nil"/>
                  </w:tcBorders>
                  <w:vAlign w:val="center"/>
                </w:tcPr>
                <w:p w14:paraId="64FF881C">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p>
              </w:tc>
              <w:tc>
                <w:tcPr>
                  <w:tcW w:w="494" w:type="pct"/>
                  <w:vMerge w:val="continue"/>
                  <w:tcBorders>
                    <w:tl2br w:val="nil"/>
                    <w:tr2bl w:val="nil"/>
                  </w:tcBorders>
                  <w:vAlign w:val="center"/>
                </w:tcPr>
                <w:p w14:paraId="2AECAB9F">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p>
              </w:tc>
              <w:tc>
                <w:tcPr>
                  <w:tcW w:w="484" w:type="pct"/>
                  <w:tcBorders>
                    <w:tl2br w:val="nil"/>
                    <w:tr2bl w:val="nil"/>
                  </w:tcBorders>
                  <w:shd w:val="clear" w:color="auto" w:fill="auto"/>
                  <w:vAlign w:val="center"/>
                </w:tcPr>
                <w:p w14:paraId="3F18307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排渣设计</w:t>
                  </w:r>
                </w:p>
              </w:tc>
              <w:tc>
                <w:tcPr>
                  <w:tcW w:w="2670" w:type="pct"/>
                  <w:tcBorders>
                    <w:tl2br w:val="nil"/>
                    <w:tr2bl w:val="nil"/>
                  </w:tcBorders>
                  <w:shd w:val="clear" w:color="auto" w:fill="auto"/>
                  <w:vAlign w:val="center"/>
                </w:tcPr>
                <w:p w14:paraId="7260C140">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采用</w:t>
                  </w:r>
                  <w:r>
                    <w:rPr>
                      <w:rFonts w:hint="eastAsia" w:cs="Times New Roman"/>
                      <w:bCs/>
                      <w:color w:val="auto"/>
                      <w:kern w:val="2"/>
                      <w:sz w:val="21"/>
                      <w:szCs w:val="21"/>
                      <w:highlight w:val="none"/>
                      <w:lang w:val="en-US" w:eastAsia="zh-CN" w:bidi="ar-SA"/>
                    </w:rPr>
                    <w:t>分区单区域作业，</w:t>
                  </w:r>
                  <w:r>
                    <w:rPr>
                      <w:rFonts w:hint="default" w:ascii="Times New Roman" w:hAnsi="Times New Roman" w:eastAsia="宋体" w:cs="Times New Roman"/>
                      <w:bCs/>
                      <w:color w:val="auto"/>
                      <w:kern w:val="2"/>
                      <w:sz w:val="21"/>
                      <w:szCs w:val="21"/>
                      <w:highlight w:val="none"/>
                      <w:lang w:val="en-US" w:eastAsia="zh-CN" w:bidi="ar-SA"/>
                    </w:rPr>
                    <w:t>分层填埋</w:t>
                  </w:r>
                  <w:r>
                    <w:rPr>
                      <w:rFonts w:hint="default" w:ascii="Times New Roman" w:hAnsi="Times New Roman" w:eastAsia="宋体" w:cs="Times New Roman"/>
                      <w:bCs/>
                      <w:color w:val="auto"/>
                      <w:kern w:val="2"/>
                      <w:sz w:val="21"/>
                      <w:szCs w:val="21"/>
                      <w:lang w:val="en-US" w:eastAsia="zh-CN" w:bidi="ar-SA"/>
                    </w:rPr>
                    <w:t>，逐层压实</w:t>
                  </w:r>
                  <w:r>
                    <w:rPr>
                      <w:rFonts w:hint="eastAsia" w:cs="Times New Roman"/>
                      <w:bCs/>
                      <w:color w:val="auto"/>
                      <w:kern w:val="2"/>
                      <w:sz w:val="21"/>
                      <w:szCs w:val="21"/>
                      <w:lang w:val="en-US" w:eastAsia="zh-CN" w:bidi="ar-SA"/>
                    </w:rPr>
                    <w:t>，每层填埋厚度控制在0.5-1米，</w:t>
                  </w:r>
                  <w:r>
                    <w:rPr>
                      <w:rFonts w:hint="default" w:ascii="Times New Roman" w:hAnsi="Times New Roman" w:eastAsia="宋体" w:cs="Times New Roman"/>
                      <w:bCs/>
                      <w:color w:val="auto"/>
                      <w:kern w:val="2"/>
                      <w:sz w:val="21"/>
                      <w:szCs w:val="21"/>
                      <w:lang w:val="en-US" w:eastAsia="zh-CN" w:bidi="ar-SA"/>
                    </w:rPr>
                    <w:t>堆置总高度</w:t>
                  </w:r>
                  <w:r>
                    <w:rPr>
                      <w:rFonts w:hint="eastAsia" w:cs="Times New Roman"/>
                      <w:bCs/>
                      <w:color w:val="auto"/>
                      <w:kern w:val="2"/>
                      <w:sz w:val="21"/>
                      <w:szCs w:val="21"/>
                      <w:lang w:val="en-US" w:eastAsia="zh-CN" w:bidi="ar-SA"/>
                    </w:rPr>
                    <w:t>8</w:t>
                  </w:r>
                  <w:r>
                    <w:rPr>
                      <w:rFonts w:hint="default" w:ascii="Times New Roman" w:hAnsi="Times New Roman" w:eastAsia="宋体" w:cs="Times New Roman"/>
                      <w:bCs/>
                      <w:color w:val="auto"/>
                      <w:kern w:val="2"/>
                      <w:sz w:val="21"/>
                      <w:szCs w:val="21"/>
                      <w:lang w:val="en-US" w:eastAsia="zh-CN" w:bidi="ar-SA"/>
                    </w:rPr>
                    <w:t>m</w:t>
                  </w:r>
                  <w:r>
                    <w:rPr>
                      <w:rFonts w:hint="default" w:ascii="Times New Roman" w:hAnsi="Times New Roman"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采用汽车</w:t>
                  </w:r>
                  <w:r>
                    <w:rPr>
                      <w:rFonts w:hint="default" w:ascii="Times New Roman" w:hAnsi="Times New Roman"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推土机</w:t>
                  </w:r>
                  <w:r>
                    <w:rPr>
                      <w:rFonts w:hint="eastAsia" w:cs="Times New Roman"/>
                      <w:bCs/>
                      <w:color w:val="auto"/>
                      <w:kern w:val="2"/>
                      <w:sz w:val="21"/>
                      <w:szCs w:val="21"/>
                      <w:lang w:val="en-US" w:eastAsia="zh-CN" w:bidi="ar-SA"/>
                    </w:rPr>
                    <w:t>推</w:t>
                  </w:r>
                  <w:r>
                    <w:rPr>
                      <w:rFonts w:hint="default" w:ascii="Times New Roman" w:hAnsi="Times New Roman" w:eastAsia="宋体" w:cs="Times New Roman"/>
                      <w:bCs/>
                      <w:color w:val="auto"/>
                      <w:kern w:val="2"/>
                      <w:sz w:val="21"/>
                      <w:szCs w:val="21"/>
                      <w:lang w:val="en-US" w:eastAsia="zh-CN" w:bidi="ar-SA"/>
                    </w:rPr>
                    <w:t>土工艺</w:t>
                  </w:r>
                </w:p>
              </w:tc>
              <w:tc>
                <w:tcPr>
                  <w:tcW w:w="860" w:type="pct"/>
                  <w:tcBorders>
                    <w:tl2br w:val="nil"/>
                    <w:tr2bl w:val="nil"/>
                  </w:tcBorders>
                  <w:vAlign w:val="center"/>
                </w:tcPr>
                <w:p w14:paraId="7B772999">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新建</w:t>
                  </w:r>
                </w:p>
              </w:tc>
            </w:tr>
            <w:tr w14:paraId="5D2755E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891" w:hRule="atLeast"/>
                <w:jc w:val="center"/>
              </w:trPr>
              <w:tc>
                <w:tcPr>
                  <w:tcW w:w="490" w:type="pct"/>
                  <w:vMerge w:val="continue"/>
                  <w:tcBorders>
                    <w:tl2br w:val="nil"/>
                    <w:tr2bl w:val="nil"/>
                  </w:tcBorders>
                  <w:vAlign w:val="center"/>
                </w:tcPr>
                <w:p w14:paraId="2B93D6A9">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p>
              </w:tc>
              <w:tc>
                <w:tcPr>
                  <w:tcW w:w="494" w:type="pct"/>
                  <w:vMerge w:val="continue"/>
                  <w:tcBorders>
                    <w:tl2br w:val="nil"/>
                    <w:tr2bl w:val="nil"/>
                  </w:tcBorders>
                  <w:vAlign w:val="center"/>
                </w:tcPr>
                <w:p w14:paraId="5586517E">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p>
              </w:tc>
              <w:tc>
                <w:tcPr>
                  <w:tcW w:w="484" w:type="pct"/>
                  <w:tcBorders>
                    <w:tl2br w:val="nil"/>
                    <w:tr2bl w:val="nil"/>
                  </w:tcBorders>
                  <w:vAlign w:val="center"/>
                </w:tcPr>
                <w:p w14:paraId="3A86F552">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防排洪系统</w:t>
                  </w:r>
                </w:p>
              </w:tc>
              <w:tc>
                <w:tcPr>
                  <w:tcW w:w="2670" w:type="pct"/>
                  <w:tcBorders>
                    <w:tl2br w:val="nil"/>
                    <w:tr2bl w:val="nil"/>
                  </w:tcBorders>
                  <w:shd w:val="clear" w:color="auto" w:fill="auto"/>
                  <w:vAlign w:val="center"/>
                </w:tcPr>
                <w:p w14:paraId="0B822BC5">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四周高处开挖截水沟，尺寸B×H=0.50×0.50m</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拦截外部雨水</w:t>
                  </w:r>
                  <w:r>
                    <w:rPr>
                      <w:rFonts w:hint="eastAsia" w:cs="Times New Roman"/>
                      <w:bCs/>
                      <w:color w:val="auto"/>
                      <w:kern w:val="2"/>
                      <w:sz w:val="21"/>
                      <w:szCs w:val="21"/>
                      <w:lang w:val="en-US" w:eastAsia="zh-CN" w:bidi="ar-SA"/>
                    </w:rPr>
                    <w:t>，场内</w:t>
                  </w:r>
                  <w:r>
                    <w:rPr>
                      <w:rFonts w:hint="default" w:ascii="Times New Roman" w:hAnsi="Times New Roman" w:eastAsia="宋体" w:cs="Times New Roman"/>
                      <w:bCs/>
                      <w:color w:val="auto"/>
                      <w:kern w:val="2"/>
                      <w:sz w:val="21"/>
                      <w:szCs w:val="21"/>
                      <w:lang w:val="en-US" w:eastAsia="zh-CN" w:bidi="ar-SA"/>
                    </w:rPr>
                    <w:t>设置排水沟，尺寸</w:t>
                  </w:r>
                  <w:r>
                    <w:rPr>
                      <w:rFonts w:hint="eastAsia" w:ascii="Times New Roman" w:hAnsi="Times New Roman" w:eastAsia="宋体" w:cs="Times New Roman"/>
                      <w:bCs/>
                      <w:color w:val="auto"/>
                      <w:kern w:val="2"/>
                      <w:sz w:val="21"/>
                      <w:szCs w:val="21"/>
                      <w:lang w:val="en-US" w:eastAsia="zh-CN" w:bidi="ar-SA"/>
                    </w:rPr>
                    <w:t>1.</w:t>
                  </w:r>
                  <w:r>
                    <w:rPr>
                      <w:rFonts w:hint="default" w:ascii="Times New Roman" w:hAnsi="Times New Roman" w:eastAsia="宋体" w:cs="Times New Roman"/>
                      <w:bCs/>
                      <w:color w:val="auto"/>
                      <w:kern w:val="2"/>
                      <w:sz w:val="21"/>
                      <w:szCs w:val="21"/>
                      <w:lang w:val="en-US" w:eastAsia="zh-CN" w:bidi="ar-SA"/>
                    </w:rPr>
                    <w:t>0×</w:t>
                  </w:r>
                  <w:r>
                    <w:rPr>
                      <w:rFonts w:hint="eastAsia" w:ascii="Times New Roman" w:hAnsi="Times New Roman" w:eastAsia="宋体" w:cs="Times New Roman"/>
                      <w:bCs/>
                      <w:color w:val="auto"/>
                      <w:kern w:val="2"/>
                      <w:sz w:val="21"/>
                      <w:szCs w:val="21"/>
                      <w:lang w:val="en-US" w:eastAsia="zh-CN" w:bidi="ar-SA"/>
                    </w:rPr>
                    <w:t>1</w:t>
                  </w:r>
                  <w:r>
                    <w:rPr>
                      <w:rFonts w:hint="default" w:ascii="Times New Roman" w:hAnsi="Times New Roman" w:eastAsia="宋体" w:cs="Times New Roman"/>
                      <w:bCs/>
                      <w:color w:val="auto"/>
                      <w:kern w:val="2"/>
                      <w:sz w:val="21"/>
                      <w:szCs w:val="21"/>
                      <w:lang w:val="en-US" w:eastAsia="zh-CN" w:bidi="ar-SA"/>
                    </w:rPr>
                    <w:t>.50m</w:t>
                  </w:r>
                </w:p>
              </w:tc>
              <w:tc>
                <w:tcPr>
                  <w:tcW w:w="860" w:type="pct"/>
                  <w:tcBorders>
                    <w:tl2br w:val="nil"/>
                    <w:tr2bl w:val="nil"/>
                  </w:tcBorders>
                  <w:vAlign w:val="center"/>
                </w:tcPr>
                <w:p w14:paraId="71E54B4C">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67788E1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413" w:hRule="atLeast"/>
                <w:jc w:val="center"/>
              </w:trPr>
              <w:tc>
                <w:tcPr>
                  <w:tcW w:w="490" w:type="pct"/>
                  <w:vMerge w:val="continue"/>
                  <w:tcBorders>
                    <w:tl2br w:val="nil"/>
                    <w:tr2bl w:val="nil"/>
                  </w:tcBorders>
                  <w:vAlign w:val="center"/>
                </w:tcPr>
                <w:p w14:paraId="32CB3B63">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p>
              </w:tc>
              <w:tc>
                <w:tcPr>
                  <w:tcW w:w="494" w:type="pct"/>
                  <w:vMerge w:val="continue"/>
                  <w:tcBorders>
                    <w:tl2br w:val="nil"/>
                    <w:tr2bl w:val="nil"/>
                  </w:tcBorders>
                  <w:vAlign w:val="center"/>
                </w:tcPr>
                <w:p w14:paraId="42BEDAA4">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p>
              </w:tc>
              <w:tc>
                <w:tcPr>
                  <w:tcW w:w="484" w:type="pct"/>
                  <w:tcBorders>
                    <w:tl2br w:val="nil"/>
                    <w:tr2bl w:val="nil"/>
                  </w:tcBorders>
                  <w:vAlign w:val="center"/>
                </w:tcPr>
                <w:p w14:paraId="59515244">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封场</w:t>
                  </w:r>
                </w:p>
              </w:tc>
              <w:tc>
                <w:tcPr>
                  <w:tcW w:w="2670" w:type="pct"/>
                  <w:tcBorders>
                    <w:tl2br w:val="nil"/>
                    <w:tr2bl w:val="nil"/>
                  </w:tcBorders>
                  <w:shd w:val="clear" w:color="auto" w:fill="auto"/>
                  <w:vAlign w:val="center"/>
                </w:tcPr>
                <w:p w14:paraId="1E3F4483">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弃土场表</w:t>
                  </w:r>
                  <w:r>
                    <w:rPr>
                      <w:rFonts w:hint="default" w:ascii="Times New Roman" w:hAnsi="Times New Roman" w:cs="Times New Roman"/>
                      <w:bCs/>
                      <w:color w:val="auto"/>
                      <w:kern w:val="2"/>
                      <w:sz w:val="21"/>
                      <w:szCs w:val="21"/>
                      <w:lang w:val="en-US" w:eastAsia="zh-CN" w:bidi="ar-SA"/>
                    </w:rPr>
                    <w:t>面</w:t>
                  </w:r>
                  <w:r>
                    <w:rPr>
                      <w:rFonts w:hint="default" w:ascii="Times New Roman" w:hAnsi="Times New Roman" w:eastAsia="宋体" w:cs="Times New Roman"/>
                      <w:bCs/>
                      <w:color w:val="auto"/>
                      <w:kern w:val="2"/>
                      <w:sz w:val="21"/>
                      <w:szCs w:val="21"/>
                      <w:lang w:val="en-US" w:eastAsia="zh-CN" w:bidi="ar-SA"/>
                    </w:rPr>
                    <w:t>整平，种</w:t>
                  </w:r>
                  <w:r>
                    <w:rPr>
                      <w:rFonts w:hint="default" w:ascii="Times New Roman" w:hAnsi="Times New Roman" w:cs="Times New Roman"/>
                      <w:bCs/>
                      <w:color w:val="auto"/>
                      <w:kern w:val="2"/>
                      <w:sz w:val="21"/>
                      <w:szCs w:val="21"/>
                      <w:lang w:val="en-US" w:eastAsia="zh-CN" w:bidi="ar-SA"/>
                    </w:rPr>
                    <w:t>植小灌木、</w:t>
                  </w:r>
                  <w:r>
                    <w:rPr>
                      <w:rFonts w:hint="eastAsia" w:cs="Times New Roman"/>
                      <w:bCs/>
                      <w:color w:val="auto"/>
                      <w:kern w:val="2"/>
                      <w:sz w:val="21"/>
                      <w:szCs w:val="21"/>
                      <w:lang w:val="en-US" w:eastAsia="zh-CN" w:bidi="ar-SA"/>
                    </w:rPr>
                    <w:t>草</w:t>
                  </w:r>
                  <w:r>
                    <w:rPr>
                      <w:rFonts w:hint="default" w:ascii="Times New Roman" w:hAnsi="Times New Roman" w:cs="Times New Roman"/>
                      <w:bCs/>
                      <w:color w:val="auto"/>
                      <w:kern w:val="2"/>
                      <w:sz w:val="21"/>
                      <w:szCs w:val="21"/>
                      <w:lang w:val="en-US" w:eastAsia="zh-CN" w:bidi="ar-SA"/>
                    </w:rPr>
                    <w:t>藤等植物</w:t>
                  </w:r>
                </w:p>
              </w:tc>
              <w:tc>
                <w:tcPr>
                  <w:tcW w:w="860" w:type="pct"/>
                  <w:tcBorders>
                    <w:tl2br w:val="nil"/>
                    <w:tr2bl w:val="nil"/>
                  </w:tcBorders>
                  <w:vAlign w:val="center"/>
                </w:tcPr>
                <w:p w14:paraId="7A32B99C">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1E2EAC6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0A1407C2">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sz w:val="21"/>
                      <w:szCs w:val="21"/>
                      <w:lang w:val="en-US" w:eastAsia="zh-CN"/>
                    </w:rPr>
                  </w:pPr>
                </w:p>
              </w:tc>
              <w:tc>
                <w:tcPr>
                  <w:tcW w:w="494" w:type="pct"/>
                  <w:vMerge w:val="restart"/>
                  <w:tcBorders>
                    <w:tl2br w:val="nil"/>
                    <w:tr2bl w:val="nil"/>
                  </w:tcBorders>
                  <w:vAlign w:val="center"/>
                </w:tcPr>
                <w:p w14:paraId="0582C894">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2#水田沟弃土场二期</w:t>
                  </w:r>
                </w:p>
              </w:tc>
              <w:tc>
                <w:tcPr>
                  <w:tcW w:w="3154" w:type="pct"/>
                  <w:gridSpan w:val="2"/>
                  <w:tcBorders>
                    <w:tl2br w:val="nil"/>
                    <w:tr2bl w:val="nil"/>
                  </w:tcBorders>
                  <w:vAlign w:val="center"/>
                </w:tcPr>
                <w:p w14:paraId="3495DBA0">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占地面积170861.57</w:t>
                  </w:r>
                  <w:r>
                    <w:rPr>
                      <w:rFonts w:hint="eastAsia"/>
                      <w:b w:val="0"/>
                      <w:bCs w:val="0"/>
                      <w:color w:val="auto"/>
                      <w:sz w:val="21"/>
                      <w:szCs w:val="21"/>
                      <w:lang w:val="en-US" w:eastAsia="zh-CN"/>
                    </w:rPr>
                    <w:t>m</w:t>
                  </w:r>
                  <w:r>
                    <w:rPr>
                      <w:rFonts w:hint="eastAsia"/>
                      <w:b w:val="0"/>
                      <w:bCs w:val="0"/>
                      <w:color w:val="auto"/>
                      <w:sz w:val="21"/>
                      <w:szCs w:val="21"/>
                      <w:vertAlign w:val="superscript"/>
                      <w:lang w:val="en-US" w:eastAsia="zh-CN"/>
                    </w:rPr>
                    <w:t>2</w:t>
                  </w:r>
                  <w:r>
                    <w:rPr>
                      <w:rFonts w:hint="default" w:ascii="Times New Roman" w:hAnsi="Times New Roman" w:eastAsia="宋体" w:cs="Times New Roman"/>
                      <w:bCs/>
                      <w:color w:val="auto"/>
                      <w:kern w:val="2"/>
                      <w:sz w:val="21"/>
                      <w:szCs w:val="21"/>
                      <w:lang w:val="en-US" w:eastAsia="zh-CN" w:bidi="ar-SA"/>
                    </w:rPr>
                    <w:t>，设计总库容</w:t>
                  </w:r>
                  <w:r>
                    <w:rPr>
                      <w:rFonts w:hint="eastAsia" w:cs="Times New Roman"/>
                      <w:bCs/>
                      <w:color w:val="auto"/>
                      <w:kern w:val="2"/>
                      <w:sz w:val="21"/>
                      <w:szCs w:val="21"/>
                      <w:lang w:val="en-US" w:eastAsia="zh-CN" w:bidi="ar-SA"/>
                    </w:rPr>
                    <w:t>200</w:t>
                  </w:r>
                  <w:r>
                    <w:rPr>
                      <w:rFonts w:hint="default" w:ascii="Times New Roman" w:hAnsi="Times New Roman" w:eastAsia="宋体" w:cs="Times New Roman"/>
                      <w:bCs/>
                      <w:color w:val="auto"/>
                      <w:kern w:val="2"/>
                      <w:sz w:val="21"/>
                      <w:szCs w:val="21"/>
                      <w:lang w:val="en-US" w:eastAsia="zh-CN" w:bidi="ar-SA"/>
                    </w:rPr>
                    <w:t>万m</w:t>
                  </w:r>
                  <w:r>
                    <w:rPr>
                      <w:rFonts w:hint="default" w:ascii="Times New Roman" w:hAnsi="Times New Roman" w:eastAsia="宋体" w:cs="Times New Roman"/>
                      <w:bCs/>
                      <w:color w:val="auto"/>
                      <w:kern w:val="2"/>
                      <w:sz w:val="21"/>
                      <w:szCs w:val="21"/>
                      <w:vertAlign w:val="superscript"/>
                      <w:lang w:val="en-US" w:eastAsia="zh-CN" w:bidi="ar-SA"/>
                    </w:rPr>
                    <w:t>3</w:t>
                  </w:r>
                </w:p>
              </w:tc>
              <w:tc>
                <w:tcPr>
                  <w:tcW w:w="860" w:type="pct"/>
                  <w:tcBorders>
                    <w:tl2br w:val="nil"/>
                    <w:tr2bl w:val="nil"/>
                  </w:tcBorders>
                  <w:vAlign w:val="center"/>
                </w:tcPr>
                <w:p w14:paraId="24E20A52">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5ABD0F4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6F15D8F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7C3CF435">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tcBorders>
                    <w:tl2br w:val="nil"/>
                    <w:tr2bl w:val="nil"/>
                  </w:tcBorders>
                  <w:vAlign w:val="center"/>
                </w:tcPr>
                <w:p w14:paraId="7D4B672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拦挡坝</w:t>
                  </w:r>
                </w:p>
              </w:tc>
              <w:tc>
                <w:tcPr>
                  <w:tcW w:w="2670" w:type="pct"/>
                  <w:tcBorders>
                    <w:tl2br w:val="nil"/>
                    <w:tr2bl w:val="nil"/>
                  </w:tcBorders>
                  <w:vAlign w:val="center"/>
                </w:tcPr>
                <w:p w14:paraId="21CCC220">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采用</w:t>
                  </w:r>
                  <w:r>
                    <w:rPr>
                      <w:rFonts w:hint="eastAsia" w:ascii="Times New Roman" w:hAnsi="Times New Roman" w:eastAsia="宋体" w:cs="Times New Roman"/>
                      <w:bCs/>
                      <w:color w:val="auto"/>
                      <w:kern w:val="2"/>
                      <w:sz w:val="21"/>
                      <w:szCs w:val="21"/>
                      <w:lang w:val="en-US" w:eastAsia="zh-CN" w:bidi="ar-SA"/>
                    </w:rPr>
                    <w:t>混凝土</w:t>
                  </w:r>
                  <w:r>
                    <w:rPr>
                      <w:rFonts w:hint="default" w:ascii="Times New Roman" w:hAnsi="Times New Roman" w:eastAsia="宋体" w:cs="Times New Roman"/>
                      <w:bCs/>
                      <w:color w:val="auto"/>
                      <w:kern w:val="2"/>
                      <w:sz w:val="21"/>
                      <w:szCs w:val="21"/>
                      <w:lang w:val="en-US" w:eastAsia="zh-CN" w:bidi="ar-SA"/>
                    </w:rPr>
                    <w:t>结构，坝高</w:t>
                  </w:r>
                  <w:r>
                    <w:rPr>
                      <w:rFonts w:hint="eastAsia" w:cs="Times New Roman"/>
                      <w:bCs/>
                      <w:color w:val="auto"/>
                      <w:kern w:val="2"/>
                      <w:sz w:val="21"/>
                      <w:szCs w:val="21"/>
                      <w:lang w:val="en-US" w:eastAsia="zh-CN" w:bidi="ar-SA"/>
                    </w:rPr>
                    <w:t>10</w:t>
                  </w:r>
                  <w:r>
                    <w:rPr>
                      <w:rFonts w:hint="default" w:ascii="Times New Roman" w:hAnsi="Times New Roman" w:eastAsia="宋体" w:cs="Times New Roman"/>
                      <w:bCs/>
                      <w:color w:val="auto"/>
                      <w:kern w:val="2"/>
                      <w:sz w:val="21"/>
                      <w:szCs w:val="21"/>
                      <w:lang w:val="en-US" w:eastAsia="zh-CN" w:bidi="ar-SA"/>
                    </w:rPr>
                    <w:t>m，顶宽</w:t>
                  </w:r>
                  <w:r>
                    <w:rPr>
                      <w:rFonts w:hint="eastAsia" w:ascii="Times New Roman" w:hAnsi="Times New Roman" w:eastAsia="宋体" w:cs="Times New Roman"/>
                      <w:bCs/>
                      <w:color w:val="auto"/>
                      <w:kern w:val="2"/>
                      <w:sz w:val="21"/>
                      <w:szCs w:val="21"/>
                      <w:lang w:val="en-US" w:eastAsia="zh-CN" w:bidi="ar-SA"/>
                    </w:rPr>
                    <w:t>4</w:t>
                  </w:r>
                  <w:r>
                    <w:rPr>
                      <w:rFonts w:hint="default" w:ascii="Times New Roman" w:hAnsi="Times New Roman" w:eastAsia="宋体" w:cs="Times New Roman"/>
                      <w:bCs/>
                      <w:color w:val="auto"/>
                      <w:kern w:val="2"/>
                      <w:sz w:val="21"/>
                      <w:szCs w:val="21"/>
                      <w:lang w:val="en-US" w:eastAsia="zh-CN" w:bidi="ar-SA"/>
                    </w:rPr>
                    <w:t>m，上下游边坡比均为1</w:t>
                  </w:r>
                  <w:r>
                    <w:rPr>
                      <w:rFonts w:hint="eastAsia"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2.5</w:t>
                  </w:r>
                </w:p>
              </w:tc>
              <w:tc>
                <w:tcPr>
                  <w:tcW w:w="860" w:type="pct"/>
                  <w:tcBorders>
                    <w:tl2br w:val="nil"/>
                    <w:tr2bl w:val="nil"/>
                  </w:tcBorders>
                  <w:vAlign w:val="center"/>
                </w:tcPr>
                <w:p w14:paraId="50CF6B9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bCs/>
                      <w:color w:val="auto"/>
                      <w:kern w:val="2"/>
                      <w:sz w:val="21"/>
                      <w:szCs w:val="21"/>
                      <w:lang w:val="en-US" w:eastAsia="zh-CN" w:bidi="ar-SA"/>
                    </w:rPr>
                    <w:t>新建</w:t>
                  </w:r>
                </w:p>
              </w:tc>
            </w:tr>
            <w:tr w14:paraId="0D96C96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5914980C">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08D63097">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vMerge w:val="restart"/>
                  <w:tcBorders>
                    <w:tl2br w:val="nil"/>
                    <w:tr2bl w:val="nil"/>
                  </w:tcBorders>
                  <w:vAlign w:val="center"/>
                </w:tcPr>
                <w:p w14:paraId="70C5B0A1">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bCs/>
                      <w:color w:val="auto"/>
                      <w:kern w:val="2"/>
                      <w:sz w:val="21"/>
                      <w:szCs w:val="21"/>
                      <w:lang w:val="en-US" w:eastAsia="zh-CN" w:bidi="ar-SA"/>
                    </w:rPr>
                    <w:t>排渣设计</w:t>
                  </w:r>
                </w:p>
              </w:tc>
              <w:tc>
                <w:tcPr>
                  <w:tcW w:w="2670" w:type="pct"/>
                  <w:tcBorders>
                    <w:tl2br w:val="nil"/>
                    <w:tr2bl w:val="nil"/>
                  </w:tcBorders>
                  <w:vAlign w:val="center"/>
                </w:tcPr>
                <w:p w14:paraId="470905A5">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采用单台阶排土法，采用汽车</w:t>
                  </w:r>
                  <w:r>
                    <w:rPr>
                      <w:rFonts w:hint="default" w:ascii="Times New Roman" w:hAnsi="Times New Roman"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推土机排土工艺</w:t>
                  </w:r>
                  <w:r>
                    <w:rPr>
                      <w:rFonts w:hint="eastAsia" w:cs="Times New Roman"/>
                      <w:bCs/>
                      <w:color w:val="auto"/>
                      <w:kern w:val="2"/>
                      <w:sz w:val="21"/>
                      <w:szCs w:val="21"/>
                      <w:lang w:val="en-US" w:eastAsia="zh-CN" w:bidi="ar-SA"/>
                    </w:rPr>
                    <w:t>，主钩</w:t>
                  </w:r>
                  <w:r>
                    <w:rPr>
                      <w:rFonts w:hint="default" w:ascii="Times New Roman" w:hAnsi="Times New Roman" w:eastAsia="宋体" w:cs="Times New Roman"/>
                      <w:bCs/>
                      <w:color w:val="auto"/>
                      <w:kern w:val="2"/>
                      <w:sz w:val="21"/>
                      <w:szCs w:val="21"/>
                      <w:lang w:val="en-US" w:eastAsia="zh-CN" w:bidi="ar-SA"/>
                    </w:rPr>
                    <w:t>堆置形成</w:t>
                  </w:r>
                  <w:r>
                    <w:rPr>
                      <w:rFonts w:hint="eastAsia" w:cs="Times New Roman"/>
                      <w:bCs/>
                      <w:color w:val="auto"/>
                      <w:kern w:val="2"/>
                      <w:sz w:val="21"/>
                      <w:szCs w:val="21"/>
                      <w:lang w:val="en-US" w:eastAsia="zh-CN" w:bidi="ar-SA"/>
                    </w:rPr>
                    <w:t>3</w:t>
                  </w:r>
                  <w:r>
                    <w:rPr>
                      <w:rFonts w:hint="default" w:ascii="Times New Roman" w:hAnsi="Times New Roman" w:eastAsia="宋体" w:cs="Times New Roman"/>
                      <w:bCs/>
                      <w:color w:val="auto"/>
                      <w:kern w:val="2"/>
                      <w:sz w:val="21"/>
                      <w:szCs w:val="21"/>
                      <w:lang w:val="en-US" w:eastAsia="zh-CN" w:bidi="ar-SA"/>
                    </w:rPr>
                    <w:t>级台阶</w:t>
                  </w:r>
                  <w:r>
                    <w:rPr>
                      <w:rFonts w:hint="eastAsia" w:cs="Times New Roman"/>
                      <w:bCs/>
                      <w:color w:val="auto"/>
                      <w:kern w:val="2"/>
                      <w:sz w:val="21"/>
                      <w:szCs w:val="21"/>
                      <w:lang w:val="en-US" w:eastAsia="zh-CN" w:bidi="ar-SA"/>
                    </w:rPr>
                    <w:t>，2支沟各堆置形成3级台阶，</w:t>
                  </w:r>
                  <w:r>
                    <w:rPr>
                      <w:rFonts w:hint="default" w:ascii="Times New Roman" w:hAnsi="Times New Roman" w:eastAsia="宋体" w:cs="Times New Roman"/>
                      <w:bCs/>
                      <w:color w:val="auto"/>
                      <w:kern w:val="2"/>
                      <w:sz w:val="21"/>
                      <w:szCs w:val="21"/>
                      <w:lang w:val="en-US" w:eastAsia="zh-CN" w:bidi="ar-SA"/>
                    </w:rPr>
                    <w:t>堆置台阶高度</w:t>
                  </w:r>
                  <w:r>
                    <w:rPr>
                      <w:rFonts w:hint="eastAsia" w:cs="Times New Roman"/>
                      <w:bCs/>
                      <w:color w:val="auto"/>
                      <w:kern w:val="2"/>
                      <w:sz w:val="21"/>
                      <w:szCs w:val="21"/>
                      <w:lang w:val="en-US" w:eastAsia="zh-CN" w:bidi="ar-SA"/>
                    </w:rPr>
                    <w:t>均</w:t>
                  </w:r>
                  <w:r>
                    <w:rPr>
                      <w:rFonts w:hint="default" w:ascii="Times New Roman" w:hAnsi="Times New Roman" w:eastAsia="宋体" w:cs="Times New Roman"/>
                      <w:bCs/>
                      <w:color w:val="auto"/>
                      <w:kern w:val="2"/>
                      <w:sz w:val="21"/>
                      <w:szCs w:val="21"/>
                      <w:lang w:val="en-US" w:eastAsia="zh-CN" w:bidi="ar-SA"/>
                    </w:rPr>
                    <w:t>为10m，堆置总高度</w:t>
                  </w:r>
                  <w:r>
                    <w:rPr>
                      <w:rFonts w:hint="eastAsia" w:cs="Times New Roman"/>
                      <w:bCs/>
                      <w:color w:val="auto"/>
                      <w:kern w:val="2"/>
                      <w:sz w:val="21"/>
                      <w:szCs w:val="21"/>
                      <w:lang w:val="en-US" w:eastAsia="zh-CN" w:bidi="ar-SA"/>
                    </w:rPr>
                    <w:t>75</w:t>
                  </w:r>
                  <w:r>
                    <w:rPr>
                      <w:rFonts w:hint="default" w:ascii="Times New Roman" w:hAnsi="Times New Roman" w:eastAsia="宋体" w:cs="Times New Roman"/>
                      <w:bCs/>
                      <w:color w:val="auto"/>
                      <w:kern w:val="2"/>
                      <w:sz w:val="21"/>
                      <w:szCs w:val="21"/>
                      <w:lang w:val="en-US" w:eastAsia="zh-CN" w:bidi="ar-SA"/>
                    </w:rPr>
                    <w:t>m</w:t>
                  </w:r>
                </w:p>
              </w:tc>
              <w:tc>
                <w:tcPr>
                  <w:tcW w:w="860" w:type="pct"/>
                  <w:vMerge w:val="restart"/>
                  <w:tcBorders>
                    <w:tl2br w:val="nil"/>
                    <w:tr2bl w:val="nil"/>
                  </w:tcBorders>
                  <w:vAlign w:val="center"/>
                </w:tcPr>
                <w:p w14:paraId="4CF674D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bCs/>
                      <w:color w:val="auto"/>
                      <w:kern w:val="2"/>
                      <w:sz w:val="21"/>
                      <w:szCs w:val="21"/>
                      <w:lang w:val="en-US" w:eastAsia="zh-CN" w:bidi="ar-SA"/>
                    </w:rPr>
                    <w:t>新建</w:t>
                  </w:r>
                </w:p>
              </w:tc>
            </w:tr>
            <w:tr w14:paraId="2809439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3839BD5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6171486B">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vMerge w:val="continue"/>
                  <w:tcBorders>
                    <w:tl2br w:val="nil"/>
                    <w:tr2bl w:val="nil"/>
                  </w:tcBorders>
                  <w:vAlign w:val="center"/>
                </w:tcPr>
                <w:p w14:paraId="45D2CD5E">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2670" w:type="pct"/>
                  <w:tcBorders>
                    <w:tl2br w:val="nil"/>
                    <w:tr2bl w:val="nil"/>
                  </w:tcBorders>
                  <w:vAlign w:val="center"/>
                </w:tcPr>
                <w:p w14:paraId="19D500E1">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临时挡渣坝采用弃土堆筑，顶宽3.0m，上游游坡比均为1</w:t>
                  </w:r>
                  <w:r>
                    <w:rPr>
                      <w:rFonts w:hint="eastAsia" w:cs="Times New Roman"/>
                      <w:bCs/>
                      <w:color w:val="auto"/>
                      <w:kern w:val="2"/>
                      <w:sz w:val="21"/>
                      <w:szCs w:val="21"/>
                      <w:lang w:val="en-US" w:eastAsia="zh-CN" w:bidi="ar-SA"/>
                    </w:rPr>
                    <w:t>:</w:t>
                  </w:r>
                  <w:r>
                    <w:rPr>
                      <w:rFonts w:hint="default" w:ascii="Times New Roman" w:hAnsi="Times New Roman" w:cs="Times New Roman"/>
                      <w:bCs/>
                      <w:color w:val="auto"/>
                      <w:kern w:val="2"/>
                      <w:sz w:val="21"/>
                      <w:szCs w:val="21"/>
                      <w:lang w:val="en-US" w:eastAsia="zh-CN" w:bidi="ar-SA"/>
                    </w:rPr>
                    <w:t>25，高度为5.0，在上游面设置0.3m厚干</w:t>
                  </w:r>
                  <w:r>
                    <w:rPr>
                      <w:rFonts w:hint="default" w:ascii="Times New Roman" w:hAnsi="Times New Roman" w:eastAsia="*SimSun-13684-Identity-H" w:cs="Times New Roman"/>
                      <w:color w:val="333433"/>
                      <w:sz w:val="21"/>
                      <w:szCs w:val="21"/>
                    </w:rPr>
                    <w:t>砌石</w:t>
                  </w:r>
                  <w:r>
                    <w:rPr>
                      <w:rFonts w:hint="default" w:ascii="Times New Roman" w:hAnsi="Times New Roman" w:cs="Times New Roman"/>
                      <w:bCs/>
                      <w:color w:val="auto"/>
                      <w:kern w:val="2"/>
                      <w:sz w:val="21"/>
                      <w:szCs w:val="21"/>
                      <w:lang w:val="en-US" w:eastAsia="zh-CN" w:bidi="ar-SA"/>
                    </w:rPr>
                    <w:t>护坡</w:t>
                  </w:r>
                </w:p>
              </w:tc>
              <w:tc>
                <w:tcPr>
                  <w:tcW w:w="860" w:type="pct"/>
                  <w:vMerge w:val="continue"/>
                  <w:tcBorders>
                    <w:tl2br w:val="nil"/>
                    <w:tr2bl w:val="nil"/>
                  </w:tcBorders>
                  <w:vAlign w:val="center"/>
                </w:tcPr>
                <w:p w14:paraId="6E68F9C4">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r>
            <w:tr w14:paraId="6A2EB8F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52E1ED00">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497C9D8B">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vMerge w:val="continue"/>
                  <w:tcBorders>
                    <w:tl2br w:val="nil"/>
                    <w:tr2bl w:val="nil"/>
                  </w:tcBorders>
                  <w:vAlign w:val="center"/>
                </w:tcPr>
                <w:p w14:paraId="1CAB8F98">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2670" w:type="pct"/>
                  <w:tcBorders>
                    <w:tl2br w:val="nil"/>
                    <w:tr2bl w:val="nil"/>
                  </w:tcBorders>
                  <w:vAlign w:val="center"/>
                </w:tcPr>
                <w:p w14:paraId="37C4A0C9">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临时溢洪道位于临时拦挡坝右岸，采用</w:t>
                  </w:r>
                  <w:r>
                    <w:rPr>
                      <w:rFonts w:hint="default" w:ascii="Times New Roman" w:hAnsi="Times New Roman" w:cs="Times New Roman"/>
                      <w:bCs/>
                      <w:color w:val="auto"/>
                      <w:kern w:val="2"/>
                      <w:sz w:val="21"/>
                      <w:szCs w:val="21"/>
                      <w:lang w:val="en-US" w:eastAsia="zh-CN" w:bidi="ar-SA"/>
                    </w:rPr>
                    <w:t>干</w:t>
                  </w:r>
                  <w:r>
                    <w:rPr>
                      <w:rFonts w:hint="default" w:ascii="Times New Roman" w:hAnsi="Times New Roman" w:eastAsia="宋体" w:cs="Times New Roman"/>
                      <w:bCs/>
                      <w:color w:val="auto"/>
                      <w:kern w:val="2"/>
                      <w:sz w:val="21"/>
                      <w:szCs w:val="21"/>
                      <w:lang w:val="en-US" w:eastAsia="zh-CN" w:bidi="ar-SA"/>
                    </w:rPr>
                    <w:t>砌石堆筑，末端位于坝脚下游2.0m</w:t>
                  </w:r>
                  <w:r>
                    <w:rPr>
                      <w:rFonts w:hint="default" w:ascii="Times New Roman" w:hAnsi="Times New Roman"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拦挡坝下游部分适当放坡，坡比为</w:t>
                  </w:r>
                  <w:r>
                    <w:rPr>
                      <w:rFonts w:hint="default" w:ascii="Times New Roman" w:hAnsi="Times New Roman" w:cs="Times New Roman"/>
                      <w:bCs/>
                      <w:color w:val="auto"/>
                      <w:kern w:val="2"/>
                      <w:sz w:val="21"/>
                      <w:szCs w:val="21"/>
                      <w:lang w:val="en-US" w:eastAsia="zh-CN" w:bidi="ar-SA"/>
                    </w:rPr>
                    <w:t>1</w:t>
                  </w:r>
                  <w:r>
                    <w:rPr>
                      <w:rFonts w:hint="eastAsia" w:cs="Times New Roman"/>
                      <w:bCs/>
                      <w:color w:val="auto"/>
                      <w:kern w:val="2"/>
                      <w:sz w:val="21"/>
                      <w:szCs w:val="21"/>
                      <w:lang w:val="en-US" w:eastAsia="zh-CN" w:bidi="ar-SA"/>
                    </w:rPr>
                    <w:t>:</w:t>
                  </w:r>
                  <w:r>
                    <w:rPr>
                      <w:rFonts w:hint="default" w:ascii="Times New Roman" w:hAnsi="Times New Roman" w:cs="Times New Roman"/>
                      <w:bCs/>
                      <w:color w:val="auto"/>
                      <w:kern w:val="2"/>
                      <w:sz w:val="21"/>
                      <w:szCs w:val="21"/>
                      <w:lang w:val="en-US" w:eastAsia="zh-CN" w:bidi="ar-SA"/>
                    </w:rPr>
                    <w:t>1.2</w:t>
                  </w:r>
                </w:p>
              </w:tc>
              <w:tc>
                <w:tcPr>
                  <w:tcW w:w="860" w:type="pct"/>
                  <w:vMerge w:val="continue"/>
                  <w:tcBorders>
                    <w:tl2br w:val="nil"/>
                    <w:tr2bl w:val="nil"/>
                  </w:tcBorders>
                  <w:vAlign w:val="center"/>
                </w:tcPr>
                <w:p w14:paraId="5F7B07E3">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r>
            <w:tr w14:paraId="7FE560E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69AB10E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252E026C">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vMerge w:val="restart"/>
                  <w:tcBorders>
                    <w:tl2br w:val="nil"/>
                    <w:tr2bl w:val="nil"/>
                  </w:tcBorders>
                  <w:vAlign w:val="center"/>
                </w:tcPr>
                <w:p w14:paraId="65AAD4A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sz w:val="21"/>
                      <w:szCs w:val="21"/>
                      <w:lang w:val="en-US" w:eastAsia="zh-CN"/>
                    </w:rPr>
                  </w:pPr>
                  <w:r>
                    <w:rPr>
                      <w:rFonts w:hint="eastAsia" w:cs="Times New Roman"/>
                      <w:sz w:val="21"/>
                      <w:szCs w:val="21"/>
                      <w:lang w:val="en-US" w:eastAsia="zh-CN"/>
                    </w:rPr>
                    <w:t>防</w:t>
                  </w:r>
                  <w:r>
                    <w:rPr>
                      <w:rFonts w:hint="default" w:ascii="Times New Roman" w:hAnsi="Times New Roman" w:cs="Times New Roman"/>
                      <w:sz w:val="21"/>
                      <w:szCs w:val="21"/>
                      <w:lang w:val="en-US" w:eastAsia="zh-CN"/>
                    </w:rPr>
                    <w:t>排洪系统</w:t>
                  </w:r>
                </w:p>
              </w:tc>
              <w:tc>
                <w:tcPr>
                  <w:tcW w:w="2670" w:type="pct"/>
                  <w:tcBorders>
                    <w:tl2br w:val="nil"/>
                    <w:tr2bl w:val="nil"/>
                  </w:tcBorders>
                  <w:vAlign w:val="center"/>
                </w:tcPr>
                <w:p w14:paraId="26852C47">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排水井为四柱框架式排水井，采用钢筋混凝土结构，内径2</w:t>
                  </w:r>
                  <w:r>
                    <w:rPr>
                      <w:rFonts w:hint="default" w:ascii="Times New Roman" w:hAnsi="Times New Roman"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0m，井架高</w:t>
                  </w:r>
                  <w:r>
                    <w:rPr>
                      <w:rFonts w:hint="default" w:ascii="Times New Roman" w:hAnsi="Times New Roman" w:cs="Times New Roman"/>
                      <w:bCs/>
                      <w:color w:val="auto"/>
                      <w:kern w:val="2"/>
                      <w:sz w:val="21"/>
                      <w:szCs w:val="21"/>
                      <w:lang w:val="en-US" w:eastAsia="zh-CN" w:bidi="ar-SA"/>
                    </w:rPr>
                    <w:t>9.0</w:t>
                  </w:r>
                  <w:r>
                    <w:rPr>
                      <w:rFonts w:hint="default" w:ascii="Times New Roman" w:hAnsi="Times New Roman" w:eastAsia="宋体" w:cs="Times New Roman"/>
                      <w:bCs/>
                      <w:color w:val="auto"/>
                      <w:kern w:val="2"/>
                      <w:sz w:val="21"/>
                      <w:szCs w:val="21"/>
                      <w:lang w:val="en-US" w:eastAsia="zh-CN" w:bidi="ar-SA"/>
                    </w:rPr>
                    <w:t>m</w:t>
                  </w:r>
                  <w:r>
                    <w:rPr>
                      <w:rFonts w:hint="default" w:ascii="Times New Roman" w:hAnsi="Times New Roman" w:cs="Times New Roman"/>
                      <w:bCs/>
                      <w:color w:val="auto"/>
                      <w:kern w:val="2"/>
                      <w:sz w:val="21"/>
                      <w:szCs w:val="21"/>
                      <w:lang w:val="en-US" w:eastAsia="zh-CN" w:bidi="ar-SA"/>
                    </w:rPr>
                    <w:t>，</w:t>
                  </w:r>
                  <w:r>
                    <w:rPr>
                      <w:rFonts w:hint="default" w:ascii="Times New Roman" w:hAnsi="Times New Roman" w:eastAsia="宋体" w:cs="Times New Roman"/>
                      <w:bCs/>
                      <w:color w:val="auto"/>
                      <w:kern w:val="2"/>
                      <w:sz w:val="21"/>
                      <w:szCs w:val="21"/>
                      <w:lang w:val="en-US" w:eastAsia="zh-CN" w:bidi="ar-SA"/>
                    </w:rPr>
                    <w:t>井顶高程为32</w:t>
                  </w:r>
                  <w:r>
                    <w:rPr>
                      <w:rFonts w:hint="default" w:ascii="Times New Roman" w:hAnsi="Times New Roman" w:cs="Times New Roman"/>
                      <w:bCs/>
                      <w:color w:val="auto"/>
                      <w:kern w:val="2"/>
                      <w:sz w:val="21"/>
                      <w:szCs w:val="21"/>
                      <w:lang w:val="en-US" w:eastAsia="zh-CN" w:bidi="ar-SA"/>
                    </w:rPr>
                    <w:t>4.0</w:t>
                  </w:r>
                  <w:r>
                    <w:rPr>
                      <w:rFonts w:hint="default" w:ascii="Times New Roman" w:hAnsi="Times New Roman" w:eastAsia="宋体" w:cs="Times New Roman"/>
                      <w:bCs/>
                      <w:color w:val="auto"/>
                      <w:kern w:val="2"/>
                      <w:sz w:val="21"/>
                      <w:szCs w:val="21"/>
                      <w:lang w:val="en-US" w:eastAsia="zh-CN" w:bidi="ar-SA"/>
                    </w:rPr>
                    <w:t>m。</w:t>
                  </w:r>
                </w:p>
              </w:tc>
              <w:tc>
                <w:tcPr>
                  <w:tcW w:w="860" w:type="pct"/>
                  <w:vMerge w:val="restart"/>
                  <w:tcBorders>
                    <w:tl2br w:val="nil"/>
                    <w:tr2bl w:val="nil"/>
                  </w:tcBorders>
                  <w:vAlign w:val="center"/>
                </w:tcPr>
                <w:p w14:paraId="094E63DD">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bCs/>
                      <w:color w:val="auto"/>
                      <w:kern w:val="2"/>
                      <w:sz w:val="21"/>
                      <w:szCs w:val="21"/>
                      <w:lang w:val="en-US" w:eastAsia="zh-CN" w:bidi="ar-SA"/>
                    </w:rPr>
                    <w:t>新建</w:t>
                  </w:r>
                </w:p>
              </w:tc>
            </w:tr>
            <w:tr w14:paraId="2435D8C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3EDE9B4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17D5FC07">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vMerge w:val="continue"/>
                  <w:tcBorders>
                    <w:tl2br w:val="nil"/>
                    <w:tr2bl w:val="nil"/>
                  </w:tcBorders>
                  <w:vAlign w:val="center"/>
                </w:tcPr>
                <w:p w14:paraId="4E3D69BF">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2670" w:type="pct"/>
                  <w:tcBorders>
                    <w:tl2br w:val="nil"/>
                    <w:tr2bl w:val="nil"/>
                  </w:tcBorders>
                  <w:vAlign w:val="center"/>
                </w:tcPr>
                <w:p w14:paraId="0D43CDD1">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排洪涵洞断面型式为</w:t>
                  </w:r>
                  <w:r>
                    <w:rPr>
                      <w:rFonts w:hint="eastAsia" w:cs="Times New Roman"/>
                      <w:bCs/>
                      <w:color w:val="auto"/>
                      <w:kern w:val="2"/>
                      <w:sz w:val="21"/>
                      <w:szCs w:val="21"/>
                      <w:lang w:val="en-US" w:eastAsia="zh-CN" w:bidi="ar-SA"/>
                    </w:rPr>
                    <w:t>圆洞形</w:t>
                  </w:r>
                  <w:r>
                    <w:rPr>
                      <w:rFonts w:hint="default" w:ascii="Times New Roman" w:hAnsi="Times New Roman" w:cs="Times New Roman"/>
                      <w:bCs/>
                      <w:color w:val="auto"/>
                      <w:kern w:val="2"/>
                      <w:sz w:val="21"/>
                      <w:szCs w:val="21"/>
                      <w:lang w:val="en-US" w:eastAsia="zh-CN" w:bidi="ar-SA"/>
                    </w:rPr>
                    <w:t>，采用钢筋混凝土结构，净断面尺寸</w:t>
                  </w:r>
                  <w:r>
                    <w:rPr>
                      <w:rFonts w:hint="eastAsia" w:cs="Times New Roman"/>
                      <w:bCs/>
                      <w:color w:val="auto"/>
                      <w:kern w:val="2"/>
                      <w:sz w:val="21"/>
                      <w:szCs w:val="21"/>
                      <w:lang w:val="en-US" w:eastAsia="zh-CN" w:bidi="ar-SA"/>
                    </w:rPr>
                    <w:t>R=1.2</w:t>
                  </w:r>
                  <w:r>
                    <w:rPr>
                      <w:rFonts w:hint="default" w:ascii="Times New Roman" w:hAnsi="Times New Roman" w:cs="Times New Roman"/>
                      <w:bCs/>
                      <w:color w:val="auto"/>
                      <w:kern w:val="2"/>
                      <w:sz w:val="21"/>
                      <w:szCs w:val="21"/>
                      <w:lang w:val="en-US" w:eastAsia="zh-CN" w:bidi="ar-SA"/>
                    </w:rPr>
                    <w:t>m</w:t>
                  </w:r>
                </w:p>
              </w:tc>
              <w:tc>
                <w:tcPr>
                  <w:tcW w:w="860" w:type="pct"/>
                  <w:vMerge w:val="continue"/>
                  <w:tcBorders>
                    <w:tl2br w:val="nil"/>
                    <w:tr2bl w:val="nil"/>
                  </w:tcBorders>
                  <w:vAlign w:val="center"/>
                </w:tcPr>
                <w:p w14:paraId="139D1C48">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r>
            <w:tr w14:paraId="341714F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06AAD3F7">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538FF5CD">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vMerge w:val="continue"/>
                  <w:tcBorders>
                    <w:tl2br w:val="nil"/>
                    <w:tr2bl w:val="nil"/>
                  </w:tcBorders>
                  <w:vAlign w:val="center"/>
                </w:tcPr>
                <w:p w14:paraId="1C8F1D7C">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2670" w:type="pct"/>
                  <w:tcBorders>
                    <w:tl2br w:val="nil"/>
                    <w:tr2bl w:val="nil"/>
                  </w:tcBorders>
                  <w:vAlign w:val="center"/>
                </w:tcPr>
                <w:p w14:paraId="3B2C4DC5">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消力池采用钢筋混凝土结构，尺寸为3.0m×2.8m×7.0m</w:t>
                  </w:r>
                </w:p>
              </w:tc>
              <w:tc>
                <w:tcPr>
                  <w:tcW w:w="860" w:type="pct"/>
                  <w:vMerge w:val="continue"/>
                  <w:tcBorders>
                    <w:tl2br w:val="nil"/>
                    <w:tr2bl w:val="nil"/>
                  </w:tcBorders>
                  <w:vAlign w:val="center"/>
                </w:tcPr>
                <w:p w14:paraId="1E7F62B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r>
            <w:tr w14:paraId="3669F54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5AB814BB">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63728DBD">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vMerge w:val="continue"/>
                  <w:tcBorders>
                    <w:tl2br w:val="nil"/>
                    <w:tr2bl w:val="nil"/>
                  </w:tcBorders>
                  <w:vAlign w:val="center"/>
                </w:tcPr>
                <w:p w14:paraId="53874B03">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2670" w:type="pct"/>
                  <w:tcBorders>
                    <w:tl2br w:val="nil"/>
                    <w:tr2bl w:val="nil"/>
                  </w:tcBorders>
                  <w:vAlign w:val="center"/>
                </w:tcPr>
                <w:p w14:paraId="109E9DF0">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SimSun-13684-Identity-H"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排洪沟、排水沟运行过程中分段修筑，采用素混凝土浇筑，排洪沟净断面</w:t>
                  </w:r>
                  <w:r>
                    <w:rPr>
                      <w:rFonts w:hint="eastAsia" w:cs="Times New Roman"/>
                      <w:bCs/>
                      <w:color w:val="auto"/>
                      <w:kern w:val="2"/>
                      <w:sz w:val="21"/>
                      <w:szCs w:val="21"/>
                      <w:lang w:val="en-US" w:eastAsia="zh-CN" w:bidi="ar-SA"/>
                    </w:rPr>
                    <w:t>尺寸</w:t>
                  </w:r>
                  <w:r>
                    <w:rPr>
                      <w:rFonts w:hint="default" w:ascii="Times New Roman" w:hAnsi="Times New Roman" w:cs="Times New Roman"/>
                      <w:bCs/>
                      <w:color w:val="auto"/>
                      <w:kern w:val="2"/>
                      <w:sz w:val="21"/>
                      <w:szCs w:val="21"/>
                      <w:lang w:val="en-US" w:eastAsia="zh-CN" w:bidi="ar-SA"/>
                    </w:rPr>
                    <w:t>1.0m×1.5m；平台排水沟净断面尺寸0.4m×0.4m</w:t>
                  </w:r>
                </w:p>
              </w:tc>
              <w:tc>
                <w:tcPr>
                  <w:tcW w:w="860" w:type="pct"/>
                  <w:vMerge w:val="continue"/>
                  <w:tcBorders>
                    <w:tl2br w:val="nil"/>
                    <w:tr2bl w:val="nil"/>
                  </w:tcBorders>
                  <w:vAlign w:val="center"/>
                </w:tcPr>
                <w:p w14:paraId="644B75B3">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r>
            <w:tr w14:paraId="67625CF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5203A8E4">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368CC793">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tcBorders>
                    <w:tl2br w:val="nil"/>
                    <w:tr2bl w:val="nil"/>
                  </w:tcBorders>
                  <w:vAlign w:val="center"/>
                </w:tcPr>
                <w:p w14:paraId="2516BF4F">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排渗</w:t>
                  </w:r>
                  <w:r>
                    <w:rPr>
                      <w:rFonts w:hint="eastAsia" w:cs="Times New Roman"/>
                      <w:bCs/>
                      <w:color w:val="auto"/>
                      <w:kern w:val="2"/>
                      <w:sz w:val="21"/>
                      <w:szCs w:val="21"/>
                      <w:lang w:val="en-US" w:eastAsia="zh-CN" w:bidi="ar-SA"/>
                    </w:rPr>
                    <w:t>系统</w:t>
                  </w:r>
                </w:p>
              </w:tc>
              <w:tc>
                <w:tcPr>
                  <w:tcW w:w="2670" w:type="pct"/>
                  <w:tcBorders>
                    <w:tl2br w:val="nil"/>
                    <w:tr2bl w:val="nil"/>
                  </w:tcBorders>
                  <w:vAlign w:val="center"/>
                </w:tcPr>
                <w:p w14:paraId="1E01041E">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拦挡</w:t>
                  </w:r>
                  <w:r>
                    <w:rPr>
                      <w:rFonts w:hint="default" w:ascii="Times New Roman" w:hAnsi="Times New Roman" w:eastAsia="宋体" w:cs="Times New Roman"/>
                      <w:bCs/>
                      <w:color w:val="auto"/>
                      <w:kern w:val="2"/>
                      <w:sz w:val="21"/>
                      <w:szCs w:val="21"/>
                      <w:lang w:val="en-US" w:eastAsia="zh-CN" w:bidi="ar-SA"/>
                    </w:rPr>
                    <w:t>坝上游沟</w:t>
                  </w:r>
                  <w:r>
                    <w:rPr>
                      <w:rFonts w:hint="default" w:ascii="Times New Roman" w:hAnsi="Times New Roman" w:cs="Times New Roman"/>
                      <w:bCs/>
                      <w:color w:val="auto"/>
                      <w:kern w:val="2"/>
                      <w:sz w:val="21"/>
                      <w:szCs w:val="21"/>
                      <w:lang w:val="en-US" w:eastAsia="zh-CN" w:bidi="ar-SA"/>
                    </w:rPr>
                    <w:t>道设排渗盲沟</w:t>
                  </w:r>
                  <w:r>
                    <w:rPr>
                      <w:rFonts w:hint="default" w:ascii="Times New Roman" w:hAnsi="Times New Roman" w:eastAsia="宋体" w:cs="Times New Roman"/>
                      <w:bCs/>
                      <w:color w:val="auto"/>
                      <w:kern w:val="2"/>
                      <w:sz w:val="21"/>
                      <w:szCs w:val="21"/>
                      <w:lang w:val="en-US" w:eastAsia="zh-CN" w:bidi="ar-SA"/>
                    </w:rPr>
                    <w:t>，将</w:t>
                  </w:r>
                  <w:r>
                    <w:rPr>
                      <w:rFonts w:hint="default" w:ascii="Times New Roman" w:hAnsi="Times New Roman" w:cs="Times New Roman"/>
                      <w:bCs/>
                      <w:color w:val="auto"/>
                      <w:kern w:val="2"/>
                      <w:sz w:val="21"/>
                      <w:szCs w:val="21"/>
                      <w:lang w:val="en-US" w:eastAsia="zh-CN" w:bidi="ar-SA"/>
                    </w:rPr>
                    <w:t>库区内</w:t>
                  </w:r>
                  <w:r>
                    <w:rPr>
                      <w:rFonts w:hint="default" w:ascii="Times New Roman" w:hAnsi="Times New Roman" w:eastAsia="宋体" w:cs="Times New Roman"/>
                      <w:bCs/>
                      <w:color w:val="auto"/>
                      <w:kern w:val="2"/>
                      <w:sz w:val="21"/>
                      <w:szCs w:val="21"/>
                      <w:lang w:val="en-US" w:eastAsia="zh-CN" w:bidi="ar-SA"/>
                    </w:rPr>
                    <w:t>的渗水</w:t>
                  </w:r>
                  <w:r>
                    <w:rPr>
                      <w:rFonts w:hint="default" w:ascii="Times New Roman" w:hAnsi="Times New Roman" w:cs="Times New Roman"/>
                      <w:bCs/>
                      <w:color w:val="auto"/>
                      <w:kern w:val="2"/>
                      <w:sz w:val="21"/>
                      <w:szCs w:val="21"/>
                      <w:lang w:val="en-US" w:eastAsia="zh-CN" w:bidi="ar-SA"/>
                    </w:rPr>
                    <w:t>由排渗盲沟经拦挡</w:t>
                  </w:r>
                  <w:r>
                    <w:rPr>
                      <w:rFonts w:hint="default" w:ascii="Times New Roman" w:hAnsi="Times New Roman" w:eastAsia="宋体" w:cs="Times New Roman"/>
                      <w:bCs/>
                      <w:color w:val="auto"/>
                      <w:kern w:val="2"/>
                      <w:sz w:val="21"/>
                      <w:szCs w:val="21"/>
                      <w:lang w:val="en-US" w:eastAsia="zh-CN" w:bidi="ar-SA"/>
                    </w:rPr>
                    <w:t>坝</w:t>
                  </w:r>
                  <w:r>
                    <w:rPr>
                      <w:rFonts w:hint="default" w:ascii="Times New Roman" w:hAnsi="Times New Roman" w:cs="Times New Roman"/>
                      <w:bCs/>
                      <w:color w:val="auto"/>
                      <w:kern w:val="2"/>
                      <w:sz w:val="21"/>
                      <w:szCs w:val="21"/>
                      <w:lang w:val="en-US" w:eastAsia="zh-CN" w:bidi="ar-SA"/>
                    </w:rPr>
                    <w:t>的排渗层排入下游。排渗盲沟底宽1.5m，深1.0m，两侧坡比均为1</w:t>
                  </w:r>
                  <w:r>
                    <w:rPr>
                      <w:rFonts w:hint="eastAsia" w:cs="Times New Roman"/>
                      <w:bCs/>
                      <w:color w:val="auto"/>
                      <w:kern w:val="2"/>
                      <w:sz w:val="21"/>
                      <w:szCs w:val="21"/>
                      <w:lang w:val="en-US" w:eastAsia="zh-CN" w:bidi="ar-SA"/>
                    </w:rPr>
                    <w:t>:</w:t>
                  </w:r>
                  <w:r>
                    <w:rPr>
                      <w:rFonts w:hint="default" w:ascii="Times New Roman" w:hAnsi="Times New Roman" w:cs="Times New Roman"/>
                      <w:bCs/>
                      <w:color w:val="auto"/>
                      <w:kern w:val="2"/>
                      <w:sz w:val="21"/>
                      <w:szCs w:val="21"/>
                      <w:lang w:val="en-US" w:eastAsia="zh-CN" w:bidi="ar-SA"/>
                    </w:rPr>
                    <w:t>0.5，排渗盲沟沿沟底布置</w:t>
                  </w:r>
                </w:p>
              </w:tc>
              <w:tc>
                <w:tcPr>
                  <w:tcW w:w="860" w:type="pct"/>
                  <w:tcBorders>
                    <w:tl2br w:val="nil"/>
                    <w:tr2bl w:val="nil"/>
                  </w:tcBorders>
                  <w:vAlign w:val="center"/>
                </w:tcPr>
                <w:p w14:paraId="412CAA2E">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bCs/>
                      <w:color w:val="auto"/>
                      <w:kern w:val="2"/>
                      <w:sz w:val="21"/>
                      <w:szCs w:val="21"/>
                      <w:lang w:val="en-US" w:eastAsia="zh-CN" w:bidi="ar-SA"/>
                    </w:rPr>
                    <w:t>新建</w:t>
                  </w:r>
                </w:p>
              </w:tc>
            </w:tr>
            <w:tr w14:paraId="471E0DA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6" w:hRule="atLeast"/>
                <w:jc w:val="center"/>
              </w:trPr>
              <w:tc>
                <w:tcPr>
                  <w:tcW w:w="490" w:type="pct"/>
                  <w:vMerge w:val="continue"/>
                  <w:tcBorders>
                    <w:tl2br w:val="nil"/>
                    <w:tr2bl w:val="nil"/>
                  </w:tcBorders>
                  <w:vAlign w:val="center"/>
                </w:tcPr>
                <w:p w14:paraId="7311F47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94" w:type="pct"/>
                  <w:vMerge w:val="continue"/>
                  <w:tcBorders>
                    <w:tl2br w:val="nil"/>
                    <w:tr2bl w:val="nil"/>
                  </w:tcBorders>
                  <w:vAlign w:val="center"/>
                </w:tcPr>
                <w:p w14:paraId="49B67572">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p>
              </w:tc>
              <w:tc>
                <w:tcPr>
                  <w:tcW w:w="484" w:type="pct"/>
                  <w:tcBorders>
                    <w:tl2br w:val="nil"/>
                    <w:tr2bl w:val="nil"/>
                  </w:tcBorders>
                  <w:vAlign w:val="center"/>
                </w:tcPr>
                <w:p w14:paraId="3EB000BD">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封场</w:t>
                  </w:r>
                </w:p>
              </w:tc>
              <w:tc>
                <w:tcPr>
                  <w:tcW w:w="2670" w:type="pct"/>
                  <w:tcBorders>
                    <w:tl2br w:val="nil"/>
                    <w:tr2bl w:val="nil"/>
                  </w:tcBorders>
                  <w:vAlign w:val="center"/>
                </w:tcPr>
                <w:p w14:paraId="22A5FA0E">
                  <w:pPr>
                    <w:keepNext w:val="0"/>
                    <w:keepLines w:val="0"/>
                    <w:pageBreakBefore w:val="0"/>
                    <w:widowControl w:val="0"/>
                    <w:suppressLineNumbers w:val="0"/>
                    <w:tabs>
                      <w:tab w:val="left" w:pos="483"/>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弃土场表</w:t>
                  </w:r>
                  <w:r>
                    <w:rPr>
                      <w:rFonts w:hint="default" w:ascii="Times New Roman" w:hAnsi="Times New Roman" w:cs="Times New Roman"/>
                      <w:bCs/>
                      <w:color w:val="auto"/>
                      <w:kern w:val="2"/>
                      <w:sz w:val="21"/>
                      <w:szCs w:val="21"/>
                      <w:lang w:val="en-US" w:eastAsia="zh-CN" w:bidi="ar-SA"/>
                    </w:rPr>
                    <w:t>面</w:t>
                  </w:r>
                  <w:r>
                    <w:rPr>
                      <w:rFonts w:hint="default" w:ascii="Times New Roman" w:hAnsi="Times New Roman" w:eastAsia="宋体" w:cs="Times New Roman"/>
                      <w:bCs/>
                      <w:color w:val="auto"/>
                      <w:kern w:val="2"/>
                      <w:sz w:val="21"/>
                      <w:szCs w:val="21"/>
                      <w:lang w:val="en-US" w:eastAsia="zh-CN" w:bidi="ar-SA"/>
                    </w:rPr>
                    <w:t>整平，台阶坡</w:t>
                  </w:r>
                  <w:r>
                    <w:rPr>
                      <w:rFonts w:hint="default" w:ascii="Times New Roman" w:hAnsi="Times New Roman" w:cs="Times New Roman"/>
                      <w:bCs/>
                      <w:color w:val="auto"/>
                      <w:kern w:val="2"/>
                      <w:sz w:val="21"/>
                      <w:szCs w:val="21"/>
                      <w:lang w:val="en-US" w:eastAsia="zh-CN" w:bidi="ar-SA"/>
                    </w:rPr>
                    <w:t>面</w:t>
                  </w:r>
                  <w:r>
                    <w:rPr>
                      <w:rFonts w:hint="default" w:ascii="Times New Roman" w:hAnsi="Times New Roman" w:eastAsia="宋体" w:cs="Times New Roman"/>
                      <w:bCs/>
                      <w:color w:val="auto"/>
                      <w:kern w:val="2"/>
                      <w:sz w:val="21"/>
                      <w:szCs w:val="21"/>
                      <w:lang w:val="en-US" w:eastAsia="zh-CN" w:bidi="ar-SA"/>
                    </w:rPr>
                    <w:t>种</w:t>
                  </w:r>
                  <w:r>
                    <w:rPr>
                      <w:rFonts w:hint="default" w:ascii="Times New Roman" w:hAnsi="Times New Roman" w:cs="Times New Roman"/>
                      <w:bCs/>
                      <w:color w:val="auto"/>
                      <w:kern w:val="2"/>
                      <w:sz w:val="21"/>
                      <w:szCs w:val="21"/>
                      <w:lang w:val="en-US" w:eastAsia="zh-CN" w:bidi="ar-SA"/>
                    </w:rPr>
                    <w:t>植小灌木、</w:t>
                  </w:r>
                  <w:r>
                    <w:rPr>
                      <w:rFonts w:hint="eastAsia" w:cs="Times New Roman"/>
                      <w:bCs/>
                      <w:color w:val="auto"/>
                      <w:kern w:val="2"/>
                      <w:sz w:val="21"/>
                      <w:szCs w:val="21"/>
                      <w:lang w:val="en-US" w:eastAsia="zh-CN" w:bidi="ar-SA"/>
                    </w:rPr>
                    <w:t>草</w:t>
                  </w:r>
                  <w:r>
                    <w:rPr>
                      <w:rFonts w:hint="default" w:ascii="Times New Roman" w:hAnsi="Times New Roman" w:cs="Times New Roman"/>
                      <w:bCs/>
                      <w:color w:val="auto"/>
                      <w:kern w:val="2"/>
                      <w:sz w:val="21"/>
                      <w:szCs w:val="21"/>
                      <w:lang w:val="en-US" w:eastAsia="zh-CN" w:bidi="ar-SA"/>
                    </w:rPr>
                    <w:t>藤等植物</w:t>
                  </w:r>
                </w:p>
              </w:tc>
              <w:tc>
                <w:tcPr>
                  <w:tcW w:w="860" w:type="pct"/>
                  <w:tcBorders>
                    <w:tl2br w:val="nil"/>
                    <w:tr2bl w:val="nil"/>
                  </w:tcBorders>
                  <w:vAlign w:val="center"/>
                </w:tcPr>
                <w:p w14:paraId="4EAA492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sz w:val="21"/>
                      <w:szCs w:val="21"/>
                    </w:rPr>
                  </w:pPr>
                  <w:r>
                    <w:rPr>
                      <w:rFonts w:hint="default" w:ascii="Times New Roman" w:hAnsi="Times New Roman" w:cs="Times New Roman"/>
                      <w:bCs/>
                      <w:color w:val="auto"/>
                      <w:kern w:val="2"/>
                      <w:sz w:val="21"/>
                      <w:szCs w:val="21"/>
                      <w:lang w:val="en-US" w:eastAsia="zh-CN" w:bidi="ar-SA"/>
                    </w:rPr>
                    <w:t>新建</w:t>
                  </w:r>
                </w:p>
              </w:tc>
            </w:tr>
            <w:tr w14:paraId="7016C6A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trHeight w:val="529" w:hRule="atLeast"/>
                <w:jc w:val="center"/>
              </w:trPr>
              <w:tc>
                <w:tcPr>
                  <w:tcW w:w="490" w:type="pct"/>
                  <w:tcBorders>
                    <w:tl2br w:val="nil"/>
                    <w:tr2bl w:val="nil"/>
                  </w:tcBorders>
                  <w:vAlign w:val="center"/>
                </w:tcPr>
                <w:p w14:paraId="3D551B2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辅助工程</w:t>
                  </w:r>
                </w:p>
              </w:tc>
              <w:tc>
                <w:tcPr>
                  <w:tcW w:w="494" w:type="pct"/>
                  <w:tcBorders>
                    <w:tl2br w:val="nil"/>
                    <w:tr2bl w:val="nil"/>
                  </w:tcBorders>
                  <w:vAlign w:val="center"/>
                </w:tcPr>
                <w:p w14:paraId="2D2B7765">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厂区道路</w:t>
                  </w:r>
                </w:p>
              </w:tc>
              <w:tc>
                <w:tcPr>
                  <w:tcW w:w="3154" w:type="pct"/>
                  <w:gridSpan w:val="2"/>
                  <w:tcBorders>
                    <w:tl2br w:val="nil"/>
                    <w:tr2bl w:val="nil"/>
                  </w:tcBorders>
                  <w:vAlign w:val="center"/>
                </w:tcPr>
                <w:p w14:paraId="0F88F07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SimSun-13711-Identity-H"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各个弃土场内部修建场区道路，均为泥结碎石路面，路面宽10.0m</w:t>
                  </w:r>
                  <w:r>
                    <w:rPr>
                      <w:rFonts w:hint="eastAsia" w:ascii="Times New Roman" w:hAnsi="Times New Roman" w:cs="Times New Roman"/>
                      <w:bCs/>
                      <w:color w:val="auto"/>
                      <w:kern w:val="2"/>
                      <w:sz w:val="21"/>
                      <w:szCs w:val="21"/>
                      <w:lang w:val="en-US" w:eastAsia="zh-CN" w:bidi="ar-SA"/>
                    </w:rPr>
                    <w:t>，</w:t>
                  </w:r>
                  <w:r>
                    <w:rPr>
                      <w:rFonts w:hint="default" w:ascii="Times New Roman" w:hAnsi="Times New Roman" w:cs="Times New Roman"/>
                      <w:bCs/>
                      <w:color w:val="auto"/>
                      <w:kern w:val="2"/>
                      <w:sz w:val="21"/>
                      <w:szCs w:val="21"/>
                      <w:lang w:val="en-US" w:eastAsia="zh-CN" w:bidi="ar-SA"/>
                    </w:rPr>
                    <w:t>基宽18.0m</w:t>
                  </w:r>
                </w:p>
              </w:tc>
              <w:tc>
                <w:tcPr>
                  <w:tcW w:w="860" w:type="pct"/>
                  <w:tcBorders>
                    <w:tl2br w:val="nil"/>
                    <w:tr2bl w:val="nil"/>
                  </w:tcBorders>
                  <w:vAlign w:val="center"/>
                </w:tcPr>
                <w:p w14:paraId="23742F5D">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127D837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vMerge w:val="restart"/>
                  <w:tcBorders>
                    <w:tl2br w:val="nil"/>
                    <w:tr2bl w:val="nil"/>
                  </w:tcBorders>
                  <w:vAlign w:val="center"/>
                </w:tcPr>
                <w:p w14:paraId="03A3738F">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公用工程</w:t>
                  </w:r>
                </w:p>
              </w:tc>
              <w:tc>
                <w:tcPr>
                  <w:tcW w:w="494" w:type="pct"/>
                  <w:tcBorders>
                    <w:tl2br w:val="nil"/>
                    <w:tr2bl w:val="nil"/>
                  </w:tcBorders>
                  <w:vAlign w:val="center"/>
                </w:tcPr>
                <w:p w14:paraId="25F70B91">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供水工程</w:t>
                  </w:r>
                </w:p>
              </w:tc>
              <w:tc>
                <w:tcPr>
                  <w:tcW w:w="3154" w:type="pct"/>
                  <w:gridSpan w:val="2"/>
                  <w:tcBorders>
                    <w:tl2br w:val="nil"/>
                    <w:tr2bl w:val="nil"/>
                  </w:tcBorders>
                  <w:vAlign w:val="center"/>
                </w:tcPr>
                <w:p w14:paraId="6ED14B60">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市政供水</w:t>
                  </w:r>
                  <w:r>
                    <w:rPr>
                      <w:rFonts w:hint="eastAsia" w:cs="Times New Roman"/>
                      <w:bCs/>
                      <w:color w:val="auto"/>
                      <w:kern w:val="2"/>
                      <w:sz w:val="21"/>
                      <w:szCs w:val="21"/>
                      <w:lang w:val="en-US" w:eastAsia="zh-CN" w:bidi="ar-SA"/>
                    </w:rPr>
                    <w:t>管</w:t>
                  </w:r>
                  <w:r>
                    <w:rPr>
                      <w:rFonts w:hint="default" w:ascii="Times New Roman" w:hAnsi="Times New Roman" w:cs="Times New Roman"/>
                      <w:bCs/>
                      <w:color w:val="auto"/>
                      <w:kern w:val="2"/>
                      <w:sz w:val="21"/>
                      <w:szCs w:val="21"/>
                      <w:lang w:val="en-US" w:eastAsia="zh-CN" w:bidi="ar-SA"/>
                    </w:rPr>
                    <w:t>网供给</w:t>
                  </w:r>
                </w:p>
              </w:tc>
              <w:tc>
                <w:tcPr>
                  <w:tcW w:w="860" w:type="pct"/>
                  <w:tcBorders>
                    <w:tl2br w:val="nil"/>
                    <w:tr2bl w:val="nil"/>
                  </w:tcBorders>
                  <w:vAlign w:val="center"/>
                </w:tcPr>
                <w:p w14:paraId="1258385C">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024ABE9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vMerge w:val="continue"/>
                  <w:tcBorders>
                    <w:tl2br w:val="nil"/>
                    <w:tr2bl w:val="nil"/>
                  </w:tcBorders>
                  <w:vAlign w:val="center"/>
                </w:tcPr>
                <w:p w14:paraId="714422A0">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p>
              </w:tc>
              <w:tc>
                <w:tcPr>
                  <w:tcW w:w="494" w:type="pct"/>
                  <w:tcBorders>
                    <w:tl2br w:val="nil"/>
                    <w:tr2bl w:val="nil"/>
                  </w:tcBorders>
                  <w:vAlign w:val="center"/>
                </w:tcPr>
                <w:p w14:paraId="771A0F9E">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排水工程</w:t>
                  </w:r>
                </w:p>
              </w:tc>
              <w:tc>
                <w:tcPr>
                  <w:tcW w:w="3154" w:type="pct"/>
                  <w:gridSpan w:val="2"/>
                  <w:tcBorders>
                    <w:tl2br w:val="nil"/>
                    <w:tr2bl w:val="nil"/>
                  </w:tcBorders>
                  <w:vAlign w:val="center"/>
                </w:tcPr>
                <w:p w14:paraId="756B6C2A">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雨水通过各平台排水沟流入各弃土场周边排洪沟，排放至拦挡坝下游，场内雨水通过排水井、排洪涵洞、消力池排入拦挡坝下游；弃土场雨水通过沟底排渗盲沟导入拦挡坝排除，车辆冲洗废水经沉淀池沉淀后洒水降尘，生活污水经厂区旱厕处理后定期清掏后用于肥田</w:t>
                  </w:r>
                </w:p>
              </w:tc>
              <w:tc>
                <w:tcPr>
                  <w:tcW w:w="860" w:type="pct"/>
                  <w:tcBorders>
                    <w:tl2br w:val="nil"/>
                    <w:tr2bl w:val="nil"/>
                  </w:tcBorders>
                  <w:vAlign w:val="center"/>
                </w:tcPr>
                <w:p w14:paraId="5D794A75">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2816675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vMerge w:val="continue"/>
                  <w:tcBorders>
                    <w:tl2br w:val="nil"/>
                    <w:tr2bl w:val="nil"/>
                  </w:tcBorders>
                  <w:vAlign w:val="center"/>
                </w:tcPr>
                <w:p w14:paraId="319AF912">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p>
              </w:tc>
              <w:tc>
                <w:tcPr>
                  <w:tcW w:w="494" w:type="pct"/>
                  <w:tcBorders>
                    <w:tl2br w:val="nil"/>
                    <w:tr2bl w:val="nil"/>
                  </w:tcBorders>
                  <w:vAlign w:val="center"/>
                </w:tcPr>
                <w:p w14:paraId="44AE7B2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供电工程</w:t>
                  </w:r>
                </w:p>
              </w:tc>
              <w:tc>
                <w:tcPr>
                  <w:tcW w:w="3154" w:type="pct"/>
                  <w:gridSpan w:val="2"/>
                  <w:tcBorders>
                    <w:tl2br w:val="nil"/>
                    <w:tr2bl w:val="nil"/>
                  </w:tcBorders>
                  <w:vAlign w:val="center"/>
                </w:tcPr>
                <w:p w14:paraId="21D48A74">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由当地供电系统供给</w:t>
                  </w:r>
                </w:p>
              </w:tc>
              <w:tc>
                <w:tcPr>
                  <w:tcW w:w="860" w:type="pct"/>
                  <w:tcBorders>
                    <w:tl2br w:val="nil"/>
                    <w:tr2bl w:val="nil"/>
                  </w:tcBorders>
                  <w:vAlign w:val="center"/>
                </w:tcPr>
                <w:p w14:paraId="04D49674">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594EC91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vMerge w:val="restart"/>
                  <w:tcBorders>
                    <w:tl2br w:val="nil"/>
                    <w:tr2bl w:val="nil"/>
                  </w:tcBorders>
                  <w:vAlign w:val="center"/>
                </w:tcPr>
                <w:p w14:paraId="55234A16">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环保工程</w:t>
                  </w:r>
                </w:p>
              </w:tc>
              <w:tc>
                <w:tcPr>
                  <w:tcW w:w="494" w:type="pct"/>
                  <w:tcBorders>
                    <w:tl2br w:val="nil"/>
                    <w:tr2bl w:val="nil"/>
                  </w:tcBorders>
                  <w:vAlign w:val="center"/>
                </w:tcPr>
                <w:p w14:paraId="6C249583">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废水治理</w:t>
                  </w:r>
                </w:p>
              </w:tc>
              <w:tc>
                <w:tcPr>
                  <w:tcW w:w="3154" w:type="pct"/>
                  <w:gridSpan w:val="2"/>
                  <w:tcBorders>
                    <w:tl2br w:val="nil"/>
                    <w:tr2bl w:val="nil"/>
                  </w:tcBorders>
                  <w:vAlign w:val="center"/>
                </w:tcPr>
                <w:p w14:paraId="46826D3C">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highlight w:val="yellow"/>
                      <w:lang w:val="en-US" w:eastAsia="zh-CN" w:bidi="ar-SA"/>
                    </w:rPr>
                  </w:pPr>
                  <w:r>
                    <w:rPr>
                      <w:rFonts w:hint="eastAsia"/>
                      <w:color w:val="auto"/>
                      <w:sz w:val="21"/>
                      <w:szCs w:val="21"/>
                      <w:lang w:val="en-US" w:eastAsia="zh-CN"/>
                    </w:rPr>
                    <w:t>生活污水经化粪池处理后定期清掏用于肥田；车辆冲洗废水经沉淀池沉淀后用于厂区洒水降尘</w:t>
                  </w:r>
                </w:p>
              </w:tc>
              <w:tc>
                <w:tcPr>
                  <w:tcW w:w="860" w:type="pct"/>
                  <w:tcBorders>
                    <w:tl2br w:val="nil"/>
                    <w:tr2bl w:val="nil"/>
                  </w:tcBorders>
                  <w:vAlign w:val="center"/>
                </w:tcPr>
                <w:p w14:paraId="4CC784B7">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0998AAC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vMerge w:val="continue"/>
                  <w:tcBorders>
                    <w:tl2br w:val="nil"/>
                    <w:tr2bl w:val="nil"/>
                  </w:tcBorders>
                  <w:vAlign w:val="center"/>
                </w:tcPr>
                <w:p w14:paraId="2382AEDB">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p>
              </w:tc>
              <w:tc>
                <w:tcPr>
                  <w:tcW w:w="494" w:type="pct"/>
                  <w:tcBorders>
                    <w:tl2br w:val="nil"/>
                    <w:tr2bl w:val="nil"/>
                  </w:tcBorders>
                  <w:vAlign w:val="center"/>
                </w:tcPr>
                <w:p w14:paraId="3546099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废气治理</w:t>
                  </w:r>
                </w:p>
              </w:tc>
              <w:tc>
                <w:tcPr>
                  <w:tcW w:w="3154" w:type="pct"/>
                  <w:gridSpan w:val="2"/>
                  <w:tcBorders>
                    <w:tl2br w:val="nil"/>
                    <w:tr2bl w:val="nil"/>
                  </w:tcBorders>
                  <w:vAlign w:val="center"/>
                </w:tcPr>
                <w:p w14:paraId="30DBECAE">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sz w:val="21"/>
                      <w:szCs w:val="21"/>
                      <w:lang w:val="en-US" w:eastAsia="zh-CN"/>
                    </w:rPr>
                    <w:t>运输扬尘</w:t>
                  </w:r>
                  <w:r>
                    <w:rPr>
                      <w:rFonts w:hint="eastAsia"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kern w:val="2"/>
                      <w:sz w:val="21"/>
                      <w:szCs w:val="21"/>
                      <w:lang w:val="en-US" w:eastAsia="zh-CN" w:bidi="ar"/>
                    </w:rPr>
                    <w:t>道路硬化</w:t>
                  </w:r>
                  <w:r>
                    <w:rPr>
                      <w:rFonts w:hint="default" w:ascii="Times New Roman" w:hAnsi="Times New Roman" w:cs="Times New Roman"/>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洒水抑尘，运输车辆覆盖篷布</w:t>
                  </w:r>
                  <w:r>
                    <w:rPr>
                      <w:rFonts w:hint="default" w:ascii="Times New Roman" w:hAnsi="Times New Roman" w:cs="Times New Roman"/>
                      <w:b w:val="0"/>
                      <w:bCs w:val="0"/>
                      <w:color w:val="auto"/>
                      <w:kern w:val="2"/>
                      <w:sz w:val="21"/>
                      <w:szCs w:val="21"/>
                      <w:lang w:val="en-US" w:eastAsia="zh-CN" w:bidi="ar"/>
                    </w:rPr>
                    <w:t>，</w:t>
                  </w:r>
                  <w:r>
                    <w:rPr>
                      <w:rFonts w:hint="default" w:ascii="Times New Roman" w:hAnsi="Times New Roman" w:eastAsia="宋体" w:cs="Times New Roman"/>
                      <w:b w:val="0"/>
                      <w:bCs w:val="0"/>
                      <w:color w:val="auto"/>
                      <w:kern w:val="2"/>
                      <w:sz w:val="21"/>
                      <w:szCs w:val="21"/>
                      <w:lang w:val="en-US" w:eastAsia="zh-CN" w:bidi="ar"/>
                    </w:rPr>
                    <w:t>设置洗车</w:t>
                  </w:r>
                  <w:r>
                    <w:rPr>
                      <w:rFonts w:hint="default" w:ascii="Times New Roman" w:hAnsi="Times New Roman" w:cs="Times New Roman"/>
                      <w:b w:val="0"/>
                      <w:bCs w:val="0"/>
                      <w:color w:val="auto"/>
                      <w:kern w:val="2"/>
                      <w:sz w:val="21"/>
                      <w:szCs w:val="21"/>
                      <w:lang w:val="en-US" w:eastAsia="zh-CN" w:bidi="ar"/>
                    </w:rPr>
                    <w:t>台对运输车辆进行冲洗，场内车辆限速行驶</w:t>
                  </w:r>
                </w:p>
                <w:p w14:paraId="07687B48">
                  <w:pPr>
                    <w:pStyle w:val="12"/>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卸车粉尘</w:t>
                  </w:r>
                  <w:r>
                    <w:rPr>
                      <w:rFonts w:hint="eastAsia" w:ascii="Times New Roman" w:hAnsi="Times New Roman" w:eastAsia="宋体" w:cs="Times New Roman"/>
                      <w:b w:val="0"/>
                      <w:bCs w:val="0"/>
                      <w:color w:val="auto"/>
                      <w:kern w:val="2"/>
                      <w:sz w:val="21"/>
                      <w:szCs w:val="21"/>
                      <w:lang w:val="en-US" w:eastAsia="zh-CN" w:bidi="ar"/>
                    </w:rPr>
                    <w:t>：移动式雾炮机喷雾降尘，道路一侧采用围挡，定期洒水降尘</w:t>
                  </w:r>
                </w:p>
                <w:p w14:paraId="75625B35">
                  <w:pPr>
                    <w:pStyle w:val="12"/>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rPr>
                      <w:rFonts w:hint="default"/>
                      <w:lang w:val="en-US" w:eastAsia="zh-CN"/>
                    </w:rPr>
                  </w:pPr>
                  <w:r>
                    <w:rPr>
                      <w:rFonts w:hint="default" w:ascii="Times New Roman" w:hAnsi="Times New Roman" w:cs="Times New Roman"/>
                      <w:b w:val="0"/>
                      <w:bCs/>
                      <w:color w:val="auto"/>
                      <w:sz w:val="21"/>
                      <w:szCs w:val="21"/>
                      <w:lang w:val="en-US" w:eastAsia="zh-CN"/>
                    </w:rPr>
                    <w:t>作业扬尘</w:t>
                  </w:r>
                  <w:r>
                    <w:rPr>
                      <w:rFonts w:hint="eastAsia" w:cs="Times New Roman"/>
                      <w:color w:val="auto"/>
                      <w:sz w:val="21"/>
                      <w:szCs w:val="21"/>
                      <w:lang w:val="en-US" w:eastAsia="zh-CN"/>
                    </w:rPr>
                    <w:t>：</w:t>
                  </w:r>
                  <w:r>
                    <w:rPr>
                      <w:rFonts w:hint="default" w:ascii="Times New Roman" w:hAnsi="Times New Roman" w:eastAsia="宋体" w:cs="Times New Roman"/>
                      <w:b w:val="0"/>
                      <w:bCs w:val="0"/>
                      <w:color w:val="auto"/>
                      <w:kern w:val="2"/>
                      <w:sz w:val="21"/>
                      <w:szCs w:val="21"/>
                      <w:lang w:val="en-US" w:eastAsia="zh-CN" w:bidi="ar"/>
                    </w:rPr>
                    <w:t>移动式雾炮机进行降尘，对堆场采取临时覆盖和洒水抑尘</w:t>
                  </w:r>
                </w:p>
              </w:tc>
              <w:tc>
                <w:tcPr>
                  <w:tcW w:w="860" w:type="pct"/>
                  <w:tcBorders>
                    <w:tl2br w:val="nil"/>
                    <w:tr2bl w:val="nil"/>
                  </w:tcBorders>
                  <w:vAlign w:val="center"/>
                </w:tcPr>
                <w:p w14:paraId="2E95D3D8">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17F093E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vMerge w:val="continue"/>
                  <w:tcBorders>
                    <w:tl2br w:val="nil"/>
                    <w:tr2bl w:val="nil"/>
                  </w:tcBorders>
                  <w:vAlign w:val="center"/>
                </w:tcPr>
                <w:p w14:paraId="26CB1DFA">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p>
              </w:tc>
              <w:tc>
                <w:tcPr>
                  <w:tcW w:w="494" w:type="pct"/>
                  <w:tcBorders>
                    <w:tl2br w:val="nil"/>
                    <w:tr2bl w:val="nil"/>
                  </w:tcBorders>
                  <w:vAlign w:val="center"/>
                </w:tcPr>
                <w:p w14:paraId="2BA992C4">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噪声治理</w:t>
                  </w:r>
                </w:p>
              </w:tc>
              <w:tc>
                <w:tcPr>
                  <w:tcW w:w="3154" w:type="pct"/>
                  <w:gridSpan w:val="2"/>
                  <w:tcBorders>
                    <w:tl2br w:val="nil"/>
                    <w:tr2bl w:val="nil"/>
                  </w:tcBorders>
                  <w:vAlign w:val="center"/>
                </w:tcPr>
                <w:p w14:paraId="448276E7">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highlight w:val="yellow"/>
                      <w:lang w:val="en-US" w:eastAsia="zh-CN" w:bidi="ar-SA"/>
                    </w:rPr>
                  </w:pPr>
                  <w:r>
                    <w:rPr>
                      <w:rFonts w:hint="default" w:eastAsia="宋体"/>
                      <w:color w:val="auto"/>
                      <w:sz w:val="21"/>
                      <w:szCs w:val="21"/>
                      <w:lang w:val="en-US" w:eastAsia="zh-CN"/>
                    </w:rPr>
                    <w:t>场内运输车辆应限速缓行；选用低噪</w:t>
                  </w:r>
                  <w:r>
                    <w:rPr>
                      <w:rFonts w:hint="eastAsia"/>
                      <w:color w:val="auto"/>
                      <w:sz w:val="21"/>
                      <w:szCs w:val="21"/>
                      <w:lang w:val="en-US" w:eastAsia="zh-CN"/>
                    </w:rPr>
                    <w:t>声</w:t>
                  </w:r>
                  <w:r>
                    <w:rPr>
                      <w:rFonts w:hint="default" w:eastAsia="宋体"/>
                      <w:color w:val="auto"/>
                      <w:sz w:val="21"/>
                      <w:szCs w:val="21"/>
                      <w:lang w:val="en-US" w:eastAsia="zh-CN"/>
                    </w:rPr>
                    <w:t>环保设备，机械设备定期保养维护；</w:t>
                  </w:r>
                  <w:r>
                    <w:rPr>
                      <w:rFonts w:hint="eastAsia"/>
                      <w:color w:val="auto"/>
                      <w:sz w:val="21"/>
                      <w:szCs w:val="21"/>
                      <w:lang w:val="en-US" w:eastAsia="zh-CN"/>
                    </w:rPr>
                    <w:t>合理安排作业时间，避免</w:t>
                  </w:r>
                  <w:r>
                    <w:rPr>
                      <w:rFonts w:hint="default" w:eastAsia="宋体"/>
                      <w:color w:val="auto"/>
                      <w:sz w:val="21"/>
                      <w:szCs w:val="21"/>
                      <w:lang w:val="en-US" w:eastAsia="zh-CN"/>
                    </w:rPr>
                    <w:t>多台机械同时使用</w:t>
                  </w:r>
                </w:p>
              </w:tc>
              <w:tc>
                <w:tcPr>
                  <w:tcW w:w="860" w:type="pct"/>
                  <w:tcBorders>
                    <w:tl2br w:val="nil"/>
                    <w:tr2bl w:val="nil"/>
                  </w:tcBorders>
                  <w:vAlign w:val="center"/>
                </w:tcPr>
                <w:p w14:paraId="041EA4E9">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r w14:paraId="321E087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90" w:type="pct"/>
                  <w:vMerge w:val="continue"/>
                  <w:tcBorders>
                    <w:tl2br w:val="nil"/>
                    <w:tr2bl w:val="nil"/>
                  </w:tcBorders>
                  <w:vAlign w:val="center"/>
                </w:tcPr>
                <w:p w14:paraId="3FEB42FE">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cs="Times New Roman"/>
                      <w:bCs/>
                      <w:color w:val="auto"/>
                      <w:sz w:val="21"/>
                      <w:szCs w:val="21"/>
                      <w:lang w:val="en-US" w:eastAsia="zh-CN"/>
                    </w:rPr>
                  </w:pPr>
                </w:p>
              </w:tc>
              <w:tc>
                <w:tcPr>
                  <w:tcW w:w="494" w:type="pct"/>
                  <w:tcBorders>
                    <w:tl2br w:val="nil"/>
                    <w:tr2bl w:val="nil"/>
                  </w:tcBorders>
                  <w:vAlign w:val="center"/>
                </w:tcPr>
                <w:p w14:paraId="2B496C45">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固废处置</w:t>
                  </w:r>
                </w:p>
              </w:tc>
              <w:tc>
                <w:tcPr>
                  <w:tcW w:w="3154" w:type="pct"/>
                  <w:gridSpan w:val="2"/>
                  <w:tcBorders>
                    <w:tl2br w:val="nil"/>
                    <w:tr2bl w:val="nil"/>
                  </w:tcBorders>
                  <w:vAlign w:val="center"/>
                </w:tcPr>
                <w:p w14:paraId="4FBB1F9A">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生活垃圾分类收集后交由环卫部门清运</w:t>
                  </w:r>
                </w:p>
                <w:p w14:paraId="7DB45A32">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沉淀池沉渣</w:t>
                  </w:r>
                  <w:r>
                    <w:rPr>
                      <w:rFonts w:hint="default" w:ascii="Times New Roman" w:hAnsi="Times New Roman" w:cs="Times New Roman"/>
                      <w:bCs/>
                      <w:color w:val="auto"/>
                      <w:kern w:val="2"/>
                      <w:sz w:val="21"/>
                      <w:szCs w:val="21"/>
                      <w:highlight w:val="none"/>
                      <w:lang w:val="en-US" w:eastAsia="zh-CN" w:bidi="ar-SA"/>
                    </w:rPr>
                    <w:t>定期清运至本项目弃土场内填埋</w:t>
                  </w:r>
                </w:p>
              </w:tc>
              <w:tc>
                <w:tcPr>
                  <w:tcW w:w="860" w:type="pct"/>
                  <w:tcBorders>
                    <w:tl2br w:val="nil"/>
                    <w:tr2bl w:val="nil"/>
                  </w:tcBorders>
                  <w:vAlign w:val="center"/>
                </w:tcPr>
                <w:p w14:paraId="2744E375">
                  <w:pPr>
                    <w:keepNext w:val="0"/>
                    <w:keepLines w:val="0"/>
                    <w:pageBreakBefore w:val="0"/>
                    <w:widowControl w:val="0"/>
                    <w:suppressLineNumbers w:val="0"/>
                    <w:tabs>
                      <w:tab w:val="left" w:pos="4680"/>
                    </w:tabs>
                    <w:kinsoku/>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新建</w:t>
                  </w:r>
                </w:p>
              </w:tc>
            </w:tr>
          </w:tbl>
          <w:p w14:paraId="5EBD99DC">
            <w:pPr>
              <w:bidi w:val="0"/>
              <w:ind w:firstLine="482" w:firstLineChars="200"/>
              <w:rPr>
                <w:b/>
                <w:bCs/>
                <w:color w:val="auto"/>
                <w:highlight w:val="none"/>
              </w:rPr>
            </w:pPr>
            <w:r>
              <w:rPr>
                <w:rFonts w:hint="eastAsia"/>
                <w:b/>
                <w:bCs/>
                <w:color w:val="auto"/>
                <w:highlight w:val="none"/>
                <w:lang w:val="en-US" w:eastAsia="zh-CN"/>
              </w:rPr>
              <w:t>3、</w:t>
            </w:r>
            <w:r>
              <w:rPr>
                <w:b/>
                <w:bCs/>
                <w:color w:val="auto"/>
                <w:highlight w:val="none"/>
              </w:rPr>
              <w:t>产品方案</w:t>
            </w:r>
          </w:p>
          <w:p w14:paraId="6D3DA93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本项目弃土场建设规模见下表。</w:t>
            </w:r>
          </w:p>
          <w:p w14:paraId="124697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2"/>
                <w:szCs w:val="22"/>
                <w:highlight w:val="none"/>
                <w:lang w:val="en-US" w:eastAsia="zh-CN"/>
              </w:rPr>
            </w:pPr>
            <w:r>
              <w:rPr>
                <w:rFonts w:hint="eastAsia"/>
                <w:b/>
                <w:bCs/>
                <w:color w:val="auto"/>
                <w:sz w:val="22"/>
                <w:szCs w:val="22"/>
                <w:highlight w:val="none"/>
                <w:lang w:val="en-US" w:eastAsia="zh-CN"/>
              </w:rPr>
              <w:t>表2-2  堆积弃土情况一览表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573"/>
              <w:gridCol w:w="2409"/>
            </w:tblGrid>
            <w:tr w14:paraId="13D4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pct"/>
                  <w:vAlign w:val="center"/>
                </w:tcPr>
                <w:p w14:paraId="5CD61E46">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弃土场</w:t>
                  </w:r>
                </w:p>
              </w:tc>
              <w:tc>
                <w:tcPr>
                  <w:tcW w:w="1641" w:type="pct"/>
                  <w:vAlign w:val="center"/>
                </w:tcPr>
                <w:p w14:paraId="4861FF7D">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设计总库容（万</w:t>
                  </w:r>
                  <w:r>
                    <w:rPr>
                      <w:rFonts w:hint="eastAsia" w:ascii="Times New Roman" w:hAnsi="Times New Roman" w:cs="Times New Roman"/>
                      <w:b w:val="0"/>
                      <w:bCs w:val="0"/>
                      <w:color w:val="auto"/>
                      <w:sz w:val="21"/>
                      <w:szCs w:val="21"/>
                      <w:highlight w:val="none"/>
                      <w:vertAlign w:val="baseline"/>
                      <w:lang w:val="en-US" w:eastAsia="zh-CN"/>
                    </w:rPr>
                    <w:t>m³</w:t>
                  </w:r>
                  <w:r>
                    <w:rPr>
                      <w:rFonts w:hint="eastAsia" w:cs="Times New Roman"/>
                      <w:b w:val="0"/>
                      <w:bCs w:val="0"/>
                      <w:color w:val="auto"/>
                      <w:sz w:val="21"/>
                      <w:szCs w:val="21"/>
                      <w:highlight w:val="none"/>
                      <w:vertAlign w:val="baseline"/>
                      <w:lang w:val="en-US" w:eastAsia="zh-CN"/>
                    </w:rPr>
                    <w:t>）</w:t>
                  </w:r>
                </w:p>
              </w:tc>
              <w:tc>
                <w:tcPr>
                  <w:tcW w:w="1536" w:type="pct"/>
                  <w:vAlign w:val="center"/>
                </w:tcPr>
                <w:p w14:paraId="68C1A530">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占地面积（</w:t>
                  </w:r>
                  <w:r>
                    <w:rPr>
                      <w:rFonts w:hint="eastAsia" w:ascii="Times New Roman" w:hAnsi="Times New Roman" w:cs="Times New Roman"/>
                      <w:b w:val="0"/>
                      <w:bCs w:val="0"/>
                      <w:color w:val="auto"/>
                      <w:sz w:val="21"/>
                      <w:szCs w:val="21"/>
                      <w:highlight w:val="none"/>
                      <w:vertAlign w:val="baseline"/>
                      <w:lang w:val="en-US" w:eastAsia="zh-CN"/>
                    </w:rPr>
                    <w:t>m</w:t>
                  </w:r>
                  <w:r>
                    <w:rPr>
                      <w:rFonts w:hint="eastAsia" w:cs="Times New Roman"/>
                      <w:b w:val="0"/>
                      <w:bCs w:val="0"/>
                      <w:color w:val="auto"/>
                      <w:sz w:val="21"/>
                      <w:szCs w:val="21"/>
                      <w:highlight w:val="none"/>
                      <w:vertAlign w:val="superscript"/>
                      <w:lang w:val="en-US" w:eastAsia="zh-CN"/>
                    </w:rPr>
                    <w:t>2</w:t>
                  </w:r>
                  <w:r>
                    <w:rPr>
                      <w:rFonts w:hint="default" w:ascii="Times New Roman" w:hAnsi="Times New Roman" w:cs="Times New Roman"/>
                      <w:b w:val="0"/>
                      <w:bCs w:val="0"/>
                      <w:color w:val="auto"/>
                      <w:sz w:val="21"/>
                      <w:szCs w:val="21"/>
                      <w:highlight w:val="none"/>
                      <w:vertAlign w:val="baseline"/>
                      <w:lang w:val="en-US" w:eastAsia="zh-CN"/>
                    </w:rPr>
                    <w:t>）</w:t>
                  </w:r>
                </w:p>
              </w:tc>
            </w:tr>
            <w:tr w14:paraId="24F5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2" w:type="pct"/>
                  <w:vAlign w:val="center"/>
                </w:tcPr>
                <w:p w14:paraId="4192368A">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Style w:val="93"/>
                      <w:rFonts w:hint="eastAsia" w:cs="Times New Roman"/>
                      <w:color w:val="auto"/>
                      <w:sz w:val="21"/>
                      <w:szCs w:val="21"/>
                      <w:lang w:val="en-US" w:eastAsia="zh-CN" w:bidi="ar"/>
                    </w:rPr>
                    <w:t>1#</w:t>
                  </w:r>
                  <w:r>
                    <w:rPr>
                      <w:rStyle w:val="93"/>
                      <w:rFonts w:hint="default" w:ascii="Times New Roman" w:hAnsi="Times New Roman" w:cs="Times New Roman"/>
                      <w:color w:val="auto"/>
                      <w:sz w:val="21"/>
                      <w:szCs w:val="21"/>
                      <w:lang w:val="en-US" w:eastAsia="zh-CN" w:bidi="ar"/>
                    </w:rPr>
                    <w:t>秦岭大道北段弃土场</w:t>
                  </w:r>
                </w:p>
              </w:tc>
              <w:tc>
                <w:tcPr>
                  <w:tcW w:w="1641" w:type="pct"/>
                  <w:vAlign w:val="center"/>
                </w:tcPr>
                <w:p w14:paraId="42ADCA91">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50</w:t>
                  </w:r>
                </w:p>
              </w:tc>
              <w:tc>
                <w:tcPr>
                  <w:tcW w:w="1536" w:type="pct"/>
                  <w:vAlign w:val="center"/>
                </w:tcPr>
                <w:p w14:paraId="3B7F2F5E">
                  <w:pPr>
                    <w:keepNext w:val="0"/>
                    <w:keepLines w:val="0"/>
                    <w:pageBreakBefore w:val="0"/>
                    <w:widowControl/>
                    <w:suppressLineNumbers w:val="0"/>
                    <w:kinsoku/>
                    <w:topLinePunct w:val="0"/>
                    <w:bidi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94591.23</w:t>
                  </w:r>
                </w:p>
              </w:tc>
            </w:tr>
            <w:tr w14:paraId="7AC8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pct"/>
                  <w:vAlign w:val="center"/>
                </w:tcPr>
                <w:p w14:paraId="3E5A9589">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r>
                    <w:rPr>
                      <w:rFonts w:hint="default" w:ascii="Times New Roman" w:hAnsi="Times New Roman" w:cs="Times New Roman"/>
                      <w:b w:val="0"/>
                      <w:bCs w:val="0"/>
                      <w:color w:val="auto"/>
                      <w:sz w:val="21"/>
                      <w:szCs w:val="21"/>
                      <w:highlight w:val="none"/>
                      <w:vertAlign w:val="baseline"/>
                      <w:lang w:val="en-US" w:eastAsia="zh-CN"/>
                    </w:rPr>
                    <w:t>水田沟弃土场二期</w:t>
                  </w:r>
                  <w:r>
                    <w:rPr>
                      <w:rStyle w:val="93"/>
                      <w:rFonts w:hint="default" w:ascii="Times New Roman" w:hAnsi="Times New Roman" w:cs="Times New Roman"/>
                      <w:color w:val="auto"/>
                      <w:sz w:val="21"/>
                      <w:szCs w:val="21"/>
                      <w:lang w:val="en-US" w:eastAsia="zh-CN" w:bidi="ar"/>
                    </w:rPr>
                    <w:t>弃土场</w:t>
                  </w:r>
                </w:p>
              </w:tc>
              <w:tc>
                <w:tcPr>
                  <w:tcW w:w="1641" w:type="pct"/>
                  <w:vAlign w:val="center"/>
                </w:tcPr>
                <w:p w14:paraId="23A532A5">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200</w:t>
                  </w:r>
                </w:p>
              </w:tc>
              <w:tc>
                <w:tcPr>
                  <w:tcW w:w="1536" w:type="pct"/>
                  <w:vAlign w:val="center"/>
                </w:tcPr>
                <w:p w14:paraId="31CA4A45">
                  <w:pPr>
                    <w:keepNext w:val="0"/>
                    <w:keepLines w:val="0"/>
                    <w:pageBreakBefore w:val="0"/>
                    <w:widowControl/>
                    <w:suppressLineNumbers w:val="0"/>
                    <w:kinsoku/>
                    <w:topLinePunct w:val="0"/>
                    <w:bidi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170861.57</w:t>
                  </w:r>
                </w:p>
              </w:tc>
            </w:tr>
            <w:tr w14:paraId="1B9E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822" w:type="pct"/>
                  <w:vAlign w:val="center"/>
                </w:tcPr>
                <w:p w14:paraId="6F7F43A4">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合计</w:t>
                  </w:r>
                </w:p>
              </w:tc>
              <w:tc>
                <w:tcPr>
                  <w:tcW w:w="1641" w:type="pct"/>
                  <w:vAlign w:val="center"/>
                </w:tcPr>
                <w:p w14:paraId="5AF3C13E">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i w:val="0"/>
                      <w:iCs w:val="0"/>
                      <w:color w:val="auto"/>
                      <w:kern w:val="0"/>
                      <w:sz w:val="21"/>
                      <w:szCs w:val="21"/>
                      <w:u w:val="none"/>
                      <w:lang w:val="en-US" w:eastAsia="zh-CN" w:bidi="ar"/>
                    </w:rPr>
                    <w:t>250</w:t>
                  </w:r>
                </w:p>
              </w:tc>
              <w:tc>
                <w:tcPr>
                  <w:tcW w:w="1536" w:type="pct"/>
                  <w:shd w:val="clear" w:color="auto" w:fill="auto"/>
                  <w:vAlign w:val="center"/>
                </w:tcPr>
                <w:p w14:paraId="790FD1BD">
                  <w:pPr>
                    <w:keepNext w:val="0"/>
                    <w:keepLines w:val="0"/>
                    <w:widowControl/>
                    <w:suppressLineNumbers w:val="0"/>
                    <w:spacing w:line="240" w:lineRule="auto"/>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265452.8</w:t>
                  </w:r>
                </w:p>
              </w:tc>
            </w:tr>
          </w:tbl>
          <w:p w14:paraId="44B1FCB8">
            <w:pPr>
              <w:keepNext w:val="0"/>
              <w:keepLines w:val="0"/>
              <w:pageBreakBefore w:val="0"/>
              <w:widowControl w:val="0"/>
              <w:numPr>
                <w:ilvl w:val="0"/>
                <w:numId w:val="16"/>
              </w:numPr>
              <w:kinsoku/>
              <w:wordWrap/>
              <w:overflowPunct/>
              <w:topLinePunct w:val="0"/>
              <w:autoSpaceDE/>
              <w:autoSpaceDN/>
              <w:bidi w:val="0"/>
              <w:adjustRightInd/>
              <w:snapToGrid/>
              <w:ind w:left="-2" w:leftChars="0" w:firstLine="482" w:firstLineChars="0"/>
              <w:textAlignment w:val="auto"/>
              <w:rPr>
                <w:rFonts w:hint="eastAsia"/>
                <w:b/>
                <w:bCs/>
                <w:color w:val="auto"/>
                <w:highlight w:val="none"/>
                <w:lang w:val="en-US" w:eastAsia="zh-CN"/>
              </w:rPr>
            </w:pPr>
            <w:r>
              <w:rPr>
                <w:rFonts w:hint="eastAsia"/>
                <w:b/>
                <w:bCs/>
                <w:color w:val="auto"/>
                <w:highlight w:val="none"/>
                <w:lang w:val="en-US" w:eastAsia="zh-CN"/>
              </w:rPr>
              <w:t>生产设备</w:t>
            </w:r>
          </w:p>
          <w:p w14:paraId="66DFC9DB">
            <w:pPr>
              <w:pStyle w:val="12"/>
              <w:numPr>
                <w:ilvl w:val="0"/>
                <w:numId w:val="0"/>
              </w:numPr>
              <w:spacing w:line="240" w:lineRule="auto"/>
              <w:jc w:val="center"/>
              <w:rPr>
                <w:rFonts w:hint="default"/>
                <w:b/>
                <w:bCs w:val="0"/>
                <w:sz w:val="21"/>
                <w:szCs w:val="16"/>
                <w:highlight w:val="none"/>
                <w:lang w:val="en-US" w:eastAsia="zh-CN"/>
              </w:rPr>
            </w:pPr>
            <w:r>
              <w:rPr>
                <w:rFonts w:hint="eastAsia"/>
                <w:b/>
                <w:bCs w:val="0"/>
                <w:sz w:val="21"/>
                <w:szCs w:val="16"/>
                <w:highlight w:val="none"/>
                <w:lang w:val="en-US" w:eastAsia="zh-CN"/>
              </w:rPr>
              <w:t>表2-3  项目设备一览表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2135"/>
              <w:gridCol w:w="2817"/>
              <w:gridCol w:w="1762"/>
            </w:tblGrid>
            <w:tr w14:paraId="669F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Align w:val="center"/>
                </w:tcPr>
                <w:p w14:paraId="1D2DE00B">
                  <w:pPr>
                    <w:pStyle w:val="94"/>
                    <w:bidi w:val="0"/>
                    <w:ind w:firstLine="0" w:firstLineChars="0"/>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highlight w:val="none"/>
                    </w:rPr>
                    <w:t>序号</w:t>
                  </w:r>
                </w:p>
              </w:tc>
              <w:tc>
                <w:tcPr>
                  <w:tcW w:w="2135" w:type="dxa"/>
                  <w:vAlign w:val="center"/>
                </w:tcPr>
                <w:p w14:paraId="2FF4363B">
                  <w:pPr>
                    <w:pStyle w:val="94"/>
                    <w:bidi w:val="0"/>
                    <w:ind w:firstLine="0" w:firstLineChars="0"/>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highlight w:val="none"/>
                    </w:rPr>
                    <w:t>设备名称</w:t>
                  </w:r>
                </w:p>
              </w:tc>
              <w:tc>
                <w:tcPr>
                  <w:tcW w:w="2817" w:type="dxa"/>
                  <w:vAlign w:val="center"/>
                </w:tcPr>
                <w:p w14:paraId="700B4CA0">
                  <w:pPr>
                    <w:pStyle w:val="94"/>
                    <w:bidi w:val="0"/>
                    <w:ind w:firstLine="0" w:firstLineChars="0"/>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highlight w:val="none"/>
                    </w:rPr>
                    <w:t>数量</w:t>
                  </w:r>
                </w:p>
              </w:tc>
              <w:tc>
                <w:tcPr>
                  <w:tcW w:w="1762" w:type="dxa"/>
                  <w:vAlign w:val="center"/>
                </w:tcPr>
                <w:p w14:paraId="07993BC9">
                  <w:pPr>
                    <w:pStyle w:val="94"/>
                    <w:bidi w:val="0"/>
                    <w:ind w:firstLine="0" w:firstLineChars="0"/>
                    <w:rPr>
                      <w:rFonts w:hint="default" w:ascii="Times New Roman" w:hAnsi="Times New Roman" w:cs="Times New Roman"/>
                      <w:b w:val="0"/>
                      <w:bCs w:val="0"/>
                      <w:color w:val="auto"/>
                      <w:sz w:val="21"/>
                      <w:szCs w:val="21"/>
                      <w:highlight w:val="none"/>
                      <w:vertAlign w:val="baseline"/>
                      <w:lang w:val="en-US" w:eastAsia="zh-CN"/>
                    </w:rPr>
                  </w:pPr>
                  <w:r>
                    <w:rPr>
                      <w:rFonts w:hint="eastAsia"/>
                      <w:color w:val="auto"/>
                      <w:highlight w:val="none"/>
                    </w:rPr>
                    <w:t>单位</w:t>
                  </w:r>
                </w:p>
              </w:tc>
            </w:tr>
            <w:tr w14:paraId="3F3A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Align w:val="center"/>
                </w:tcPr>
                <w:p w14:paraId="3350529F">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1</w:t>
                  </w:r>
                </w:p>
              </w:tc>
              <w:tc>
                <w:tcPr>
                  <w:tcW w:w="2135" w:type="dxa"/>
                  <w:vAlign w:val="center"/>
                </w:tcPr>
                <w:p w14:paraId="61A837A3">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推土机</w:t>
                  </w:r>
                </w:p>
              </w:tc>
              <w:tc>
                <w:tcPr>
                  <w:tcW w:w="2817" w:type="dxa"/>
                  <w:vAlign w:val="center"/>
                </w:tcPr>
                <w:p w14:paraId="09918FC7">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1762" w:type="dxa"/>
                  <w:vAlign w:val="center"/>
                </w:tcPr>
                <w:p w14:paraId="11546E87">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台</w:t>
                  </w:r>
                </w:p>
              </w:tc>
            </w:tr>
            <w:tr w14:paraId="6733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Align w:val="center"/>
                </w:tcPr>
                <w:p w14:paraId="72E5D866">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2135" w:type="dxa"/>
                  <w:shd w:val="clear" w:color="auto" w:fill="auto"/>
                  <w:vAlign w:val="center"/>
                </w:tcPr>
                <w:p w14:paraId="55D3A9B9">
                  <w:pPr>
                    <w:keepNext w:val="0"/>
                    <w:keepLines w:val="0"/>
                    <w:pageBreakBefore w:val="0"/>
                    <w:widowControl/>
                    <w:suppressLineNumbers w:val="0"/>
                    <w:kinsoku/>
                    <w:topLinePunct w:val="0"/>
                    <w:bidi w:val="0"/>
                    <w:adjustRightInd w:val="0"/>
                    <w:snapToGrid w:val="0"/>
                    <w:spacing w:line="240" w:lineRule="auto"/>
                    <w:jc w:val="center"/>
                    <w:textAlignment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洒水车</w:t>
                  </w:r>
                </w:p>
              </w:tc>
              <w:tc>
                <w:tcPr>
                  <w:tcW w:w="2817" w:type="dxa"/>
                  <w:shd w:val="clear" w:color="auto" w:fill="auto"/>
                  <w:vAlign w:val="center"/>
                </w:tcPr>
                <w:p w14:paraId="39D47E67">
                  <w:pPr>
                    <w:keepNext w:val="0"/>
                    <w:keepLines w:val="0"/>
                    <w:pageBreakBefore w:val="0"/>
                    <w:widowControl/>
                    <w:suppressLineNumbers w:val="0"/>
                    <w:kinsoku/>
                    <w:topLinePunct w:val="0"/>
                    <w:bidi w:val="0"/>
                    <w:adjustRightInd w:val="0"/>
                    <w:snapToGrid w:val="0"/>
                    <w:spacing w:line="240" w:lineRule="auto"/>
                    <w:jc w:val="center"/>
                    <w:textAlignment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2</w:t>
                  </w:r>
                </w:p>
              </w:tc>
              <w:tc>
                <w:tcPr>
                  <w:tcW w:w="1762" w:type="dxa"/>
                  <w:shd w:val="clear" w:color="auto" w:fill="auto"/>
                  <w:vAlign w:val="center"/>
                </w:tcPr>
                <w:p w14:paraId="3D160F1B">
                  <w:pPr>
                    <w:keepNext w:val="0"/>
                    <w:keepLines w:val="0"/>
                    <w:pageBreakBefore w:val="0"/>
                    <w:widowControl/>
                    <w:suppressLineNumbers w:val="0"/>
                    <w:kinsoku/>
                    <w:topLinePunct w:val="0"/>
                    <w:bidi w:val="0"/>
                    <w:adjustRightInd w:val="0"/>
                    <w:snapToGrid w:val="0"/>
                    <w:spacing w:line="240" w:lineRule="auto"/>
                    <w:jc w:val="center"/>
                    <w:textAlignment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台</w:t>
                  </w:r>
                </w:p>
              </w:tc>
            </w:tr>
            <w:tr w14:paraId="5139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5" w:type="dxa"/>
                  <w:vAlign w:val="center"/>
                </w:tcPr>
                <w:p w14:paraId="74847A7A">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w:t>
                  </w:r>
                </w:p>
              </w:tc>
              <w:tc>
                <w:tcPr>
                  <w:tcW w:w="2135" w:type="dxa"/>
                  <w:vAlign w:val="center"/>
                </w:tcPr>
                <w:p w14:paraId="2AA1F84E">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压路机</w:t>
                  </w:r>
                </w:p>
              </w:tc>
              <w:tc>
                <w:tcPr>
                  <w:tcW w:w="2817" w:type="dxa"/>
                  <w:vAlign w:val="center"/>
                </w:tcPr>
                <w:p w14:paraId="068C5CC6">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1762" w:type="dxa"/>
                  <w:vAlign w:val="center"/>
                </w:tcPr>
                <w:p w14:paraId="642C7FE5">
                  <w:pPr>
                    <w:keepNext w:val="0"/>
                    <w:keepLines w:val="0"/>
                    <w:pageBreakBefore w:val="0"/>
                    <w:widowControl/>
                    <w:suppressLineNumbers w:val="0"/>
                    <w:kinsoku/>
                    <w:topLinePunct w:val="0"/>
                    <w:bidi w:val="0"/>
                    <w:adjustRightInd w:val="0"/>
                    <w:snapToGrid w:val="0"/>
                    <w:spacing w:line="240" w:lineRule="auto"/>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台</w:t>
                  </w:r>
                </w:p>
              </w:tc>
            </w:tr>
          </w:tbl>
          <w:p w14:paraId="2FD2BC8D">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5、弃土性质、功能定位及接纳范围</w:t>
            </w:r>
          </w:p>
          <w:p w14:paraId="361694E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（1）弃土性质</w:t>
            </w:r>
          </w:p>
          <w:p w14:paraId="30D35B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default"/>
                <w:b w:val="0"/>
                <w:bCs w:val="0"/>
                <w:color w:val="auto"/>
                <w:highlight w:val="none"/>
                <w:lang w:val="en-US" w:eastAsia="zh-CN"/>
              </w:rPr>
              <w:t>安康</w:t>
            </w:r>
            <w:r>
              <w:rPr>
                <w:rFonts w:hint="eastAsia"/>
                <w:b w:val="0"/>
                <w:bCs w:val="0"/>
                <w:color w:val="auto"/>
                <w:lang w:val="en-US" w:eastAsia="zh-CN"/>
              </w:rPr>
              <w:t>高新区发展过程中产生的大量施工弃土</w:t>
            </w:r>
            <w:r>
              <w:rPr>
                <w:rFonts w:hint="default"/>
                <w:b w:val="0"/>
                <w:bCs w:val="0"/>
                <w:color w:val="auto"/>
                <w:highlight w:val="none"/>
                <w:lang w:val="en-US" w:eastAsia="zh-CN"/>
              </w:rPr>
              <w:t>，弃土性质见</w:t>
            </w:r>
            <w:r>
              <w:rPr>
                <w:rFonts w:hint="eastAsia"/>
                <w:b w:val="0"/>
                <w:bCs w:val="0"/>
                <w:color w:val="auto"/>
                <w:highlight w:val="none"/>
                <w:lang w:val="en-US" w:eastAsia="zh-CN"/>
              </w:rPr>
              <w:t>下</w:t>
            </w:r>
            <w:r>
              <w:rPr>
                <w:rFonts w:hint="default"/>
                <w:b w:val="0"/>
                <w:bCs w:val="0"/>
                <w:color w:val="auto"/>
                <w:highlight w:val="none"/>
                <w:lang w:val="en-US" w:eastAsia="zh-CN"/>
              </w:rPr>
              <w:t>表。</w:t>
            </w:r>
          </w:p>
          <w:p w14:paraId="2490BD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表2-4  弃土性质一览表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1961"/>
              <w:gridCol w:w="2160"/>
              <w:gridCol w:w="1760"/>
            </w:tblGrid>
            <w:tr w14:paraId="3238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95C9C45">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最优含水率</w:t>
                  </w:r>
                </w:p>
              </w:tc>
              <w:tc>
                <w:tcPr>
                  <w:tcW w:w="1250" w:type="pct"/>
                  <w:vAlign w:val="center"/>
                </w:tcPr>
                <w:p w14:paraId="493A387E">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15.2%</w:t>
                  </w:r>
                </w:p>
              </w:tc>
              <w:tc>
                <w:tcPr>
                  <w:tcW w:w="1377" w:type="pct"/>
                  <w:vAlign w:val="center"/>
                </w:tcPr>
                <w:p w14:paraId="643ECE09">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运输方式</w:t>
                  </w:r>
                </w:p>
              </w:tc>
              <w:tc>
                <w:tcPr>
                  <w:tcW w:w="1122" w:type="pct"/>
                  <w:vAlign w:val="center"/>
                </w:tcPr>
                <w:p w14:paraId="49EDD8A4">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汽车运输</w:t>
                  </w:r>
                </w:p>
              </w:tc>
            </w:tr>
            <w:tr w14:paraId="20D2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2531A96B">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内摩擦角</w:t>
                  </w:r>
                </w:p>
              </w:tc>
              <w:tc>
                <w:tcPr>
                  <w:tcW w:w="1250" w:type="pct"/>
                  <w:vAlign w:val="center"/>
                </w:tcPr>
                <w:p w14:paraId="4686523A">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10°</w:t>
                  </w:r>
                </w:p>
              </w:tc>
              <w:tc>
                <w:tcPr>
                  <w:tcW w:w="1377" w:type="pct"/>
                  <w:vAlign w:val="center"/>
                </w:tcPr>
                <w:p w14:paraId="64F3F59E">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粘聚力</w:t>
                  </w:r>
                </w:p>
              </w:tc>
              <w:tc>
                <w:tcPr>
                  <w:tcW w:w="1122" w:type="pct"/>
                  <w:vAlign w:val="center"/>
                </w:tcPr>
                <w:p w14:paraId="3387A898">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8KPa</w:t>
                  </w:r>
                </w:p>
              </w:tc>
            </w:tr>
            <w:tr w14:paraId="04EE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249" w:type="pct"/>
                  <w:vAlign w:val="center"/>
                </w:tcPr>
                <w:p w14:paraId="6831CFBB">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天然含水率</w:t>
                  </w:r>
                </w:p>
              </w:tc>
              <w:tc>
                <w:tcPr>
                  <w:tcW w:w="1250" w:type="pct"/>
                  <w:vAlign w:val="center"/>
                </w:tcPr>
                <w:p w14:paraId="38E840CB">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22.9%</w:t>
                  </w:r>
                </w:p>
              </w:tc>
              <w:tc>
                <w:tcPr>
                  <w:tcW w:w="1377" w:type="pct"/>
                  <w:vAlign w:val="center"/>
                </w:tcPr>
                <w:p w14:paraId="3EE878B9">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弃土比重</w:t>
                  </w:r>
                </w:p>
              </w:tc>
              <w:tc>
                <w:tcPr>
                  <w:tcW w:w="1122" w:type="pct"/>
                  <w:vAlign w:val="center"/>
                </w:tcPr>
                <w:p w14:paraId="54295DD1">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2.2</w:t>
                  </w:r>
                </w:p>
              </w:tc>
            </w:tr>
            <w:tr w14:paraId="4220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479416A">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干密度</w:t>
                  </w:r>
                </w:p>
              </w:tc>
              <w:tc>
                <w:tcPr>
                  <w:tcW w:w="1250" w:type="pct"/>
                  <w:vAlign w:val="center"/>
                </w:tcPr>
                <w:p w14:paraId="2850CD6D">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1.49t/m³</w:t>
                  </w:r>
                </w:p>
              </w:tc>
              <w:tc>
                <w:tcPr>
                  <w:tcW w:w="1377" w:type="pct"/>
                  <w:vAlign w:val="center"/>
                </w:tcPr>
                <w:p w14:paraId="4E8441EF">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压实后最大干密度</w:t>
                  </w:r>
                </w:p>
              </w:tc>
              <w:tc>
                <w:tcPr>
                  <w:tcW w:w="1122" w:type="pct"/>
                  <w:vAlign w:val="center"/>
                </w:tcPr>
                <w:p w14:paraId="6839C634">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1.81t/m³</w:t>
                  </w:r>
                </w:p>
              </w:tc>
            </w:tr>
          </w:tbl>
          <w:p w14:paraId="437E757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（2）功能定位及接纳范围</w:t>
            </w:r>
          </w:p>
          <w:p w14:paraId="0706510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本项目接纳安康市高新区及周边发展过程中产生的施工弃土，禁止接纳建筑垃圾、生活垃圾、工业固废、危险废物等弃土之外的其他固体废物入场。</w:t>
            </w:r>
          </w:p>
          <w:p w14:paraId="5D77835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highlight w:val="none"/>
                <w:lang w:val="en-US" w:eastAsia="zh-CN"/>
              </w:rPr>
            </w:pPr>
            <w:r>
              <w:rPr>
                <w:rFonts w:hint="eastAsia"/>
                <w:b/>
                <w:bCs/>
                <w:color w:val="auto"/>
                <w:highlight w:val="none"/>
                <w:lang w:val="en-US" w:eastAsia="zh-CN"/>
              </w:rPr>
              <w:t>6、建筑垃圾入场要求</w:t>
            </w:r>
          </w:p>
          <w:p w14:paraId="06C28F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default"/>
                <w:b w:val="0"/>
                <w:bCs w:val="0"/>
                <w:color w:val="auto"/>
                <w:highlight w:val="none"/>
                <w:lang w:val="en-US" w:eastAsia="zh-CN"/>
              </w:rPr>
              <w:t>本项目</w:t>
            </w:r>
            <w:r>
              <w:rPr>
                <w:rFonts w:hint="eastAsia"/>
                <w:b w:val="0"/>
                <w:bCs w:val="0"/>
                <w:color w:val="auto"/>
                <w:highlight w:val="none"/>
                <w:lang w:val="en-US" w:eastAsia="zh-CN"/>
              </w:rPr>
              <w:t>为弃土场项目</w:t>
            </w:r>
            <w:r>
              <w:rPr>
                <w:rFonts w:hint="default"/>
                <w:b w:val="0"/>
                <w:bCs w:val="0"/>
                <w:color w:val="auto"/>
                <w:highlight w:val="none"/>
                <w:lang w:val="en-US" w:eastAsia="zh-CN"/>
              </w:rPr>
              <w:t>，不设转运、分拣场，不做综合利用，项目不涉及垃圾废物焚烧，不进行弃土的分拣、破碎、粉碎等产生噪声及粉尘工序作业。建设单位应对不符合进场条件的弃土拒绝入场。根据《城市建筑垃圾管理规定》、《建筑垃圾处理技术标准》（CJJ/T134-2019）、《一般工业固体废物贮存和填埋污染控制标准》（GB18559-2020）中的有关规定，对堆填入场提出如下控制性要求。</w:t>
            </w:r>
          </w:p>
          <w:p w14:paraId="4940C6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default"/>
                <w:b w:val="0"/>
                <w:bCs w:val="0"/>
                <w:color w:val="auto"/>
                <w:highlight w:val="none"/>
                <w:lang w:val="en-US" w:eastAsia="zh-CN"/>
              </w:rPr>
              <w:t>①处置</w:t>
            </w:r>
            <w:r>
              <w:rPr>
                <w:rFonts w:hint="eastAsia"/>
                <w:b w:val="0"/>
                <w:bCs w:val="0"/>
                <w:color w:val="auto"/>
                <w:highlight w:val="none"/>
                <w:lang w:val="en-US" w:eastAsia="zh-CN"/>
              </w:rPr>
              <w:t>弃土</w:t>
            </w:r>
            <w:r>
              <w:rPr>
                <w:rFonts w:hint="default"/>
                <w:b w:val="0"/>
                <w:bCs w:val="0"/>
                <w:color w:val="auto"/>
                <w:highlight w:val="none"/>
                <w:lang w:val="en-US" w:eastAsia="zh-CN"/>
              </w:rPr>
              <w:t>的单位在运输建筑垃圾时，应当随车携带建筑垃圾处置核准文件，按照城市人民政府有关部门规定的运输路线、时间运行，不得丢弃、遗撒建筑垃圾，不得超出核准范围承运建筑垃圾。</w:t>
            </w:r>
          </w:p>
          <w:p w14:paraId="728298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default"/>
                <w:b w:val="0"/>
                <w:bCs w:val="0"/>
                <w:color w:val="auto"/>
                <w:highlight w:val="none"/>
                <w:lang w:val="en-US" w:eastAsia="zh-CN"/>
              </w:rPr>
              <w:t>②本项目</w:t>
            </w:r>
            <w:r>
              <w:rPr>
                <w:rFonts w:hint="eastAsia"/>
                <w:b w:val="0"/>
                <w:bCs w:val="0"/>
                <w:color w:val="auto"/>
                <w:highlight w:val="none"/>
                <w:lang w:val="en-US" w:eastAsia="zh-CN"/>
              </w:rPr>
              <w:t>接受安康市高新区及周边发展过程中产生的施工弃土</w:t>
            </w:r>
            <w:r>
              <w:rPr>
                <w:rFonts w:hint="default"/>
                <w:b w:val="0"/>
                <w:bCs w:val="0"/>
                <w:color w:val="auto"/>
                <w:highlight w:val="none"/>
                <w:lang w:val="en-US" w:eastAsia="zh-CN"/>
              </w:rPr>
              <w:t>，进场物料粒径宜小于0.3m，含水率小于40%</w:t>
            </w:r>
            <w:r>
              <w:rPr>
                <w:rFonts w:hint="eastAsia"/>
                <w:b w:val="0"/>
                <w:bCs w:val="0"/>
                <w:color w:val="auto"/>
                <w:highlight w:val="none"/>
                <w:lang w:val="en-US" w:eastAsia="zh-CN"/>
              </w:rPr>
              <w:t>，</w:t>
            </w:r>
            <w:r>
              <w:rPr>
                <w:rFonts w:hint="default"/>
                <w:b w:val="0"/>
                <w:bCs w:val="0"/>
                <w:color w:val="auto"/>
                <w:highlight w:val="none"/>
                <w:lang w:val="en-US" w:eastAsia="zh-CN"/>
              </w:rPr>
              <w:t>不包括盾构土、沥青块、废塑料、废金属料。</w:t>
            </w:r>
          </w:p>
          <w:p w14:paraId="2F67F6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③</w:t>
            </w:r>
            <w:r>
              <w:rPr>
                <w:rFonts w:hint="default"/>
                <w:b w:val="0"/>
                <w:bCs w:val="0"/>
                <w:color w:val="auto"/>
                <w:highlight w:val="none"/>
                <w:lang w:val="en-US" w:eastAsia="zh-CN"/>
              </w:rPr>
              <w:t>生活垃圾焚烧炉（包括焚烧飞灰）禁止进入；生活垃圾堆肥产生的固体残余物禁止入场。</w:t>
            </w:r>
          </w:p>
          <w:p w14:paraId="18DDFA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default"/>
                <w:b w:val="0"/>
                <w:bCs w:val="0"/>
                <w:color w:val="auto"/>
                <w:highlight w:val="none"/>
                <w:lang w:val="en-US" w:eastAsia="zh-CN"/>
              </w:rPr>
              <w:t>④禁止所有工业废物入场</w:t>
            </w:r>
            <w:r>
              <w:rPr>
                <w:rFonts w:hint="eastAsia"/>
                <w:b w:val="0"/>
                <w:bCs w:val="0"/>
                <w:color w:val="auto"/>
                <w:highlight w:val="none"/>
                <w:lang w:val="en-US" w:eastAsia="zh-CN"/>
              </w:rPr>
              <w:t>。</w:t>
            </w:r>
            <w:r>
              <w:rPr>
                <w:rFonts w:hint="default"/>
                <w:b w:val="0"/>
                <w:bCs w:val="0"/>
                <w:color w:val="auto"/>
                <w:highlight w:val="none"/>
                <w:lang w:val="en-US" w:eastAsia="zh-CN"/>
              </w:rPr>
              <w:t>不得接收工业垃圾、生活垃圾、医疗垃圾等。</w:t>
            </w:r>
          </w:p>
          <w:p w14:paraId="3E4902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default"/>
                <w:b w:val="0"/>
                <w:bCs w:val="0"/>
                <w:color w:val="auto"/>
                <w:highlight w:val="none"/>
                <w:lang w:val="en-US" w:eastAsia="zh-CN"/>
              </w:rPr>
              <w:t>⑤严禁进入有毒工业制品及其残留物、有毒试剂和药品、有化学反应并产生有害物质的物质、有浸出毒性、腐蚀性、传染性或有放射性的物质、易燃物、医疗垃圾和生物危险品、其他严重污染环境的物质。</w:t>
            </w:r>
          </w:p>
          <w:p w14:paraId="1CF8384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7、工程设计</w:t>
            </w:r>
          </w:p>
          <w:p w14:paraId="2A57EBB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（1）</w:t>
            </w:r>
            <w:r>
              <w:rPr>
                <w:rStyle w:val="93"/>
                <w:rFonts w:hint="default" w:ascii="Times New Roman" w:hAnsi="Times New Roman" w:cs="Times New Roman"/>
                <w:sz w:val="24"/>
                <w:szCs w:val="24"/>
                <w:lang w:val="en-US" w:eastAsia="zh-CN" w:bidi="ar"/>
              </w:rPr>
              <w:t>秦岭大道北段弃土场</w:t>
            </w:r>
          </w:p>
          <w:p w14:paraId="2A268A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①工程等级</w:t>
            </w:r>
          </w:p>
          <w:p w14:paraId="1EC25EF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弃土场等级：弃土场填埋高度为8m，设计总库容50万m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，为Ⅳ级弃土场</w:t>
            </w:r>
            <w:r>
              <w:rPr>
                <w:rFonts w:hint="eastAsia"/>
                <w:b w:val="0"/>
                <w:bCs w:val="0"/>
                <w:color w:val="auto"/>
                <w:highlight w:val="none"/>
                <w:lang w:val="en-US" w:eastAsia="zh-CN"/>
              </w:rPr>
              <w:t>。</w:t>
            </w:r>
          </w:p>
          <w:p w14:paraId="538BA80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b w:val="0"/>
                <w:bCs w:val="0"/>
                <w:color w:val="auto"/>
                <w:highlight w:val="none"/>
                <w:lang w:val="en-US" w:eastAsia="zh-CN"/>
              </w:rPr>
            </w:pPr>
            <w:r>
              <w:rPr>
                <w:rFonts w:hint="eastAsia" w:eastAsia="宋体"/>
                <w:b w:val="0"/>
                <w:bCs w:val="0"/>
                <w:color w:val="auto"/>
                <w:highlight w:val="none"/>
                <w:lang w:val="en-US" w:eastAsia="zh-CN"/>
              </w:rPr>
              <w:t>防洪标准：弃土场设计防洪标准按50年一遇</w:t>
            </w:r>
            <w:r>
              <w:rPr>
                <w:rFonts w:hint="eastAsia"/>
                <w:b w:val="0"/>
                <w:bCs w:val="0"/>
                <w:color w:val="auto"/>
                <w:highlight w:val="none"/>
                <w:lang w:val="en-US" w:eastAsia="zh-CN"/>
              </w:rPr>
              <w:t>（</w:t>
            </w:r>
            <w:r>
              <w:rPr>
                <w:rFonts w:hint="eastAsia" w:eastAsia="宋体"/>
                <w:b w:val="0"/>
                <w:bCs w:val="0"/>
                <w:color w:val="auto"/>
                <w:highlight w:val="none"/>
                <w:lang w:val="en-US" w:eastAsia="zh-CN"/>
              </w:rPr>
              <w:t>p=2%）设计洪水设防。</w:t>
            </w:r>
          </w:p>
          <w:p w14:paraId="0A8ACD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b w:val="0"/>
                <w:bCs w:val="0"/>
                <w:color w:val="auto"/>
                <w:highlight w:val="none"/>
                <w:lang w:val="en-US" w:eastAsia="zh-CN"/>
              </w:rPr>
            </w:pPr>
            <w:r>
              <w:rPr>
                <w:rFonts w:hint="eastAsia" w:eastAsia="宋体"/>
                <w:b w:val="0"/>
                <w:bCs w:val="0"/>
                <w:color w:val="auto"/>
                <w:highlight w:val="none"/>
                <w:lang w:val="en-US" w:eastAsia="zh-CN"/>
              </w:rPr>
              <w:t>洪水分析：弃土场50年一遇设计洪峰流量为Q</w:t>
            </w:r>
            <w:r>
              <w:rPr>
                <w:rFonts w:hint="eastAsia" w:eastAsia="宋体"/>
                <w:b w:val="0"/>
                <w:bCs w:val="0"/>
                <w:color w:val="auto"/>
                <w:highlight w:val="none"/>
                <w:vertAlign w:val="subscript"/>
                <w:lang w:val="en-US" w:eastAsia="zh-CN"/>
              </w:rPr>
              <w:t>50</w:t>
            </w:r>
            <w:r>
              <w:rPr>
                <w:rFonts w:hint="eastAsia" w:eastAsia="宋体"/>
                <w:b w:val="0"/>
                <w:bCs w:val="0"/>
                <w:color w:val="auto"/>
                <w:highlight w:val="none"/>
                <w:lang w:val="en-US" w:eastAsia="zh-CN"/>
              </w:rPr>
              <w:t>=7.98m3/s。</w:t>
            </w:r>
          </w:p>
          <w:p w14:paraId="202B97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②排渣设计</w:t>
            </w:r>
          </w:p>
          <w:p w14:paraId="5BDB82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bCs/>
                <w:color w:val="auto"/>
                <w:highlight w:val="none"/>
                <w:lang w:val="en-US" w:eastAsia="zh-CN"/>
              </w:rPr>
            </w:pPr>
            <w:r>
              <w:rPr>
                <w:rFonts w:hint="eastAsia"/>
                <w:b w:val="0"/>
                <w:bCs w:val="0"/>
                <w:color w:val="auto"/>
                <w:highlight w:val="none"/>
                <w:lang w:val="en-US" w:eastAsia="zh-CN"/>
              </w:rPr>
              <w:t>弃土场堆存的主要是场地开挖的弃土，内含少量碎石及建筑垃圾。采用汽车送至弃土场，弃土规模不定，最大弃土日入场量为8000m³。</w:t>
            </w:r>
          </w:p>
          <w:p w14:paraId="324F8B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堆置要素</w:t>
            </w:r>
          </w:p>
          <w:p w14:paraId="24E9564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采用分区单区域作业，分层填埋，逐层压实，每层填埋厚度控制在0.5-1米，逐层压实，压实高度达到设计高度时进行下区域作业，堆置总高度8m；采用汽车-推土机推土工艺。</w:t>
            </w:r>
          </w:p>
          <w:p w14:paraId="7D9692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③四周高处开挖截水沟，尺寸B×H=0.50×0.50m，拦截外部雨水，场内设置排水沟，尺寸1.0×1.50m。</w:t>
            </w:r>
          </w:p>
          <w:p w14:paraId="5F0BE3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④防渗及排渗系统</w:t>
            </w:r>
          </w:p>
          <w:p w14:paraId="1504714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弃土场堆存的弃土为开挖自然山体产生的废土，土体无污染，因此无需采取防渗措施。</w:t>
            </w:r>
          </w:p>
          <w:p w14:paraId="49A226B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⑤封场</w:t>
            </w:r>
          </w:p>
          <w:p w14:paraId="5A853E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采用边作业边复垦封场的方式。</w:t>
            </w:r>
          </w:p>
          <w:p w14:paraId="52A6F0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复垦：弃土场在排土之前可将地表有机植物层铲起分存。待排土结束后，复以使用。弃土场停止排弃后，进行土地复垦。复垦前应将弃土场表面整平，其坡度不宜大于1%，以免地表径流冲刷表土，待自然沉降后，台阶坡面种植小灌木，草藤等植物。</w:t>
            </w:r>
          </w:p>
          <w:p w14:paraId="260E3E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绿化：为创造良好的生产环境，改善劳动条件，在道路两侧种植行树。</w:t>
            </w:r>
          </w:p>
          <w:p w14:paraId="3328FB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（2）水田沟弃土场二期</w:t>
            </w:r>
          </w:p>
          <w:p w14:paraId="7A629E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①工程等级</w:t>
            </w:r>
          </w:p>
          <w:p w14:paraId="6BACA5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弃土场等级：弃土场拦挡坝高度为8m，弃土堆积体高度为75.0m，设计总库容200万m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，为Ⅲ级弃土场。</w:t>
            </w:r>
          </w:p>
          <w:p w14:paraId="03E878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b w:val="0"/>
                <w:bCs w:val="0"/>
                <w:color w:val="auto"/>
                <w:highlight w:val="none"/>
                <w:lang w:val="en-US" w:eastAsia="zh-CN"/>
              </w:rPr>
            </w:pPr>
            <w:r>
              <w:rPr>
                <w:rFonts w:hint="eastAsia" w:eastAsia="宋体"/>
                <w:b w:val="0"/>
                <w:bCs w:val="0"/>
                <w:color w:val="auto"/>
                <w:highlight w:val="none"/>
                <w:lang w:val="en-US" w:eastAsia="zh-CN"/>
              </w:rPr>
              <w:t>防洪标准：弃土场设计防洪标准按50年一遇</w:t>
            </w:r>
            <w:r>
              <w:rPr>
                <w:rFonts w:hint="eastAsia"/>
                <w:b w:val="0"/>
                <w:bCs w:val="0"/>
                <w:color w:val="auto"/>
                <w:highlight w:val="none"/>
                <w:lang w:val="en-US" w:eastAsia="zh-CN"/>
              </w:rPr>
              <w:t>（</w:t>
            </w:r>
            <w:r>
              <w:rPr>
                <w:rFonts w:hint="eastAsia" w:eastAsia="宋体"/>
                <w:b w:val="0"/>
                <w:bCs w:val="0"/>
                <w:color w:val="auto"/>
                <w:highlight w:val="none"/>
                <w:lang w:val="en-US" w:eastAsia="zh-CN"/>
              </w:rPr>
              <w:t>p=2%）设计洪水设防。</w:t>
            </w:r>
          </w:p>
          <w:p w14:paraId="54B3FB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b w:val="0"/>
                <w:bCs w:val="0"/>
                <w:color w:val="auto"/>
                <w:highlight w:val="none"/>
                <w:lang w:val="en-US" w:eastAsia="zh-CN"/>
              </w:rPr>
            </w:pPr>
            <w:r>
              <w:rPr>
                <w:rFonts w:hint="eastAsia" w:eastAsia="宋体"/>
                <w:b w:val="0"/>
                <w:bCs w:val="0"/>
                <w:color w:val="auto"/>
                <w:highlight w:val="none"/>
                <w:lang w:val="en-US" w:eastAsia="zh-CN"/>
              </w:rPr>
              <w:t>洪水分析：弃土场50年一遇设计洪峰流量为Q</w:t>
            </w:r>
            <w:r>
              <w:rPr>
                <w:rFonts w:hint="eastAsia" w:eastAsia="宋体"/>
                <w:b w:val="0"/>
                <w:bCs w:val="0"/>
                <w:color w:val="auto"/>
                <w:highlight w:val="none"/>
                <w:vertAlign w:val="subscript"/>
                <w:lang w:val="en-US" w:eastAsia="zh-CN"/>
              </w:rPr>
              <w:t>50</w:t>
            </w:r>
            <w:r>
              <w:rPr>
                <w:rFonts w:hint="eastAsia" w:eastAsia="宋体"/>
                <w:b w:val="0"/>
                <w:bCs w:val="0"/>
                <w:color w:val="auto"/>
                <w:highlight w:val="none"/>
                <w:lang w:val="en-US" w:eastAsia="zh-CN"/>
              </w:rPr>
              <w:t>=</w:t>
            </w:r>
            <w:r>
              <w:rPr>
                <w:rFonts w:hint="eastAsia"/>
                <w:b w:val="0"/>
                <w:bCs w:val="0"/>
                <w:color w:val="auto"/>
                <w:highlight w:val="none"/>
                <w:lang w:val="en-US" w:eastAsia="zh-CN"/>
              </w:rPr>
              <w:t>6.55</w:t>
            </w:r>
            <w:r>
              <w:rPr>
                <w:rFonts w:hint="eastAsia" w:eastAsia="宋体"/>
                <w:b w:val="0"/>
                <w:bCs w:val="0"/>
                <w:color w:val="auto"/>
                <w:highlight w:val="none"/>
                <w:lang w:val="en-US" w:eastAsia="zh-CN"/>
              </w:rPr>
              <w:t>m</w:t>
            </w:r>
            <w:r>
              <w:rPr>
                <w:rFonts w:hint="eastAsia" w:eastAsia="宋体"/>
                <w:b w:val="0"/>
                <w:bCs w:val="0"/>
                <w:color w:val="auto"/>
                <w:highlight w:val="none"/>
                <w:vertAlign w:val="superscript"/>
                <w:lang w:val="en-US" w:eastAsia="zh-CN"/>
              </w:rPr>
              <w:t>3</w:t>
            </w:r>
            <w:r>
              <w:rPr>
                <w:rFonts w:hint="eastAsia" w:eastAsia="宋体"/>
                <w:b w:val="0"/>
                <w:bCs w:val="0"/>
                <w:color w:val="auto"/>
                <w:highlight w:val="none"/>
                <w:lang w:val="en-US" w:eastAsia="zh-CN"/>
              </w:rPr>
              <w:t>/s。</w:t>
            </w:r>
          </w:p>
          <w:p w14:paraId="02AAB85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b w:val="0"/>
                <w:bCs w:val="0"/>
                <w:color w:val="auto"/>
                <w:highlight w:val="none"/>
                <w:lang w:val="en-US" w:eastAsia="zh-CN"/>
              </w:rPr>
            </w:pPr>
            <w:r>
              <w:rPr>
                <w:rFonts w:hint="eastAsia" w:eastAsia="宋体"/>
                <w:b w:val="0"/>
                <w:bCs w:val="0"/>
                <w:color w:val="auto"/>
                <w:highlight w:val="none"/>
                <w:lang w:val="en-US" w:eastAsia="zh-CN"/>
              </w:rPr>
              <w:t>②拦挡坝</w:t>
            </w:r>
          </w:p>
          <w:p w14:paraId="2537664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拦挡坝布置</w:t>
            </w:r>
            <w:r>
              <w:rPr>
                <w:rFonts w:hint="eastAsia" w:cs="Times New Roman"/>
                <w:b w:val="0"/>
                <w:bCs w:val="0"/>
                <w:color w:val="auto"/>
                <w:highlight w:val="none"/>
                <w:lang w:val="en-US" w:eastAsia="zh-CN"/>
              </w:rPr>
              <w:t>在</w:t>
            </w:r>
            <w:r>
              <w:rPr>
                <w:rFonts w:hint="default" w:ascii="Times New Roman" w:hAnsi="Times New Roman" w:eastAsia="宋体" w:cs="Times New Roman"/>
                <w:b w:val="0"/>
                <w:bCs w:val="0"/>
                <w:color w:val="auto"/>
                <w:highlight w:val="none"/>
                <w:lang w:val="en-US" w:eastAsia="zh-CN"/>
              </w:rPr>
              <w:t>沟口，采用</w:t>
            </w:r>
            <w:r>
              <w:rPr>
                <w:rFonts w:hint="eastAsia"/>
                <w:b w:val="0"/>
                <w:bCs w:val="0"/>
                <w:color w:val="auto"/>
                <w:highlight w:val="none"/>
                <w:lang w:val="en-US" w:eastAsia="zh-CN"/>
              </w:rPr>
              <w:t>C30现浇钢筋混凝土</w:t>
            </w:r>
            <w:r>
              <w:rPr>
                <w:rFonts w:hint="default" w:ascii="Times New Roman" w:hAnsi="Times New Roman" w:eastAsia="宋体" w:cs="Times New Roman"/>
                <w:b w:val="0"/>
                <w:bCs w:val="0"/>
                <w:color w:val="auto"/>
                <w:highlight w:val="none"/>
                <w:lang w:val="en-US" w:eastAsia="zh-CN"/>
              </w:rPr>
              <w:t>结构</w:t>
            </w:r>
            <w:r>
              <w:rPr>
                <w:rFonts w:hint="eastAsia" w:cs="Times New Roman"/>
                <w:b w:val="0"/>
                <w:bCs w:val="0"/>
                <w:color w:val="auto"/>
                <w:highlight w:val="none"/>
                <w:lang w:val="en-US" w:eastAsia="zh-CN"/>
              </w:rPr>
              <w:t>，坝体断面呈梯形，顶部宽度大于底部，</w:t>
            </w:r>
            <w:r>
              <w:rPr>
                <w:rFonts w:hint="default" w:ascii="Times New Roman" w:hAnsi="Times New Roman" w:eastAsia="宋体" w:cs="Times New Roman"/>
                <w:b w:val="0"/>
                <w:bCs w:val="0"/>
                <w:color w:val="auto"/>
                <w:highlight w:val="none"/>
                <w:lang w:val="en-US" w:eastAsia="zh-CN"/>
              </w:rPr>
              <w:t>轴线坝高</w:t>
            </w:r>
            <w:r>
              <w:rPr>
                <w:rFonts w:hint="eastAsia" w:cs="Times New Roman"/>
                <w:b w:val="0"/>
                <w:bCs w:val="0"/>
                <w:color w:val="auto"/>
                <w:highlight w:val="none"/>
                <w:lang w:val="en-US" w:eastAsia="zh-CN"/>
              </w:rPr>
              <w:t>7</w:t>
            </w:r>
            <w:r>
              <w:rPr>
                <w:rFonts w:hint="default" w:ascii="Times New Roman" w:hAnsi="Times New Roman" w:eastAsia="宋体" w:cs="Times New Roman"/>
                <w:b w:val="0"/>
                <w:bCs w:val="0"/>
                <w:color w:val="auto"/>
                <w:highlight w:val="none"/>
                <w:lang w:val="en-US" w:eastAsia="zh-CN"/>
              </w:rPr>
              <w:t>m，顶宽</w:t>
            </w:r>
            <w:r>
              <w:rPr>
                <w:rFonts w:hint="eastAsia"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lang w:val="en-US" w:eastAsia="zh-CN"/>
              </w:rPr>
              <w:t>.0m，上下游边坡比均为1</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2.5</w:t>
            </w:r>
            <w:r>
              <w:rPr>
                <w:rFonts w:hint="eastAsia" w:cs="Times New Roman"/>
                <w:b w:val="0"/>
                <w:bCs w:val="0"/>
                <w:color w:val="auto"/>
                <w:highlight w:val="none"/>
                <w:lang w:val="en-US" w:eastAsia="zh-CN"/>
              </w:rPr>
              <w:t>，</w:t>
            </w:r>
            <w:r>
              <w:rPr>
                <w:rFonts w:hint="eastAsia"/>
                <w:b w:val="0"/>
                <w:bCs w:val="0"/>
                <w:color w:val="auto"/>
                <w:highlight w:val="none"/>
                <w:lang w:val="en-US" w:eastAsia="zh-CN"/>
              </w:rPr>
              <w:t>坝体设置泄水孔及过水涵洞，泄水孔采用30cm×30cm的矩形孔，水平间距2m，排距1.8m，梅花型布置，外倾坡度5%，泄水孔根据坝高设置5排，最低一排泄水孔在过水涵洞以上1m设置；过水涵洞截面为圆形，直径为1.2m，拦渣坝设2条伸缩缝，分布在坝肩部位，缝宽3cm。</w:t>
            </w:r>
          </w:p>
          <w:p w14:paraId="57101C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③排渣设计</w:t>
            </w:r>
          </w:p>
          <w:p w14:paraId="41A5E4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bCs/>
                <w:color w:val="auto"/>
                <w:highlight w:val="none"/>
                <w:lang w:val="en-US" w:eastAsia="zh-CN"/>
              </w:rPr>
            </w:pPr>
            <w:r>
              <w:rPr>
                <w:rFonts w:hint="eastAsia"/>
                <w:b w:val="0"/>
                <w:bCs w:val="0"/>
                <w:color w:val="auto"/>
                <w:highlight w:val="none"/>
                <w:lang w:val="en-US" w:eastAsia="zh-CN"/>
              </w:rPr>
              <w:t>弃土场堆存的主要是场地开挖的弃土，内含少量碎石及建筑垃圾。采用汽车送至弃土场，弃土规模不定，最大弃土日入场量为8000m³。</w:t>
            </w:r>
          </w:p>
          <w:p w14:paraId="4B6F9E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堆置要素</w:t>
            </w:r>
          </w:p>
          <w:p w14:paraId="30CB6C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采用单台阶排土法。主要堆置要素如下：</w:t>
            </w:r>
          </w:p>
          <w:p w14:paraId="35E804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台阶堆置高度：10.0m；</w:t>
            </w:r>
          </w:p>
          <w:p w14:paraId="28419C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台阶间坡比为1:2.5；</w:t>
            </w:r>
          </w:p>
          <w:p w14:paraId="08E101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平均边坡角：15.3°；</w:t>
            </w:r>
          </w:p>
          <w:p w14:paraId="4C80719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平台宽度：10m；</w:t>
            </w:r>
          </w:p>
          <w:p w14:paraId="152A57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bCs/>
                <w:color w:val="auto"/>
                <w:highlight w:val="none"/>
                <w:lang w:val="en-US" w:eastAsia="zh-CN"/>
              </w:rPr>
            </w:pPr>
            <w:r>
              <w:rPr>
                <w:rFonts w:hint="eastAsia"/>
                <w:b w:val="0"/>
                <w:bCs w:val="0"/>
                <w:color w:val="auto"/>
                <w:highlight w:val="none"/>
                <w:lang w:val="en-US" w:eastAsia="zh-CN"/>
              </w:rPr>
              <w:t>堆置总高度75m。</w:t>
            </w:r>
          </w:p>
          <w:p w14:paraId="4EBC56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作业工艺</w:t>
            </w:r>
          </w:p>
          <w:p w14:paraId="68AD79A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弃土场内堆存的弃土为开发区建设产生的弃土，开发区距离弃土场的直线距离为4.5km，运输距离为9.0km，采用汽车-推土机排土工艺，及汽车运输、卸土，推土机铺镇。排土作业采用单台作业，不实行多台作业，不实行多台同时工作。</w:t>
            </w:r>
          </w:p>
          <w:p w14:paraId="56393D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堆置顺序</w:t>
            </w:r>
          </w:p>
          <w:p w14:paraId="2E87B91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SimSun-11452-Identity-H" w:cs="Times New Roman"/>
                <w:color w:val="auto"/>
                <w:sz w:val="24"/>
                <w:szCs w:val="24"/>
              </w:rPr>
              <w:t>设计排土顺序为从</w:t>
            </w:r>
            <w:r>
              <w:rPr>
                <w:rFonts w:hint="eastAsia" w:eastAsia="*SimSun-11452-Identity-H" w:cs="Times New Roman"/>
                <w:color w:val="auto"/>
                <w:sz w:val="24"/>
                <w:szCs w:val="24"/>
                <w:lang w:val="en-US" w:eastAsia="zh-CN"/>
              </w:rPr>
              <w:t>下</w:t>
            </w:r>
            <w:r>
              <w:rPr>
                <w:rFonts w:hint="default" w:ascii="Times New Roman" w:hAnsi="Times New Roman" w:eastAsia="*SimSun-11452-Identity-H" w:cs="Times New Roman"/>
                <w:color w:val="auto"/>
                <w:sz w:val="24"/>
                <w:szCs w:val="24"/>
              </w:rPr>
              <w:t>游</w:t>
            </w:r>
            <w:r>
              <w:rPr>
                <w:rFonts w:hint="default" w:ascii="Times New Roman" w:hAnsi="Times New Roman" w:eastAsia="*SimSun-11452-Identity-H" w:cs="Times New Roman"/>
                <w:color w:val="auto"/>
                <w:sz w:val="24"/>
                <w:szCs w:val="24"/>
                <w:lang w:val="en-US" w:eastAsia="zh-CN"/>
              </w:rPr>
              <w:t>至</w:t>
            </w:r>
            <w:r>
              <w:rPr>
                <w:rFonts w:hint="eastAsia" w:eastAsia="*SimSun-11452-Identity-H" w:cs="Times New Roman"/>
                <w:color w:val="auto"/>
                <w:sz w:val="24"/>
                <w:szCs w:val="24"/>
                <w:lang w:val="en-US" w:eastAsia="zh-CN"/>
              </w:rPr>
              <w:t>上</w:t>
            </w:r>
            <w:r>
              <w:rPr>
                <w:rFonts w:hint="default" w:ascii="Times New Roman" w:hAnsi="Times New Roman" w:eastAsia="*SimSun-11452-Identity-H" w:cs="Times New Roman"/>
                <w:color w:val="auto"/>
                <w:sz w:val="24"/>
                <w:szCs w:val="24"/>
                <w:lang w:val="en-US" w:eastAsia="zh-CN"/>
              </w:rPr>
              <w:t>游进行堆土。共形成</w:t>
            </w:r>
            <w:r>
              <w:rPr>
                <w:rFonts w:hint="eastAsia" w:eastAsia="*SimSun-11452-Identity-H" w:cs="Times New Roman"/>
                <w:color w:val="auto"/>
                <w:sz w:val="24"/>
                <w:szCs w:val="24"/>
                <w:lang w:val="en-US" w:eastAsia="zh-CN"/>
              </w:rPr>
              <w:t>3</w:t>
            </w:r>
            <w:r>
              <w:rPr>
                <w:rFonts w:hint="default" w:ascii="Times New Roman" w:hAnsi="Times New Roman" w:eastAsia="*SimSun-11452-Identity-H" w:cs="Times New Roman"/>
                <w:color w:val="auto"/>
                <w:sz w:val="24"/>
                <w:szCs w:val="24"/>
                <w:lang w:val="en-US" w:eastAsia="zh-CN"/>
              </w:rPr>
              <w:t>级台阶，</w:t>
            </w:r>
            <w:r>
              <w:rPr>
                <w:rFonts w:hint="eastAsia" w:eastAsia="*SimSun-11452-Identity-H" w:cs="Times New Roman"/>
                <w:color w:val="auto"/>
                <w:sz w:val="24"/>
                <w:szCs w:val="24"/>
                <w:lang w:val="en-US" w:eastAsia="zh-CN"/>
              </w:rPr>
              <w:t>台阶</w:t>
            </w:r>
            <w:r>
              <w:rPr>
                <w:rFonts w:hint="default" w:ascii="Times New Roman" w:hAnsi="Times New Roman" w:eastAsia="*SimSun-11452-Identity-H" w:cs="Times New Roman"/>
                <w:color w:val="auto"/>
                <w:sz w:val="24"/>
                <w:szCs w:val="24"/>
                <w:lang w:val="en-US" w:eastAsia="zh-CN"/>
              </w:rPr>
              <w:t>最终宽度为10m</w:t>
            </w:r>
            <w:r>
              <w:rPr>
                <w:rFonts w:hint="eastAsia" w:ascii="Times New Roman" w:hAnsi="Times New Roman" w:eastAsia="*SimSun-11452-Identity-H" w:cs="Times New Roman"/>
                <w:color w:val="auto"/>
                <w:sz w:val="24"/>
                <w:szCs w:val="24"/>
                <w:lang w:val="en-US" w:eastAsia="zh-CN"/>
              </w:rPr>
              <w:t>，</w:t>
            </w:r>
            <w:r>
              <w:rPr>
                <w:rFonts w:hint="default" w:ascii="Times New Roman" w:hAnsi="Times New Roman" w:eastAsia="*SimSun-11452-Identity-H" w:cs="Times New Roman"/>
                <w:color w:val="auto"/>
                <w:sz w:val="24"/>
                <w:szCs w:val="24"/>
                <w:lang w:val="en-US" w:eastAsia="zh-CN"/>
              </w:rPr>
              <w:t>最终弃土场平均外坡比不陡于1</w:t>
            </w:r>
            <w:r>
              <w:rPr>
                <w:rFonts w:hint="eastAsia" w:eastAsia="*SimSun-11452-Identity-H" w:cs="Times New Roman"/>
                <w:color w:val="auto"/>
                <w:sz w:val="24"/>
                <w:szCs w:val="24"/>
                <w:lang w:val="en-US" w:eastAsia="zh-CN"/>
              </w:rPr>
              <w:t>:4.0，2条支沟分别设三级台阶，台阶最大宽度</w:t>
            </w:r>
            <w:r>
              <w:rPr>
                <w:rFonts w:hint="default" w:ascii="Times New Roman" w:hAnsi="Times New Roman" w:eastAsia="*SimSun-11452-Identity-H" w:cs="Times New Roman"/>
                <w:color w:val="auto"/>
                <w:sz w:val="24"/>
                <w:szCs w:val="24"/>
                <w:lang w:val="en-US" w:eastAsia="zh-CN"/>
              </w:rPr>
              <w:t>为10m</w:t>
            </w:r>
            <w:r>
              <w:rPr>
                <w:rFonts w:hint="eastAsia" w:ascii="Times New Roman" w:hAnsi="Times New Roman" w:eastAsia="*SimSun-11452-Identity-H" w:cs="Times New Roman"/>
                <w:color w:val="auto"/>
                <w:sz w:val="24"/>
                <w:szCs w:val="24"/>
                <w:lang w:val="en-US" w:eastAsia="zh-CN"/>
              </w:rPr>
              <w:t>，各台阶间平均外坡比为1</w:t>
            </w:r>
            <w:r>
              <w:rPr>
                <w:rFonts w:hint="eastAsia" w:eastAsia="*SimSun-11452-Identity-H" w:cs="Times New Roman"/>
                <w:color w:val="auto"/>
                <w:sz w:val="24"/>
                <w:szCs w:val="24"/>
                <w:lang w:val="en-US" w:eastAsia="zh-CN"/>
              </w:rPr>
              <w:t>:3.0</w:t>
            </w:r>
            <w:r>
              <w:rPr>
                <w:rFonts w:hint="eastAsia" w:ascii="Times New Roman" w:hAnsi="Times New Roman" w:eastAsia="*SimSun-11452-Identity-H" w:cs="Times New Roman"/>
                <w:color w:val="auto"/>
                <w:sz w:val="24"/>
                <w:szCs w:val="24"/>
                <w:lang w:val="en-US" w:eastAsia="zh-CN"/>
              </w:rPr>
              <w:t>。</w:t>
            </w:r>
          </w:p>
          <w:p w14:paraId="3C008C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④防排洪系统</w:t>
            </w:r>
          </w:p>
          <w:p w14:paraId="4A9ED6F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拦挡坝上游布置一座框架式排水井，修建与排水井相连的涵洞，涵洞末端设置消力池，将入库洪水排至拦挡坝下游，同时弃土场周边设置排洪沟，减少进入库区的洪水、并于场内沟底设排盲沟，将场区下渗的雨水由排渗盲沟导入拦挡坝的块石透水层。</w:t>
            </w:r>
          </w:p>
          <w:p w14:paraId="0DFADE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排水井：四柱框架式排水井，采用C30现浇钢筋混凝土结构，内径2.0m，井架高12m。井架分为四层，每层高2.6m，每层顶部设置圈梁，井身在排土过程中逐步采用拱形盖板封堵。排水井井座深4.4m，排水涵洞与井座相连，排水井底部设1.5m深的消能坑。</w:t>
            </w:r>
          </w:p>
          <w:p w14:paraId="32F2F4E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排洪涵洞：断面型式为城门涧型，顶拱为半圆形，采用C30现浇钢筋混凝土结构，涵洞出口设置扩散段，扩散段末端与消力池相连。涵洞每隔6.0m设置一道伸缩缝，缝内设橡胶止水带。</w:t>
            </w:r>
          </w:p>
          <w:p w14:paraId="5D2064AA">
            <w:pPr>
              <w:keepNext w:val="0"/>
              <w:keepLines w:val="0"/>
              <w:pageBreakBefore w:val="0"/>
              <w:widowControl w:val="0"/>
              <w:kinsoku/>
              <w:wordWrap w:val="0"/>
              <w:overflowPunct w:val="0"/>
              <w:topLinePunct w:val="0"/>
              <w:autoSpaceDE w:val="0"/>
              <w:autoSpaceDN w:val="0"/>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消力池：采用C30钢筋混凝土结构，消力池末端设置1.0m高的素混凝土溢流堰，堰下设置块石防冲坑。</w:t>
            </w:r>
          </w:p>
          <w:p w14:paraId="0244141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排洪沟：排洪沟在基建期暂不修筑，渣场投入使用后，随着渣体堆筑到设计高程，逐步修筑排洪沟．排洪沟净断面尺寸为1.0m×1.5m；弃土场各平台及坡面形成后，修建平台排水沟，用以导排平台及坡面雨洪水，各平台排水沟均与排洪沟相连。平台排水沟位于平台内侧，净断面尺寸为0.4m×0.4m，排水沟和排洪沟均采用C25素混凝土浇筑。</w:t>
            </w:r>
          </w:p>
          <w:p w14:paraId="775173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弃土场各平台及坡面形成后，修建平台排水沟，用以导排平台及坡面雨洪水，各平台排水沟均与截洪沟相连。平台排水沟位于平台内侧，净断面尺寸为0.4m×0.4m，排水沟和截洪沟均采用C25素混凝土浇筑。</w:t>
            </w:r>
          </w:p>
          <w:p w14:paraId="0528416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⑤防渗及排渗系统</w:t>
            </w:r>
          </w:p>
          <w:p w14:paraId="6738B24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弃土场堆存的为开挖自然山体产生的废土，土体无污染，因此无需采取防渗措施。弃土的主要成分为粘土，其渗透系数相对较小，透水性较差。因此设计考虑1#弃土场</w:t>
            </w:r>
            <w:r>
              <w:rPr>
                <w:rFonts w:hint="default"/>
                <w:b w:val="0"/>
                <w:bCs w:val="0"/>
                <w:color w:val="auto"/>
                <w:highlight w:val="none"/>
                <w:lang w:val="en-US" w:eastAsia="zh-CN"/>
              </w:rPr>
              <w:t>拦挡坝上游沟道设排渗盲沟，将库区内的渗水由排渗盲沟经拦挡坝坝底的排渗层排至下游。排渗盲沟底宽1.</w:t>
            </w:r>
            <w:r>
              <w:rPr>
                <w:rFonts w:hint="eastAsia"/>
                <w:b w:val="0"/>
                <w:bCs w:val="0"/>
                <w:color w:val="auto"/>
                <w:highlight w:val="none"/>
                <w:lang w:val="en-US" w:eastAsia="zh-CN"/>
              </w:rPr>
              <w:t>0</w:t>
            </w:r>
            <w:r>
              <w:rPr>
                <w:rFonts w:hint="default"/>
                <w:b w:val="0"/>
                <w:bCs w:val="0"/>
                <w:color w:val="auto"/>
                <w:highlight w:val="none"/>
                <w:lang w:val="en-US" w:eastAsia="zh-CN"/>
              </w:rPr>
              <w:t>m</w:t>
            </w:r>
            <w:r>
              <w:rPr>
                <w:rFonts w:hint="eastAsia"/>
                <w:b w:val="0"/>
                <w:bCs w:val="0"/>
                <w:color w:val="auto"/>
                <w:highlight w:val="none"/>
                <w:lang w:val="en-US" w:eastAsia="zh-CN"/>
              </w:rPr>
              <w:t>，</w:t>
            </w:r>
            <w:r>
              <w:rPr>
                <w:rFonts w:hint="default"/>
                <w:b w:val="0"/>
                <w:bCs w:val="0"/>
                <w:color w:val="auto"/>
                <w:highlight w:val="none"/>
                <w:lang w:val="en-US" w:eastAsia="zh-CN"/>
              </w:rPr>
              <w:t>深</w:t>
            </w:r>
            <w:r>
              <w:rPr>
                <w:rFonts w:hint="eastAsia"/>
                <w:b w:val="0"/>
                <w:bCs w:val="0"/>
                <w:color w:val="auto"/>
                <w:highlight w:val="none"/>
                <w:lang w:val="en-US" w:eastAsia="zh-CN"/>
              </w:rPr>
              <w:t>1.</w:t>
            </w:r>
            <w:r>
              <w:rPr>
                <w:rFonts w:hint="default"/>
                <w:b w:val="0"/>
                <w:bCs w:val="0"/>
                <w:color w:val="auto"/>
                <w:highlight w:val="none"/>
                <w:lang w:val="en-US" w:eastAsia="zh-CN"/>
              </w:rPr>
              <w:t>0m，两侧坡比均为1:0.5。排渗盲沟内侧堆填级配良好的碎石和卵石，外侧铺设土工织物反滤层。排渗盲沟沿沟底布置，长</w:t>
            </w:r>
            <w:r>
              <w:rPr>
                <w:rFonts w:hint="eastAsia"/>
                <w:b w:val="0"/>
                <w:bCs w:val="0"/>
                <w:color w:val="auto"/>
                <w:highlight w:val="none"/>
                <w:lang w:val="en-US" w:eastAsia="zh-CN"/>
              </w:rPr>
              <w:t>265.8</w:t>
            </w:r>
            <w:r>
              <w:rPr>
                <w:rFonts w:hint="default"/>
                <w:b w:val="0"/>
                <w:bCs w:val="0"/>
                <w:color w:val="auto"/>
                <w:highlight w:val="none"/>
                <w:lang w:val="en-US" w:eastAsia="zh-CN"/>
              </w:rPr>
              <w:t>m。</w:t>
            </w:r>
          </w:p>
          <w:p w14:paraId="3985F9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⑥</w:t>
            </w:r>
            <w:r>
              <w:rPr>
                <w:rFonts w:hint="default"/>
                <w:b w:val="0"/>
                <w:bCs w:val="0"/>
                <w:color w:val="auto"/>
                <w:highlight w:val="none"/>
                <w:lang w:val="en-US" w:eastAsia="zh-CN"/>
              </w:rPr>
              <w:t>观测设施</w:t>
            </w:r>
          </w:p>
          <w:p w14:paraId="36CD60C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设计在拦挡坝顶及各平台设置堆体位移观测桩，并在两侧山体设置观测基点桩，对弃土场位移情况进行观测。</w:t>
            </w:r>
          </w:p>
          <w:p w14:paraId="674804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⑦封场</w:t>
            </w:r>
          </w:p>
          <w:p w14:paraId="1CB053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采用边作业边复垦封场的方式。</w:t>
            </w:r>
          </w:p>
          <w:p w14:paraId="206878C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复垦：弃土场在排土之前可将地表有机植物层铲起分存。待排土结束后，复以使用。弃土场停止排弃后，进行土地复垦。复垦前应将弃土场表面整平，其坡度不宜大于1%，以免地表径流冲刷表土，待自然沉降后，台阶坡面种植小灌木，草藤等植物。</w:t>
            </w:r>
          </w:p>
          <w:p w14:paraId="1EBF024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绿化：为创造良好的生产环境，改善劳动条件，在道路两侧种植行树。</w:t>
            </w:r>
          </w:p>
          <w:p w14:paraId="633BDEED">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8、</w:t>
            </w:r>
            <w:r>
              <w:rPr>
                <w:rFonts w:hint="default"/>
                <w:b/>
                <w:bCs/>
                <w:color w:val="auto"/>
                <w:highlight w:val="none"/>
                <w:lang w:val="en-US" w:eastAsia="zh-CN"/>
              </w:rPr>
              <w:t>工程布置</w:t>
            </w:r>
          </w:p>
          <w:p w14:paraId="21D9A3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本项目</w:t>
            </w:r>
            <w:r>
              <w:rPr>
                <w:rFonts w:hint="eastAsia"/>
                <w:color w:val="auto"/>
                <w:sz w:val="24"/>
                <w:szCs w:val="24"/>
                <w:lang w:val="en-US" w:eastAsia="zh-CN"/>
              </w:rPr>
              <w:t>秦岭大道北段弃土场</w:t>
            </w:r>
            <w:r>
              <w:rPr>
                <w:rFonts w:hint="default"/>
                <w:b w:val="0"/>
                <w:bCs w:val="0"/>
                <w:color w:val="auto"/>
                <w:highlight w:val="none"/>
                <w:lang w:val="en-US" w:eastAsia="zh-CN"/>
              </w:rPr>
              <w:t>位</w:t>
            </w:r>
            <w:r>
              <w:rPr>
                <w:rFonts w:hint="eastAsia"/>
                <w:b w:val="0"/>
                <w:bCs w:val="0"/>
                <w:color w:val="auto"/>
                <w:highlight w:val="none"/>
                <w:lang w:val="en-US" w:eastAsia="zh-CN"/>
              </w:rPr>
              <w:t>于</w:t>
            </w:r>
            <w:r>
              <w:rPr>
                <w:rFonts w:hint="default"/>
                <w:b w:val="0"/>
                <w:bCs w:val="0"/>
                <w:color w:val="auto"/>
                <w:highlight w:val="none"/>
                <w:lang w:val="en-US" w:eastAsia="zh-CN"/>
              </w:rPr>
              <w:t>安康高新区双泉村双泉沟</w:t>
            </w:r>
            <w:r>
              <w:rPr>
                <w:rFonts w:hint="eastAsia"/>
                <w:b w:val="0"/>
                <w:bCs w:val="0"/>
                <w:color w:val="auto"/>
                <w:highlight w:val="none"/>
                <w:lang w:val="en-US" w:eastAsia="zh-CN"/>
              </w:rPr>
              <w:t>内，为四周高中间低的低洼凹地，分层填埋后压实，场区周边修建截水沟，场内修建排水沟。</w:t>
            </w:r>
            <w:r>
              <w:rPr>
                <w:rFonts w:hint="eastAsia"/>
                <w:color w:val="auto"/>
                <w:sz w:val="24"/>
                <w:szCs w:val="24"/>
                <w:lang w:val="en-US" w:eastAsia="zh-CN"/>
              </w:rPr>
              <w:t>水田沟弃土场二期</w:t>
            </w:r>
            <w:r>
              <w:rPr>
                <w:rFonts w:hint="default"/>
                <w:b w:val="0"/>
                <w:bCs w:val="0"/>
                <w:color w:val="auto"/>
                <w:highlight w:val="none"/>
                <w:lang w:val="en-US" w:eastAsia="zh-CN"/>
              </w:rPr>
              <w:t>弃土场位于安康高新区水田沟；弃土场于沟口设置一道拦挡坝，</w:t>
            </w:r>
            <w:r>
              <w:rPr>
                <w:rFonts w:hint="eastAsia"/>
                <w:b w:val="0"/>
                <w:bCs w:val="0"/>
                <w:color w:val="auto"/>
                <w:highlight w:val="none"/>
                <w:lang w:val="en-US" w:eastAsia="zh-CN"/>
              </w:rPr>
              <w:t>为C30现浇钢筋混凝土结构</w:t>
            </w:r>
            <w:r>
              <w:rPr>
                <w:rFonts w:hint="default"/>
                <w:b w:val="0"/>
                <w:bCs w:val="0"/>
                <w:color w:val="auto"/>
                <w:highlight w:val="none"/>
                <w:lang w:val="en-US" w:eastAsia="zh-CN"/>
              </w:rPr>
              <w:t>，在拦挡坝顶逐渐形成台阶和平台。待各平台及坡面形成后，修建平台排水沟和周边排洪沟；拦挡坝上游布置一座框架式排水井，排水涵洞与排水井相连，涵洞末端设置消力池；拦挡坝上游沟道设排渗盲沟。拦挡坝顶和各级平台设置位移观测，并</w:t>
            </w:r>
            <w:r>
              <w:rPr>
                <w:rFonts w:hint="eastAsia"/>
                <w:b w:val="0"/>
                <w:bCs w:val="0"/>
                <w:color w:val="auto"/>
                <w:highlight w:val="none"/>
                <w:lang w:val="en-US" w:eastAsia="zh-CN"/>
              </w:rPr>
              <w:t>于</w:t>
            </w:r>
            <w:r>
              <w:rPr>
                <w:rFonts w:hint="default"/>
                <w:b w:val="0"/>
                <w:bCs w:val="0"/>
                <w:color w:val="auto"/>
                <w:highlight w:val="none"/>
                <w:lang w:val="en-US" w:eastAsia="zh-CN"/>
              </w:rPr>
              <w:t>稳定岸坡设置观测基点。</w:t>
            </w:r>
          </w:p>
          <w:p w14:paraId="563E49E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highlight w:val="none"/>
                <w:lang w:val="en-US" w:eastAsia="zh-CN"/>
              </w:rPr>
            </w:pPr>
            <w:r>
              <w:rPr>
                <w:rFonts w:hint="eastAsia"/>
                <w:b/>
                <w:bCs/>
                <w:color w:val="auto"/>
                <w:highlight w:val="none"/>
                <w:lang w:val="en-US" w:eastAsia="zh-CN"/>
              </w:rPr>
              <w:t>9、公用工程</w:t>
            </w:r>
          </w:p>
          <w:p w14:paraId="45D653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（1）给水</w:t>
            </w:r>
          </w:p>
          <w:p w14:paraId="3F76517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水源：本项目水源源自市政供水管网，主要为洒水抑尘用水、车辆冲洗用水以及生活用水。</w:t>
            </w:r>
          </w:p>
          <w:p w14:paraId="509F45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①生活用水</w:t>
            </w:r>
          </w:p>
          <w:p w14:paraId="4CA36C1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本项目员工10人，员工不在厂区食宿，</w:t>
            </w:r>
            <w:r>
              <w:rPr>
                <w:color w:val="auto"/>
                <w:highlight w:val="none"/>
              </w:rPr>
              <w:t>参照《行业用水定额》（DB61/T943-2020）中行政办公及科研院所用水量</w:t>
            </w:r>
            <w:r>
              <w:rPr>
                <w:rFonts w:hint="eastAsia"/>
                <w:color w:val="auto"/>
                <w:highlight w:val="none"/>
              </w:rPr>
              <w:t>通用值</w:t>
            </w:r>
            <w:r>
              <w:rPr>
                <w:color w:val="auto"/>
                <w:highlight w:val="none"/>
              </w:rPr>
              <w:t>，生活用水量按25m</w:t>
            </w:r>
            <w:r>
              <w:rPr>
                <w:color w:val="auto"/>
                <w:highlight w:val="none"/>
                <w:vertAlign w:val="superscript"/>
              </w:rPr>
              <w:t>3</w:t>
            </w:r>
            <w:r>
              <w:rPr>
                <w:color w:val="auto"/>
                <w:highlight w:val="none"/>
              </w:rPr>
              <w:t>/人·</w:t>
            </w:r>
            <w:r>
              <w:rPr>
                <w:rFonts w:hint="eastAsia"/>
                <w:color w:val="auto"/>
                <w:highlight w:val="none"/>
              </w:rPr>
              <w:t>a</w:t>
            </w:r>
            <w:r>
              <w:rPr>
                <w:color w:val="auto"/>
                <w:highlight w:val="none"/>
              </w:rPr>
              <w:t>计，</w:t>
            </w:r>
            <w:r>
              <w:rPr>
                <w:rFonts w:hint="eastAsia"/>
                <w:b w:val="0"/>
                <w:bCs w:val="0"/>
                <w:color w:val="auto"/>
                <w:highlight w:val="none"/>
                <w:lang w:val="en-US" w:eastAsia="zh-CN"/>
              </w:rPr>
              <w:t>年工作天数为300天，则生活用水量为0.83m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/d，250m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w:t>
            </w:r>
          </w:p>
          <w:p w14:paraId="2F0044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②洒水抑尘用水</w:t>
            </w:r>
          </w:p>
          <w:p w14:paraId="6A069C8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本项目洒水抑尘用水</w:t>
            </w:r>
            <w:r>
              <w:rPr>
                <w:rFonts w:ascii="宋体" w:hAnsi="宋体" w:eastAsia="宋体" w:cs="宋体"/>
                <w:sz w:val="24"/>
                <w:szCs w:val="24"/>
              </w:rPr>
              <w:t>主要包括作业抑尘水量及场区路面降尘用水量</w:t>
            </w:r>
          </w:p>
          <w:p w14:paraId="319DEC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作业抑尘用水量：经计算项目日均填埋量约4166m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/d，洒水量按每填</w:t>
            </w:r>
          </w:p>
          <w:p w14:paraId="1795B12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24"/>
                <w:szCs w:val="24"/>
                <w:lang w:val="en-US" w:eastAsia="zh-CN"/>
              </w:rPr>
            </w:pPr>
            <w:r>
              <w:rPr>
                <w:rFonts w:hint="eastAsia"/>
                <w:b w:val="0"/>
                <w:bCs w:val="0"/>
                <w:color w:val="auto"/>
                <w:highlight w:val="none"/>
                <w:lang w:val="en-US" w:eastAsia="zh-CN"/>
              </w:rPr>
              <w:t>埋1m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建筑垃圾20L水计，则作业抑尘用水量为83.33m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/d（25000m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/a），经吸收蒸发后全部消耗，不外排；场区路面降尘用水量：场区配置洒水车用于场区路面洒水降尘，</w:t>
            </w:r>
            <w:r>
              <w:rPr>
                <w:rFonts w:ascii="宋体" w:hAnsi="宋体" w:eastAsia="宋体" w:cs="宋体"/>
                <w:sz w:val="24"/>
                <w:szCs w:val="24"/>
              </w:rPr>
              <w:t>参照《建筑给水排水设计标准》</w:t>
            </w:r>
            <w:r>
              <w:rPr>
                <w:rFonts w:hint="default" w:ascii="Times New Roman" w:hAnsi="Times New Roman" w:eastAsia="宋体" w:cs="Times New Roman"/>
                <w:sz w:val="24"/>
                <w:szCs w:val="24"/>
              </w:rPr>
              <w:t>（GB50015-2019），</w:t>
            </w:r>
            <w:r>
              <w:rPr>
                <w:rFonts w:ascii="宋体" w:hAnsi="宋体" w:eastAsia="宋体" w:cs="宋体"/>
                <w:sz w:val="24"/>
                <w:szCs w:val="24"/>
              </w:rPr>
              <w:t>按浇洒面积</w:t>
            </w:r>
            <w:r>
              <w:rPr>
                <w:rFonts w:hint="default" w:ascii="Times New Roman" w:hAnsi="Times New Roman" w:eastAsia="宋体" w:cs="Times New Roman"/>
                <w:sz w:val="24"/>
                <w:szCs w:val="24"/>
              </w:rPr>
              <w:t>3.0L/(m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·d) 计算，则进场道路降尘用水量为</w:t>
            </w:r>
            <w:r>
              <w:rPr>
                <w:rFonts w:hint="eastAsia" w:ascii="Times New Roman" w:hAnsi="Times New Roman" w:eastAsia="宋体" w:cs="Times New Roman"/>
                <w:sz w:val="24"/>
                <w:szCs w:val="24"/>
                <w:lang w:val="en-US" w:eastAsia="zh-CN"/>
              </w:rPr>
              <w:t>10.5</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ascii="Times New Roman" w:hAnsi="Times New Roman" w:eastAsia="宋体" w:cs="Times New Roman"/>
                <w:sz w:val="24"/>
                <w:szCs w:val="24"/>
                <w:lang w:val="en-US" w:eastAsia="zh-CN"/>
              </w:rPr>
              <w:t>3150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eastAsia="zh-CN"/>
              </w:rPr>
              <w:t>。</w:t>
            </w:r>
          </w:p>
          <w:p w14:paraId="11289A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综上，本项目</w:t>
            </w:r>
            <w:r>
              <w:rPr>
                <w:rFonts w:hint="eastAsia"/>
                <w:b w:val="0"/>
                <w:bCs w:val="0"/>
                <w:color w:val="auto"/>
                <w:highlight w:val="none"/>
                <w:lang w:val="en-US" w:eastAsia="zh-CN"/>
              </w:rPr>
              <w:t>洒水抑尘用水</w:t>
            </w:r>
            <w:r>
              <w:rPr>
                <w:rFonts w:hint="eastAsia" w:cs="Times New Roman"/>
                <w:color w:val="auto"/>
                <w:sz w:val="24"/>
                <w:szCs w:val="24"/>
                <w:lang w:val="en-US" w:eastAsia="zh-CN"/>
              </w:rPr>
              <w:t>98.83</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28150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eastAsia" w:ascii="Times New Roman" w:hAnsi="Times New Roman" w:eastAsia="宋体" w:cs="Times New Roman"/>
                <w:sz w:val="24"/>
                <w:szCs w:val="24"/>
                <w:lang w:eastAsia="zh-CN"/>
              </w:rPr>
              <w:t>。</w:t>
            </w:r>
          </w:p>
          <w:p w14:paraId="716C0C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③车辆冲洗用水</w:t>
            </w:r>
          </w:p>
          <w:p w14:paraId="02B924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本项目设40t载重汽车进行运输，项目进场道路上设置供车辆冲洗的洗车平台：车辆冲洗水循环使用，容积为20m³，日补充新鲜水2m³，补充新鲜水量为2m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/d、600m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/a；每月更换一次，则更换水量为20m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/月，240m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/a；则车辆冲洗用量为2.8m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d、840m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w:t>
            </w:r>
          </w:p>
          <w:p w14:paraId="169084D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（2）排水</w:t>
            </w:r>
          </w:p>
          <w:p w14:paraId="767387D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弃土场雨水通过各平台排水沟流入各弃土场周边排洪沟，排放至下游；场内涵水通过排水井、排洪涵洞、消力池排入拦挡坝下游；入渗弃土场雨水通过沟底排渗盲沟导入拦挡坝后排出；运营期废水主要为生活污水和车辆冲洗废水。</w:t>
            </w:r>
          </w:p>
          <w:p w14:paraId="0DD0FF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①生活污水</w:t>
            </w:r>
          </w:p>
          <w:p w14:paraId="08D0B6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本项目员工不在厂区食宿，生活污水的产污系数按80％计，则本项目生活污水产生量为0.66m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/d，200m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/a。生活污水经厂区化粪池处理后定期清掏用于肥田。</w:t>
            </w:r>
          </w:p>
          <w:p w14:paraId="0AB904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②车辆冲洗废水</w:t>
            </w:r>
          </w:p>
          <w:p w14:paraId="50A17E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本项目进场道路设置车辆冲洗台，车辆冲洗废水量为20m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/月，0.8m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/d，240m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/a，车辆冲洗废水经沉淀池沉淀后用于厂区洒水抑尘，不外排。</w:t>
            </w:r>
          </w:p>
          <w:p w14:paraId="5C7E0F9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本项目水平衡表如下：</w:t>
            </w:r>
          </w:p>
          <w:p w14:paraId="26C6F881">
            <w:pPr>
              <w:pStyle w:val="98"/>
              <w:keepNext w:val="0"/>
              <w:keepLines w:val="0"/>
              <w:pageBreakBefore w:val="0"/>
              <w:widowControl w:val="0"/>
              <w:kinsoku/>
              <w:wordWrap w:val="0"/>
              <w:overflowPunct w:val="0"/>
              <w:topLinePunct w:val="0"/>
              <w:autoSpaceDE w:val="0"/>
              <w:autoSpaceDN w:val="0"/>
              <w:bidi w:val="0"/>
              <w:adjustRightInd w:val="0"/>
              <w:snapToGrid w:val="0"/>
              <w:spacing w:before="0" w:after="0" w:afterLines="0"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表2-</w:t>
            </w:r>
            <w:r>
              <w:rPr>
                <w:rFonts w:hint="default" w:ascii="Times New Roman" w:hAnsi="Times New Roman" w:cs="Times New Roman"/>
                <w:color w:val="auto"/>
                <w:sz w:val="21"/>
                <w:szCs w:val="21"/>
                <w:highlight w:val="none"/>
                <w:lang w:val="en-US" w:eastAsia="zh-CN"/>
              </w:rPr>
              <w:t xml:space="preserve">5  </w:t>
            </w:r>
            <w:r>
              <w:rPr>
                <w:rFonts w:hint="default" w:ascii="Times New Roman" w:hAnsi="Times New Roman" w:cs="Times New Roman"/>
                <w:color w:val="auto"/>
                <w:sz w:val="21"/>
                <w:szCs w:val="21"/>
                <w:highlight w:val="none"/>
              </w:rPr>
              <w:t>项目给排水平衡表</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单位：m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bl>
            <w:tblPr>
              <w:tblStyle w:val="31"/>
              <w:tblW w:w="78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55"/>
              <w:gridCol w:w="1002"/>
              <w:gridCol w:w="2004"/>
              <w:gridCol w:w="1212"/>
              <w:gridCol w:w="1176"/>
            </w:tblGrid>
            <w:tr w14:paraId="4E2D7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63" w:type="pct"/>
                  <w:vMerge w:val="restart"/>
                  <w:tcBorders>
                    <w:top w:val="single" w:color="000000" w:sz="4" w:space="0"/>
                    <w:left w:val="single" w:color="000000" w:sz="4" w:space="0"/>
                    <w:bottom w:val="single" w:color="000000" w:sz="4" w:space="0"/>
                    <w:right w:val="single" w:color="000000" w:sz="4" w:space="0"/>
                  </w:tcBorders>
                  <w:noWrap/>
                  <w:vAlign w:val="center"/>
                </w:tcPr>
                <w:p w14:paraId="299C0EE3">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用水项目</w:t>
                  </w:r>
                </w:p>
              </w:tc>
              <w:tc>
                <w:tcPr>
                  <w:tcW w:w="638" w:type="pct"/>
                  <w:vMerge w:val="restart"/>
                  <w:tcBorders>
                    <w:top w:val="single" w:color="000000" w:sz="4" w:space="0"/>
                    <w:left w:val="single" w:color="000000" w:sz="4" w:space="0"/>
                    <w:bottom w:val="single" w:color="000000" w:sz="4" w:space="0"/>
                    <w:right w:val="single" w:color="000000" w:sz="4" w:space="0"/>
                  </w:tcBorders>
                  <w:noWrap w:val="0"/>
                  <w:vAlign w:val="center"/>
                </w:tcPr>
                <w:p w14:paraId="3F7AE635">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用量</w:t>
                  </w:r>
                </w:p>
              </w:tc>
              <w:tc>
                <w:tcPr>
                  <w:tcW w:w="1276" w:type="pct"/>
                  <w:tcBorders>
                    <w:top w:val="single" w:color="000000" w:sz="4" w:space="0"/>
                    <w:left w:val="single" w:color="000000" w:sz="4" w:space="0"/>
                    <w:bottom w:val="single" w:color="000000" w:sz="4" w:space="0"/>
                    <w:right w:val="single" w:color="000000" w:sz="4" w:space="0"/>
                  </w:tcBorders>
                  <w:noWrap/>
                  <w:vAlign w:val="center"/>
                </w:tcPr>
                <w:p w14:paraId="72190F5E">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来源</w:t>
                  </w:r>
                </w:p>
              </w:tc>
              <w:tc>
                <w:tcPr>
                  <w:tcW w:w="1521" w:type="pct"/>
                  <w:gridSpan w:val="2"/>
                  <w:tcBorders>
                    <w:top w:val="single" w:color="000000" w:sz="4" w:space="0"/>
                    <w:left w:val="single" w:color="000000" w:sz="4" w:space="0"/>
                    <w:bottom w:val="single" w:color="000000" w:sz="4" w:space="0"/>
                    <w:right w:val="single" w:color="000000" w:sz="4" w:space="0"/>
                  </w:tcBorders>
                  <w:noWrap w:val="0"/>
                  <w:vAlign w:val="center"/>
                </w:tcPr>
                <w:p w14:paraId="0844E499">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去向</w:t>
                  </w:r>
                </w:p>
              </w:tc>
            </w:tr>
            <w:tr w14:paraId="2EBE9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63" w:type="pct"/>
                  <w:vMerge w:val="continue"/>
                  <w:tcBorders>
                    <w:top w:val="single" w:color="000000" w:sz="4" w:space="0"/>
                    <w:left w:val="single" w:color="000000" w:sz="4" w:space="0"/>
                    <w:bottom w:val="single" w:color="000000" w:sz="4" w:space="0"/>
                    <w:right w:val="single" w:color="000000" w:sz="4" w:space="0"/>
                  </w:tcBorders>
                  <w:noWrap/>
                  <w:vAlign w:val="center"/>
                </w:tcPr>
                <w:p w14:paraId="1A5BFF1A">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63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CBA953">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76" w:type="pct"/>
                  <w:tcBorders>
                    <w:top w:val="single" w:color="000000" w:sz="4" w:space="0"/>
                    <w:left w:val="single" w:color="000000" w:sz="4" w:space="0"/>
                    <w:bottom w:val="single" w:color="000000" w:sz="4" w:space="0"/>
                    <w:right w:val="single" w:color="000000" w:sz="4" w:space="0"/>
                  </w:tcBorders>
                  <w:noWrap/>
                  <w:vAlign w:val="center"/>
                </w:tcPr>
                <w:p w14:paraId="64DC12EE">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新鲜水</w:t>
                  </w:r>
                </w:p>
              </w:tc>
              <w:tc>
                <w:tcPr>
                  <w:tcW w:w="772" w:type="pct"/>
                  <w:tcBorders>
                    <w:top w:val="single" w:color="000000" w:sz="4" w:space="0"/>
                    <w:left w:val="single" w:color="000000" w:sz="4" w:space="0"/>
                    <w:bottom w:val="single" w:color="000000" w:sz="4" w:space="0"/>
                    <w:right w:val="single" w:color="000000" w:sz="4" w:space="0"/>
                  </w:tcBorders>
                  <w:noWrap/>
                  <w:vAlign w:val="center"/>
                </w:tcPr>
                <w:p w14:paraId="5BFF8894">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排放</w:t>
                  </w:r>
                </w:p>
              </w:tc>
              <w:tc>
                <w:tcPr>
                  <w:tcW w:w="748" w:type="pct"/>
                  <w:tcBorders>
                    <w:top w:val="single" w:color="000000" w:sz="4" w:space="0"/>
                    <w:left w:val="single" w:color="000000" w:sz="4" w:space="0"/>
                    <w:bottom w:val="single" w:color="000000" w:sz="4" w:space="0"/>
                    <w:right w:val="single" w:color="000000" w:sz="4" w:space="0"/>
                  </w:tcBorders>
                  <w:noWrap/>
                  <w:vAlign w:val="center"/>
                </w:tcPr>
                <w:p w14:paraId="3CDE1FC4">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消耗</w:t>
                  </w:r>
                </w:p>
              </w:tc>
            </w:tr>
            <w:tr w14:paraId="3F446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63" w:type="pct"/>
                  <w:tcBorders>
                    <w:top w:val="single" w:color="000000" w:sz="4" w:space="0"/>
                    <w:left w:val="single" w:color="000000" w:sz="4" w:space="0"/>
                    <w:bottom w:val="single" w:color="000000" w:sz="4" w:space="0"/>
                    <w:right w:val="single" w:color="000000" w:sz="4" w:space="0"/>
                  </w:tcBorders>
                  <w:noWrap/>
                  <w:vAlign w:val="center"/>
                </w:tcPr>
                <w:p w14:paraId="45A28FDC">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生活用水</w:t>
                  </w:r>
                </w:p>
              </w:tc>
              <w:tc>
                <w:tcPr>
                  <w:tcW w:w="638" w:type="pct"/>
                  <w:tcBorders>
                    <w:top w:val="single" w:color="000000" w:sz="4" w:space="0"/>
                    <w:left w:val="single" w:color="000000" w:sz="4" w:space="0"/>
                    <w:bottom w:val="single" w:color="000000" w:sz="4" w:space="0"/>
                    <w:right w:val="single" w:color="000000" w:sz="4" w:space="0"/>
                  </w:tcBorders>
                  <w:noWrap w:val="0"/>
                  <w:vAlign w:val="center"/>
                </w:tcPr>
                <w:p w14:paraId="4F8DFA13">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eastAsia"/>
                      <w:b w:val="0"/>
                      <w:bCs w:val="0"/>
                      <w:color w:val="auto"/>
                      <w:highlight w:val="none"/>
                      <w:lang w:val="en-US" w:eastAsia="zh-CN"/>
                    </w:rPr>
                    <w:t>0.83</w:t>
                  </w:r>
                </w:p>
              </w:tc>
              <w:tc>
                <w:tcPr>
                  <w:tcW w:w="1276" w:type="pct"/>
                  <w:tcBorders>
                    <w:top w:val="single" w:color="000000" w:sz="4" w:space="0"/>
                    <w:left w:val="single" w:color="000000" w:sz="4" w:space="0"/>
                    <w:bottom w:val="single" w:color="000000" w:sz="4" w:space="0"/>
                    <w:right w:val="single" w:color="000000" w:sz="4" w:space="0"/>
                  </w:tcBorders>
                  <w:noWrap/>
                  <w:vAlign w:val="center"/>
                </w:tcPr>
                <w:p w14:paraId="79E77D45">
                  <w:pPr>
                    <w:pStyle w:val="9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b w:val="0"/>
                      <w:bCs w:val="0"/>
                      <w:color w:val="auto"/>
                      <w:highlight w:val="none"/>
                      <w:lang w:val="en-US" w:eastAsia="zh-CN"/>
                    </w:rPr>
                    <w:t>0.83</w:t>
                  </w:r>
                </w:p>
              </w:tc>
              <w:tc>
                <w:tcPr>
                  <w:tcW w:w="772" w:type="pct"/>
                  <w:tcBorders>
                    <w:top w:val="single" w:color="000000" w:sz="4" w:space="0"/>
                    <w:left w:val="single" w:color="000000" w:sz="4" w:space="0"/>
                    <w:bottom w:val="single" w:color="000000" w:sz="4" w:space="0"/>
                    <w:right w:val="single" w:color="000000" w:sz="4" w:space="0"/>
                  </w:tcBorders>
                  <w:noWrap w:val="0"/>
                  <w:vAlign w:val="center"/>
                </w:tcPr>
                <w:p w14:paraId="313602B2">
                  <w:pPr>
                    <w:pStyle w:val="9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b w:val="0"/>
                      <w:bCs w:val="0"/>
                      <w:color w:val="auto"/>
                      <w:highlight w:val="none"/>
                      <w:lang w:val="en-US" w:eastAsia="zh-CN"/>
                    </w:rPr>
                    <w:t>0.66</w:t>
                  </w: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1217DA0F">
                  <w:pPr>
                    <w:pStyle w:val="9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0.17</w:t>
                  </w:r>
                </w:p>
              </w:tc>
            </w:tr>
            <w:tr w14:paraId="76116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 w:hRule="atLeast"/>
              </w:trPr>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EAF69">
                  <w:pPr>
                    <w:pStyle w:val="94"/>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color w:val="auto"/>
                      <w:sz w:val="21"/>
                      <w:szCs w:val="21"/>
                      <w:highlight w:val="none"/>
                    </w:rPr>
                    <w:t>洒水抑尘用水</w:t>
                  </w:r>
                </w:p>
              </w:tc>
              <w:tc>
                <w:tcPr>
                  <w:tcW w:w="638" w:type="pct"/>
                  <w:tcBorders>
                    <w:top w:val="single" w:color="000000" w:sz="4" w:space="0"/>
                    <w:left w:val="single" w:color="000000" w:sz="4" w:space="0"/>
                    <w:bottom w:val="single" w:color="000000" w:sz="4" w:space="0"/>
                    <w:right w:val="single" w:color="000000" w:sz="4" w:space="0"/>
                  </w:tcBorders>
                  <w:noWrap w:val="0"/>
                  <w:vAlign w:val="center"/>
                </w:tcPr>
                <w:p w14:paraId="2E8871C7">
                  <w:pPr>
                    <w:pStyle w:val="9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b w:val="0"/>
                      <w:bCs w:val="0"/>
                      <w:color w:val="auto"/>
                      <w:highlight w:val="none"/>
                      <w:lang w:val="en-US" w:eastAsia="zh-CN"/>
                    </w:rPr>
                    <w:t>98.83</w:t>
                  </w:r>
                </w:p>
              </w:tc>
              <w:tc>
                <w:tcPr>
                  <w:tcW w:w="1276" w:type="pct"/>
                  <w:tcBorders>
                    <w:top w:val="single" w:color="000000" w:sz="4" w:space="0"/>
                    <w:left w:val="single" w:color="000000" w:sz="4" w:space="0"/>
                    <w:bottom w:val="single" w:color="000000" w:sz="4" w:space="0"/>
                    <w:right w:val="single" w:color="000000" w:sz="4" w:space="0"/>
                  </w:tcBorders>
                  <w:noWrap/>
                  <w:vAlign w:val="center"/>
                </w:tcPr>
                <w:p w14:paraId="6C16C17C">
                  <w:pPr>
                    <w:pStyle w:val="9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98.83</w:t>
                  </w:r>
                </w:p>
              </w:tc>
              <w:tc>
                <w:tcPr>
                  <w:tcW w:w="772" w:type="pct"/>
                  <w:tcBorders>
                    <w:top w:val="single" w:color="000000" w:sz="4" w:space="0"/>
                    <w:left w:val="single" w:color="000000" w:sz="4" w:space="0"/>
                    <w:bottom w:val="single" w:color="000000" w:sz="4" w:space="0"/>
                    <w:right w:val="single" w:color="000000" w:sz="4" w:space="0"/>
                  </w:tcBorders>
                  <w:noWrap w:val="0"/>
                  <w:vAlign w:val="center"/>
                </w:tcPr>
                <w:p w14:paraId="50D7C1F2">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5F83437F">
                  <w:pPr>
                    <w:pStyle w:val="9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98.83</w:t>
                  </w:r>
                </w:p>
              </w:tc>
            </w:tr>
            <w:tr w14:paraId="609A6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1547">
                  <w:pPr>
                    <w:pStyle w:val="94"/>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color w:val="auto"/>
                      <w:sz w:val="21"/>
                      <w:szCs w:val="21"/>
                      <w:lang w:val="en-US" w:eastAsia="zh-CN"/>
                    </w:rPr>
                    <w:t>洗车用水</w:t>
                  </w:r>
                </w:p>
              </w:tc>
              <w:tc>
                <w:tcPr>
                  <w:tcW w:w="638" w:type="pct"/>
                  <w:tcBorders>
                    <w:top w:val="single" w:color="000000" w:sz="4" w:space="0"/>
                    <w:left w:val="single" w:color="000000" w:sz="4" w:space="0"/>
                    <w:bottom w:val="single" w:color="000000" w:sz="4" w:space="0"/>
                    <w:right w:val="single" w:color="000000" w:sz="4" w:space="0"/>
                  </w:tcBorders>
                  <w:noWrap w:val="0"/>
                  <w:vAlign w:val="center"/>
                </w:tcPr>
                <w:p w14:paraId="1480F02F">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highlight w:val="none"/>
                      <w:lang w:val="en-US"/>
                    </w:rPr>
                  </w:pPr>
                  <w:r>
                    <w:rPr>
                      <w:rFonts w:hint="eastAsia"/>
                      <w:b w:val="0"/>
                      <w:bCs w:val="0"/>
                      <w:color w:val="auto"/>
                      <w:highlight w:val="none"/>
                      <w:lang w:val="en-US" w:eastAsia="zh-CN"/>
                    </w:rPr>
                    <w:t>2.8</w:t>
                  </w:r>
                </w:p>
              </w:tc>
              <w:tc>
                <w:tcPr>
                  <w:tcW w:w="1276" w:type="pct"/>
                  <w:tcBorders>
                    <w:top w:val="single" w:color="000000" w:sz="4" w:space="0"/>
                    <w:left w:val="single" w:color="000000" w:sz="4" w:space="0"/>
                    <w:bottom w:val="single" w:color="000000" w:sz="4" w:space="0"/>
                    <w:right w:val="single" w:color="000000" w:sz="4" w:space="0"/>
                  </w:tcBorders>
                  <w:noWrap/>
                  <w:vAlign w:val="center"/>
                </w:tcPr>
                <w:p w14:paraId="625CDA62">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2.8</w:t>
                  </w:r>
                </w:p>
              </w:tc>
              <w:tc>
                <w:tcPr>
                  <w:tcW w:w="772" w:type="pct"/>
                  <w:tcBorders>
                    <w:top w:val="single" w:color="000000" w:sz="4" w:space="0"/>
                    <w:left w:val="single" w:color="000000" w:sz="4" w:space="0"/>
                    <w:bottom w:val="single" w:color="000000" w:sz="4" w:space="0"/>
                    <w:right w:val="single" w:color="000000" w:sz="4" w:space="0"/>
                  </w:tcBorders>
                  <w:noWrap w:val="0"/>
                  <w:vAlign w:val="center"/>
                </w:tcPr>
                <w:p w14:paraId="67326DD0">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1291533E">
                  <w:pPr>
                    <w:pStyle w:val="94"/>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b w:val="0"/>
                      <w:bCs w:val="0"/>
                      <w:color w:val="auto"/>
                      <w:highlight w:val="none"/>
                      <w:lang w:val="en-US" w:eastAsia="zh-CN"/>
                    </w:rPr>
                    <w:t>2.8</w:t>
                  </w:r>
                </w:p>
              </w:tc>
            </w:tr>
            <w:tr w14:paraId="6C39A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63" w:type="pct"/>
                  <w:tcBorders>
                    <w:top w:val="single" w:color="000000" w:sz="4" w:space="0"/>
                    <w:left w:val="single" w:color="000000" w:sz="4" w:space="0"/>
                    <w:bottom w:val="single" w:color="000000" w:sz="4" w:space="0"/>
                    <w:right w:val="single" w:color="000000" w:sz="4" w:space="0"/>
                  </w:tcBorders>
                  <w:noWrap/>
                  <w:vAlign w:val="center"/>
                </w:tcPr>
                <w:p w14:paraId="7EB7CE31">
                  <w:pPr>
                    <w:pStyle w:val="94"/>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合计</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14:paraId="735A0712">
                  <w:pPr>
                    <w:pStyle w:val="94"/>
                    <w:keepNext w:val="0"/>
                    <w:keepLines w:val="0"/>
                    <w:suppressLineNumbers w:val="0"/>
                    <w:bidi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102.46</w:t>
                  </w:r>
                </w:p>
              </w:tc>
              <w:tc>
                <w:tcPr>
                  <w:tcW w:w="2004" w:type="dxa"/>
                  <w:tcBorders>
                    <w:top w:val="single" w:color="000000" w:sz="4" w:space="0"/>
                    <w:left w:val="single" w:color="000000" w:sz="4" w:space="0"/>
                    <w:bottom w:val="single" w:color="000000" w:sz="4" w:space="0"/>
                    <w:right w:val="single" w:color="000000" w:sz="4" w:space="0"/>
                  </w:tcBorders>
                  <w:noWrap w:val="0"/>
                  <w:vAlign w:val="center"/>
                </w:tcPr>
                <w:p w14:paraId="34C9E9AF">
                  <w:pPr>
                    <w:pStyle w:val="94"/>
                    <w:keepNext w:val="0"/>
                    <w:keepLines w:val="0"/>
                    <w:suppressLineNumbers w:val="0"/>
                    <w:bidi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102.46</w:t>
                  </w:r>
                </w:p>
              </w:tc>
              <w:tc>
                <w:tcPr>
                  <w:tcW w:w="1212" w:type="dxa"/>
                  <w:tcBorders>
                    <w:top w:val="single" w:color="000000" w:sz="4" w:space="0"/>
                    <w:left w:val="single" w:color="000000" w:sz="4" w:space="0"/>
                    <w:bottom w:val="single" w:color="000000" w:sz="4" w:space="0"/>
                    <w:right w:val="single" w:color="000000" w:sz="4" w:space="0"/>
                  </w:tcBorders>
                  <w:noWrap w:val="0"/>
                  <w:vAlign w:val="center"/>
                </w:tcPr>
                <w:p w14:paraId="3316040F">
                  <w:pPr>
                    <w:pStyle w:val="94"/>
                    <w:keepNext w:val="0"/>
                    <w:keepLines w:val="0"/>
                    <w:suppressLineNumbers w:val="0"/>
                    <w:bidi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0.66</w:t>
                  </w:r>
                </w:p>
              </w:tc>
              <w:tc>
                <w:tcPr>
                  <w:tcW w:w="1176" w:type="dxa"/>
                  <w:tcBorders>
                    <w:top w:val="single" w:color="000000" w:sz="4" w:space="0"/>
                    <w:left w:val="single" w:color="000000" w:sz="4" w:space="0"/>
                    <w:bottom w:val="single" w:color="000000" w:sz="4" w:space="0"/>
                    <w:right w:val="single" w:color="000000" w:sz="4" w:space="0"/>
                  </w:tcBorders>
                  <w:noWrap w:val="0"/>
                  <w:vAlign w:val="center"/>
                </w:tcPr>
                <w:p w14:paraId="3AE9A22E">
                  <w:pPr>
                    <w:pStyle w:val="94"/>
                    <w:keepNext w:val="0"/>
                    <w:keepLines w:val="0"/>
                    <w:suppressLineNumbers w:val="0"/>
                    <w:bidi w:val="0"/>
                    <w:spacing w:before="0" w:beforeAutospacing="0" w:after="0" w:afterAutospacing="0"/>
                    <w:ind w:left="0" w:right="0"/>
                    <w:rPr>
                      <w:rFonts w:hint="default"/>
                      <w:b w:val="0"/>
                      <w:bCs w:val="0"/>
                      <w:color w:val="auto"/>
                      <w:highlight w:val="none"/>
                      <w:lang w:val="en-US" w:eastAsia="zh-CN"/>
                    </w:rPr>
                  </w:pPr>
                  <w:r>
                    <w:rPr>
                      <w:rFonts w:hint="eastAsia"/>
                      <w:b w:val="0"/>
                      <w:bCs w:val="0"/>
                      <w:color w:val="auto"/>
                      <w:highlight w:val="none"/>
                      <w:lang w:val="en-US" w:eastAsia="zh-CN"/>
                    </w:rPr>
                    <w:t>101.8</w:t>
                  </w:r>
                </w:p>
              </w:tc>
            </w:tr>
          </w:tbl>
          <w:p w14:paraId="690C10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本项目水平衡图如下</w:t>
            </w:r>
          </w:p>
          <w:p w14:paraId="7DCF1CF0">
            <w:pPr>
              <w:keepNext w:val="0"/>
              <w:keepLines w:val="0"/>
              <w:pageBreakBefore w:val="0"/>
              <w:widowControl w:val="0"/>
              <w:kinsoku/>
              <w:wordWrap w:val="0"/>
              <w:overflowPunct w:val="0"/>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b w:val="0"/>
                <w:bCs w:val="0"/>
                <w:color w:val="auto"/>
                <w:highlight w:val="none"/>
                <w:lang w:val="en-US" w:eastAsia="zh-CN"/>
              </w:rPr>
              <w:object>
                <v:shape id="_x0000_i1025" o:spt="75" type="#_x0000_t75" style="height:167.3pt;width:382.7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r>
              <w:rPr>
                <w:rFonts w:hint="default" w:ascii="Times New Roman" w:hAnsi="Times New Roman" w:cs="Times New Roman"/>
                <w:b/>
                <w:bCs/>
                <w:color w:val="auto"/>
                <w:sz w:val="21"/>
                <w:szCs w:val="21"/>
                <w:highlight w:val="none"/>
                <w:lang w:val="en-US" w:eastAsia="zh-CN"/>
              </w:rPr>
              <w:t>图</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lang w:val="en-US" w:eastAsia="zh-CN"/>
              </w:rPr>
              <w:t>1  本项目水平衡图  （m³/d）</w:t>
            </w:r>
          </w:p>
          <w:p w14:paraId="6A91C2FA">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rPr>
                <w:rFonts w:hint="eastAsia"/>
                <w:b w:val="0"/>
                <w:bCs w:val="0"/>
                <w:color w:val="auto"/>
                <w:highlight w:val="none"/>
                <w:lang w:val="en-US" w:eastAsia="zh-CN"/>
              </w:rPr>
            </w:pPr>
            <w:r>
              <w:rPr>
                <w:rFonts w:hint="eastAsia"/>
                <w:b w:val="0"/>
                <w:bCs w:val="0"/>
                <w:color w:val="auto"/>
                <w:highlight w:val="none"/>
                <w:lang w:val="en-US" w:eastAsia="zh-CN"/>
              </w:rPr>
              <w:t>（3）供电</w:t>
            </w:r>
          </w:p>
          <w:p w14:paraId="68386A8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由当地市政供电系统提供。</w:t>
            </w:r>
          </w:p>
          <w:p w14:paraId="5EAFDD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（4）厂区道路</w:t>
            </w:r>
          </w:p>
          <w:p w14:paraId="7C7F3D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各个弃土场内部修建场区道路，均为泥结碎石路面，路面宽10.0m，基宽18.0m。场内运输道路布置为设计推荐道路布置，企业结合现场实际，边排土边向前推进，直至形成该道路后，按照设计要求的排土工艺进行堆填。</w:t>
            </w:r>
          </w:p>
          <w:p w14:paraId="154E5A0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highlight w:val="none"/>
                <w:lang w:val="en-US" w:eastAsia="zh-CN"/>
              </w:rPr>
            </w:pPr>
            <w:r>
              <w:rPr>
                <w:rFonts w:hint="eastAsia"/>
                <w:b/>
                <w:bCs/>
                <w:color w:val="auto"/>
                <w:highlight w:val="none"/>
                <w:lang w:val="en-US" w:eastAsia="zh-CN"/>
              </w:rPr>
              <w:t>10、劳动定员及工作制度</w:t>
            </w:r>
          </w:p>
          <w:p w14:paraId="754E3F1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项目劳动定员为10人，全年300天运行，工作制度为两班制，每班8h，员工不在厂区食宿。</w:t>
            </w:r>
          </w:p>
        </w:tc>
      </w:tr>
      <w:tr w14:paraId="141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Align w:val="center"/>
          </w:tcPr>
          <w:p w14:paraId="4D6D4DC2">
            <w:pPr>
              <w:jc w:val="center"/>
              <w:rPr>
                <w:color w:val="auto"/>
              </w:rPr>
            </w:pPr>
            <w:r>
              <w:rPr>
                <w:rFonts w:hint="eastAsia"/>
                <w:color w:val="auto"/>
              </w:rPr>
              <w:t>工艺流程和产排污环节</w:t>
            </w:r>
          </w:p>
        </w:tc>
        <w:tc>
          <w:tcPr>
            <w:tcW w:w="4411" w:type="pct"/>
            <w:vAlign w:val="center"/>
          </w:tcPr>
          <w:p w14:paraId="4652AF3C">
            <w:pPr>
              <w:ind w:firstLine="480" w:firstLineChars="200"/>
              <w:rPr>
                <w:rFonts w:hint="default" w:eastAsia="宋体"/>
                <w:b w:val="0"/>
                <w:bCs w:val="0"/>
                <w:color w:val="auto"/>
                <w:lang w:val="en-US" w:eastAsia="zh-CN"/>
              </w:rPr>
            </w:pPr>
            <w:r>
              <w:rPr>
                <w:rFonts w:hint="eastAsia"/>
                <w:b w:val="0"/>
                <w:bCs w:val="0"/>
                <w:color w:val="auto"/>
                <w:lang w:val="en-US" w:eastAsia="zh-CN"/>
              </w:rPr>
              <w:t>1</w:t>
            </w:r>
            <w:r>
              <w:rPr>
                <w:rFonts w:hint="eastAsia"/>
                <w:b w:val="0"/>
                <w:bCs w:val="0"/>
                <w:color w:val="auto"/>
              </w:rPr>
              <w:t>、</w:t>
            </w:r>
            <w:r>
              <w:rPr>
                <w:rFonts w:hint="eastAsia"/>
                <w:b w:val="0"/>
                <w:bCs w:val="0"/>
                <w:color w:val="auto"/>
                <w:lang w:val="en-US" w:eastAsia="zh-CN"/>
              </w:rPr>
              <w:t>施工期</w:t>
            </w:r>
            <w:r>
              <w:rPr>
                <w:rFonts w:hint="eastAsia"/>
                <w:b w:val="0"/>
                <w:bCs w:val="0"/>
                <w:color w:val="auto"/>
              </w:rPr>
              <w:t>主要</w:t>
            </w:r>
            <w:r>
              <w:rPr>
                <w:rFonts w:hint="eastAsia"/>
                <w:b w:val="0"/>
                <w:bCs w:val="0"/>
                <w:color w:val="auto"/>
                <w:lang w:val="en-US" w:eastAsia="zh-CN"/>
              </w:rPr>
              <w:t>工艺流程</w:t>
            </w:r>
          </w:p>
          <w:p w14:paraId="1E5B6A9C">
            <w:pPr>
              <w:ind w:firstLine="480" w:firstLineChars="200"/>
              <w:rPr>
                <w:rFonts w:hint="default" w:eastAsia="宋体"/>
                <w:b w:val="0"/>
                <w:bCs w:val="0"/>
                <w:color w:val="auto"/>
                <w:lang w:val="en-US" w:eastAsia="zh-CN"/>
              </w:rPr>
            </w:pPr>
            <w:r>
              <w:rPr>
                <w:rFonts w:hint="eastAsia"/>
                <w:b w:val="0"/>
                <w:bCs w:val="0"/>
                <w:color w:val="auto"/>
                <w:lang w:val="en-US" w:eastAsia="zh-CN"/>
              </w:rPr>
              <w:t>（1）施工期工艺流程</w:t>
            </w:r>
          </w:p>
          <w:p w14:paraId="1244DFE5">
            <w:pPr>
              <w:ind w:firstLine="480" w:firstLineChars="200"/>
              <w:rPr>
                <w:color w:val="auto"/>
              </w:rPr>
            </w:pPr>
            <w:r>
              <w:rPr>
                <w:rFonts w:hint="eastAsia"/>
                <w:color w:val="auto"/>
                <w:lang w:val="en-US" w:eastAsia="zh-CN"/>
              </w:rPr>
              <w:t>本项目施工期主要包括施工场地准备、表土剥离、挡土墙建设、临时排水边沟建设等</w:t>
            </w:r>
            <w:r>
              <w:rPr>
                <w:rFonts w:hint="eastAsia"/>
                <w:color w:val="auto"/>
              </w:rPr>
              <w:t>。</w:t>
            </w:r>
          </w:p>
          <w:p w14:paraId="4030690F">
            <w:pPr>
              <w:ind w:firstLine="480" w:firstLineChars="200"/>
              <w:rPr>
                <w:color w:val="auto"/>
              </w:rPr>
            </w:pPr>
            <w:r>
              <w:rPr>
                <w:rFonts w:hint="eastAsia"/>
                <w:color w:val="auto"/>
              </w:rPr>
              <w:t>本项目</w:t>
            </w:r>
            <w:r>
              <w:rPr>
                <w:rFonts w:hint="eastAsia"/>
                <w:color w:val="auto"/>
                <w:lang w:val="en-US" w:eastAsia="zh-CN"/>
              </w:rPr>
              <w:t>施工期</w:t>
            </w:r>
            <w:r>
              <w:rPr>
                <w:rFonts w:hint="eastAsia"/>
                <w:color w:val="auto"/>
              </w:rPr>
              <w:t>主要流程及污染物产生环节如下图所示。</w:t>
            </w:r>
          </w:p>
          <w:p w14:paraId="68D3DCA0">
            <w:pPr>
              <w:spacing w:line="360" w:lineRule="auto"/>
              <w:jc w:val="center"/>
              <w:rPr>
                <w:color w:val="auto"/>
              </w:rPr>
            </w:pPr>
            <w:r>
              <w:rPr>
                <w:rFonts w:hint="default" w:ascii="Times New Roman" w:hAnsi="Times New Roman" w:cs="Times New Roman" w:eastAsiaTheme="minorEastAsia"/>
                <w:b/>
                <w:bCs w:val="0"/>
                <w:color w:val="auto"/>
                <w:kern w:val="2"/>
                <w:sz w:val="21"/>
                <w:szCs w:val="21"/>
                <w:lang w:val="en-US" w:eastAsia="zh-CN" w:bidi="ar-SA"/>
              </w:rPr>
              <w:object>
                <v:shape id="_x0000_i1026" o:spt="75" type="#_x0000_t75" style="height:61.45pt;width:395.8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r>
              <w:rPr>
                <w:rFonts w:hint="default" w:ascii="Times New Roman" w:hAnsi="Times New Roman" w:cs="Times New Roman" w:eastAsiaTheme="minorEastAsia"/>
                <w:b/>
                <w:bCs w:val="0"/>
                <w:color w:val="auto"/>
                <w:kern w:val="2"/>
                <w:sz w:val="21"/>
                <w:szCs w:val="21"/>
                <w:lang w:val="en-US" w:eastAsia="zh-CN" w:bidi="ar-SA"/>
              </w:rPr>
              <w:t>图2-</w:t>
            </w:r>
            <w:r>
              <w:rPr>
                <w:rFonts w:hint="eastAsia" w:cs="Times New Roman" w:eastAsiaTheme="minorEastAsia"/>
                <w:b/>
                <w:bCs w:val="0"/>
                <w:color w:val="auto"/>
                <w:kern w:val="2"/>
                <w:sz w:val="21"/>
                <w:szCs w:val="21"/>
                <w:lang w:val="en-US" w:eastAsia="zh-CN" w:bidi="ar-SA"/>
              </w:rPr>
              <w:t xml:space="preserve">2  </w:t>
            </w:r>
            <w:r>
              <w:rPr>
                <w:rFonts w:hint="default" w:ascii="Times New Roman" w:hAnsi="Times New Roman" w:cs="Times New Roman" w:eastAsiaTheme="minorEastAsia"/>
                <w:b/>
                <w:bCs w:val="0"/>
                <w:color w:val="auto"/>
                <w:sz w:val="21"/>
                <w:szCs w:val="21"/>
                <w:lang w:val="en-US" w:eastAsia="zh-CN"/>
              </w:rPr>
              <w:t>本</w:t>
            </w:r>
            <w:r>
              <w:rPr>
                <w:rFonts w:hint="default" w:ascii="Times New Roman" w:hAnsi="Times New Roman" w:cs="Times New Roman" w:eastAsiaTheme="minorEastAsia"/>
                <w:b/>
                <w:bCs w:val="0"/>
                <w:color w:val="auto"/>
                <w:sz w:val="21"/>
                <w:szCs w:val="21"/>
              </w:rPr>
              <w:t>项目</w:t>
            </w:r>
            <w:r>
              <w:rPr>
                <w:rFonts w:hint="default" w:ascii="Times New Roman" w:hAnsi="Times New Roman" w:cs="Times New Roman" w:eastAsiaTheme="minorEastAsia"/>
                <w:b/>
                <w:bCs w:val="0"/>
                <w:color w:val="auto"/>
                <w:sz w:val="21"/>
                <w:szCs w:val="21"/>
                <w:lang w:val="en-US" w:eastAsia="zh-CN"/>
              </w:rPr>
              <w:t>建设</w:t>
            </w:r>
            <w:r>
              <w:rPr>
                <w:rFonts w:hint="default" w:ascii="Times New Roman" w:hAnsi="Times New Roman" w:cs="Times New Roman" w:eastAsiaTheme="minorEastAsia"/>
                <w:b/>
                <w:bCs w:val="0"/>
                <w:color w:val="auto"/>
                <w:sz w:val="21"/>
                <w:szCs w:val="21"/>
              </w:rPr>
              <w:t>期工艺流程</w:t>
            </w:r>
            <w:r>
              <w:rPr>
                <w:rFonts w:hint="default" w:ascii="Times New Roman" w:hAnsi="Times New Roman" w:cs="Times New Roman" w:eastAsiaTheme="minorEastAsia"/>
                <w:b/>
                <w:bCs w:val="0"/>
                <w:color w:val="auto"/>
                <w:sz w:val="21"/>
                <w:szCs w:val="21"/>
                <w:lang w:val="en-US" w:eastAsia="zh-CN"/>
              </w:rPr>
              <w:t>及产污</w:t>
            </w:r>
            <w:r>
              <w:rPr>
                <w:rFonts w:hint="default" w:ascii="Times New Roman" w:hAnsi="Times New Roman" w:cs="Times New Roman" w:eastAsiaTheme="minorEastAsia"/>
                <w:b/>
                <w:bCs w:val="0"/>
                <w:color w:val="auto"/>
                <w:sz w:val="21"/>
                <w:szCs w:val="21"/>
              </w:rPr>
              <w:t>图</w:t>
            </w:r>
          </w:p>
          <w:p w14:paraId="466A665D">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color w:val="auto"/>
              </w:rPr>
            </w:pPr>
            <w:r>
              <w:rPr>
                <w:rFonts w:hint="eastAsia"/>
                <w:b w:val="0"/>
                <w:bCs w:val="0"/>
                <w:color w:val="auto"/>
                <w:lang w:val="en-US" w:eastAsia="zh-CN"/>
              </w:rPr>
              <w:t>（2）工艺流程简述</w:t>
            </w:r>
            <w:r>
              <w:rPr>
                <w:rFonts w:hint="eastAsia"/>
                <w:b/>
                <w:bCs/>
                <w:color w:val="auto"/>
              </w:rPr>
              <w:t>：</w:t>
            </w:r>
          </w:p>
          <w:p w14:paraId="40D790B1">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s="Times New Roman"/>
                <w:color w:val="auto"/>
                <w:lang w:val="en-US" w:eastAsia="zh-CN"/>
              </w:rPr>
            </w:pPr>
            <w:r>
              <w:rPr>
                <w:rFonts w:hint="default" w:ascii="Times New Roman" w:hAnsi="Times New Roman" w:cs="Times New Roman"/>
                <w:color w:val="auto"/>
                <w:lang w:val="en-US" w:eastAsia="zh-CN"/>
              </w:rPr>
              <w:t>①</w:t>
            </w:r>
            <w:r>
              <w:rPr>
                <w:rFonts w:hint="eastAsia" w:cs="Times New Roman"/>
                <w:color w:val="auto"/>
                <w:lang w:val="en-US" w:eastAsia="zh-CN"/>
              </w:rPr>
              <w:t>施工场地准备</w:t>
            </w:r>
          </w:p>
          <w:p w14:paraId="0971043C">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主要包含进场道路、洗车池、办公区、围挡等。</w:t>
            </w:r>
          </w:p>
          <w:p w14:paraId="1CBF9C3C">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eastAsia="宋体"/>
                <w:color w:val="auto"/>
                <w:lang w:val="en-US" w:eastAsia="zh-CN"/>
              </w:rPr>
            </w:pPr>
            <w:r>
              <w:rPr>
                <w:rFonts w:hint="eastAsia"/>
                <w:b w:val="0"/>
                <w:bCs w:val="0"/>
                <w:color w:val="auto"/>
                <w:lang w:val="en-US" w:eastAsia="zh-CN"/>
              </w:rPr>
              <w:t>进场道路</w:t>
            </w:r>
            <w:r>
              <w:rPr>
                <w:rFonts w:hint="eastAsia"/>
                <w:b w:val="0"/>
                <w:bCs w:val="0"/>
                <w:color w:val="auto"/>
                <w:lang w:eastAsia="zh-CN"/>
              </w:rPr>
              <w:t>：</w:t>
            </w:r>
            <w:r>
              <w:rPr>
                <w:rFonts w:hint="eastAsia"/>
                <w:color w:val="auto"/>
              </w:rPr>
              <w:t>路基施工以机械施工为主，适当辅以人工施工，确保路基压实度符合规范要求。路基开工前，做好施工现场的场地清理工作，及时清除</w:t>
            </w:r>
            <w:r>
              <w:rPr>
                <w:rFonts w:hint="eastAsia"/>
                <w:color w:val="auto"/>
                <w:lang w:val="en-US" w:eastAsia="zh-CN"/>
              </w:rPr>
              <w:t>淤泥</w:t>
            </w:r>
            <w:r>
              <w:rPr>
                <w:rFonts w:hint="eastAsia"/>
                <w:color w:val="auto"/>
              </w:rPr>
              <w:t>、</w:t>
            </w:r>
            <w:r>
              <w:rPr>
                <w:rFonts w:hint="eastAsia"/>
                <w:color w:val="auto"/>
                <w:lang w:val="en-US" w:eastAsia="zh-CN"/>
              </w:rPr>
              <w:t>树根、</w:t>
            </w:r>
            <w:r>
              <w:rPr>
                <w:rFonts w:hint="eastAsia"/>
                <w:color w:val="auto"/>
              </w:rPr>
              <w:t>杂草等。路基垫层的级配碎石用自卸汽车直接从料场运至摊铺现场摊铺，用压路机进行碾压，底基层、基层均采用机械拌合，摊铺机分层摊铺，压路机压实；面层采用</w:t>
            </w:r>
            <w:r>
              <w:rPr>
                <w:rFonts w:hint="eastAsia"/>
                <w:color w:val="auto"/>
                <w:lang w:val="en-US" w:eastAsia="zh-CN"/>
              </w:rPr>
              <w:t>设计等级的商品混凝土</w:t>
            </w:r>
            <w:r>
              <w:rPr>
                <w:rFonts w:hint="eastAsia"/>
                <w:color w:val="auto"/>
              </w:rPr>
              <w:t>，</w:t>
            </w:r>
            <w:r>
              <w:rPr>
                <w:rFonts w:hint="eastAsia"/>
                <w:color w:val="auto"/>
                <w:lang w:val="en-US" w:eastAsia="zh-CN"/>
              </w:rPr>
              <w:t>人工</w:t>
            </w:r>
            <w:r>
              <w:rPr>
                <w:rFonts w:hint="eastAsia"/>
                <w:color w:val="auto"/>
              </w:rPr>
              <w:t>摊铺</w:t>
            </w:r>
            <w:r>
              <w:rPr>
                <w:rFonts w:hint="eastAsia"/>
                <w:color w:val="auto"/>
                <w:lang w:val="en-US" w:eastAsia="zh-CN"/>
              </w:rPr>
              <w:t>抹平、洒水保养。厂内临时道路采用</w:t>
            </w:r>
            <w:r>
              <w:rPr>
                <w:rFonts w:hint="eastAsia"/>
                <w:color w:val="auto"/>
              </w:rPr>
              <w:t>级配碎石</w:t>
            </w:r>
            <w:r>
              <w:rPr>
                <w:rFonts w:hint="eastAsia"/>
                <w:color w:val="auto"/>
                <w:lang w:val="en-US" w:eastAsia="zh-CN"/>
              </w:rPr>
              <w:t>面层。</w:t>
            </w:r>
          </w:p>
          <w:p w14:paraId="67DF5224">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每个场地出入口设1座混凝土洗车池C30砼，为水泥砂浆砌砖结构，砌砖厚0.24m、面层采用M7.5水泥砂浆抹面，混凝土底厚0.1m。</w:t>
            </w:r>
          </w:p>
          <w:p w14:paraId="23D6113F">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每个场地设1座成品板房，作为临时值班及办公用房。</w:t>
            </w:r>
          </w:p>
          <w:p w14:paraId="408A14AA">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按设计围挡后作业，评价要求，邻近道路一侧，采用符合规定强度的硬质材料设置临时封闭围挡，高度不低于2.7m。</w:t>
            </w:r>
          </w:p>
          <w:p w14:paraId="0FE15D63">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olor w:val="auto"/>
                <w:lang w:val="en-US" w:eastAsia="zh-CN"/>
              </w:rPr>
            </w:pPr>
            <w:r>
              <w:rPr>
                <w:rFonts w:hint="default" w:ascii="Times New Roman" w:hAnsi="Times New Roman" w:cs="Times New Roman"/>
                <w:color w:val="auto"/>
                <w:lang w:val="en-US" w:eastAsia="zh-CN"/>
              </w:rPr>
              <w:t>该工序主要产生的污染物为施工扬尘、施工噪声、施工人员生活污水。</w:t>
            </w:r>
          </w:p>
          <w:p w14:paraId="21EA5276">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②表土清理</w:t>
            </w:r>
          </w:p>
          <w:p w14:paraId="4F59D9CF">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表土剥离采用挖掘机机械开挖为主，人工开挖为辅，采取自下而上开挖</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剥离表土暂存于表土临时堆场内，表土临时堆场设置于地块征地红线范围内，完成</w:t>
            </w:r>
            <w:r>
              <w:rPr>
                <w:rFonts w:hint="eastAsia" w:cs="Times New Roman"/>
                <w:color w:val="auto"/>
                <w:lang w:val="en-US" w:eastAsia="zh-CN"/>
              </w:rPr>
              <w:t>后进行临时覆盖</w:t>
            </w:r>
            <w:r>
              <w:rPr>
                <w:rFonts w:hint="default" w:ascii="Times New Roman" w:hAnsi="Times New Roman" w:cs="Times New Roman"/>
                <w:color w:val="auto"/>
                <w:lang w:val="en-US" w:eastAsia="zh-CN"/>
              </w:rPr>
              <w:t>。堆放好的可利用土壤资源进行轻度压实后在土堆上播种防止水土流失。该工序主要产生的污染物为施工扬尘、施工噪声、施工人员生活污水。</w:t>
            </w:r>
          </w:p>
          <w:p w14:paraId="5C7843D4">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eastAsia" w:cs="Times New Roman"/>
                <w:color w:val="auto"/>
                <w:lang w:val="en-US" w:eastAsia="zh-CN"/>
              </w:rPr>
              <w:t>③主体工程建设</w:t>
            </w:r>
          </w:p>
          <w:p w14:paraId="14C9893A">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eastAsia" w:cs="Times New Roman"/>
                <w:color w:val="auto"/>
                <w:lang w:val="en-US" w:eastAsia="zh-CN"/>
              </w:rPr>
              <w:t>本项目主体工程建设主要为拦渣坝和排水工程</w:t>
            </w:r>
          </w:p>
          <w:p w14:paraId="00950753">
            <w:pPr>
              <w:ind w:firstLine="480" w:firstLineChars="200"/>
              <w:rPr>
                <w:rFonts w:hint="eastAsia"/>
              </w:rPr>
            </w:pPr>
            <w:r>
              <w:rPr>
                <w:rFonts w:hint="eastAsia"/>
                <w:lang w:val="en-US" w:eastAsia="zh-CN"/>
              </w:rPr>
              <w:t>本</w:t>
            </w:r>
            <w:r>
              <w:rPr>
                <w:rFonts w:hint="eastAsia"/>
              </w:rPr>
              <w:t>项目设置</w:t>
            </w:r>
            <w:r>
              <w:rPr>
                <w:rFonts w:hint="eastAsia"/>
                <w:lang w:val="en-US" w:eastAsia="zh-CN"/>
              </w:rPr>
              <w:t>水田沟弃土场2期设置</w:t>
            </w:r>
            <w:r>
              <w:rPr>
                <w:rFonts w:hint="eastAsia"/>
              </w:rPr>
              <w:t>拦渣坝1座，布置于弃土场的坡面下游底部。拦渣坝为C</w:t>
            </w:r>
            <w:r>
              <w:rPr>
                <w:rFonts w:hint="eastAsia"/>
                <w:lang w:val="en-US" w:eastAsia="zh-CN"/>
              </w:rPr>
              <w:t>30</w:t>
            </w:r>
            <w:r>
              <w:rPr>
                <w:rFonts w:hint="eastAsia"/>
              </w:rPr>
              <w:t>砼现浇拦渣坝，后部弃土按台阶方式堆填，共设计</w:t>
            </w:r>
            <w:r>
              <w:rPr>
                <w:rFonts w:hint="eastAsia"/>
                <w:lang w:val="en-US" w:eastAsia="zh-CN"/>
              </w:rPr>
              <w:t>3</w:t>
            </w:r>
            <w:r>
              <w:rPr>
                <w:rFonts w:hint="eastAsia"/>
              </w:rPr>
              <w:t>处台阶，每级平台宽度均为</w:t>
            </w:r>
            <w:r>
              <w:rPr>
                <w:rFonts w:hint="eastAsia"/>
                <w:lang w:val="en-US" w:eastAsia="zh-CN"/>
              </w:rPr>
              <w:t>10</w:t>
            </w:r>
            <w:r>
              <w:rPr>
                <w:rFonts w:hint="eastAsia"/>
              </w:rPr>
              <w:t>m。</w:t>
            </w:r>
          </w:p>
          <w:p w14:paraId="3BA45E46">
            <w:pPr>
              <w:ind w:firstLine="480" w:firstLineChars="200"/>
              <w:rPr>
                <w:rFonts w:hint="eastAsia"/>
                <w:lang w:eastAsia="zh-CN"/>
              </w:rPr>
            </w:pPr>
            <w:r>
              <w:rPr>
                <w:rFonts w:hint="eastAsia"/>
              </w:rPr>
              <w:t>为避免上游洪水进入弃土场场区，在</w:t>
            </w:r>
            <w:r>
              <w:rPr>
                <w:rFonts w:hint="eastAsia"/>
                <w:lang w:val="en-US" w:eastAsia="zh-CN"/>
              </w:rPr>
              <w:t>每个</w:t>
            </w:r>
            <w:r>
              <w:rPr>
                <w:rFonts w:hint="eastAsia"/>
              </w:rPr>
              <w:t>弃土场四周修建截排水沟，采用梯形明渠的结构形式，过流断面为梯形</w:t>
            </w:r>
            <w:r>
              <w:rPr>
                <w:rFonts w:hint="eastAsia"/>
                <w:lang w:eastAsia="zh-CN"/>
              </w:rPr>
              <w:t>。</w:t>
            </w:r>
          </w:p>
          <w:p w14:paraId="0756CE2A">
            <w:pPr>
              <w:ind w:firstLine="480" w:firstLineChars="200"/>
              <w:rPr>
                <w:rFonts w:hint="eastAsia"/>
              </w:rPr>
            </w:pPr>
            <w:r>
              <w:rPr>
                <w:rFonts w:hint="eastAsia"/>
              </w:rPr>
              <w:t>为排出拦渣坝坡面积水，</w:t>
            </w:r>
            <w:r>
              <w:rPr>
                <w:rFonts w:hint="eastAsia"/>
                <w:lang w:val="en-US" w:eastAsia="zh-CN"/>
              </w:rPr>
              <w:t>水田沟弃土场2期弃土场</w:t>
            </w:r>
            <w:r>
              <w:rPr>
                <w:rFonts w:hint="eastAsia"/>
              </w:rPr>
              <w:t>每台阶拦渣坝形成后，每处平台坡脚内侧设置排水沟，采用矩形断面，深0.4m，沟宽0.4m，沟壁厚0.2m，沟底厚0.2m，沟壁直立，采用C</w:t>
            </w:r>
            <w:r>
              <w:rPr>
                <w:rFonts w:hint="eastAsia"/>
                <w:lang w:val="en-US" w:eastAsia="zh-CN"/>
              </w:rPr>
              <w:t>30</w:t>
            </w:r>
            <w:r>
              <w:rPr>
                <w:rFonts w:hint="eastAsia"/>
              </w:rPr>
              <w:t>砼浇筑，汇入弃土场外围排水沟。</w:t>
            </w:r>
          </w:p>
          <w:p w14:paraId="2CEE03DA">
            <w:pPr>
              <w:ind w:firstLine="480" w:firstLineChars="200"/>
              <w:rPr>
                <w:rFonts w:hint="eastAsia" w:eastAsia="宋体"/>
                <w:lang w:val="en-US" w:eastAsia="zh-CN"/>
              </w:rPr>
            </w:pPr>
            <w:r>
              <w:rPr>
                <w:rFonts w:hint="eastAsia"/>
              </w:rPr>
              <w:t>为排出淋溶水，</w:t>
            </w:r>
            <w:r>
              <w:rPr>
                <w:rFonts w:hint="eastAsia"/>
                <w:lang w:val="en-US" w:eastAsia="zh-CN"/>
              </w:rPr>
              <w:t>水田沟弃土场2期在</w:t>
            </w:r>
            <w:r>
              <w:rPr>
                <w:rFonts w:hint="eastAsia"/>
              </w:rPr>
              <w:t>弃土过程中，沿现有清沟及支沟沟底设置盲沟（总体设计），将坡面及场地渗水通过拦渣坝底部过水涵洞排入沉淀池。在此过程，将产生扬尘、废水、施工噪声、固废等污染物</w:t>
            </w:r>
            <w:r>
              <w:rPr>
                <w:rFonts w:hint="eastAsia"/>
                <w:lang w:eastAsia="zh-CN"/>
              </w:rPr>
              <w:t>。</w:t>
            </w:r>
          </w:p>
          <w:p w14:paraId="3AC8C2F5">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④工程验收</w:t>
            </w:r>
          </w:p>
          <w:p w14:paraId="45C8C1D4">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主体工程建设完成后，进行</w:t>
            </w:r>
            <w:r>
              <w:rPr>
                <w:rFonts w:hint="default" w:ascii="Times New Roman" w:hAnsi="Times New Roman" w:cs="Times New Roman"/>
                <w:color w:val="auto"/>
                <w:lang w:val="en-US" w:eastAsia="zh-CN"/>
              </w:rPr>
              <w:t>竣工验收</w:t>
            </w:r>
            <w:r>
              <w:rPr>
                <w:rFonts w:hint="eastAsia" w:ascii="Times New Roman" w:hAnsi="Times New Roman" w:cs="Times New Roman"/>
                <w:color w:val="auto"/>
                <w:lang w:val="en-US" w:eastAsia="zh-CN"/>
              </w:rPr>
              <w:t>。</w:t>
            </w:r>
          </w:p>
          <w:p w14:paraId="6FDDBAD9">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⑤</w:t>
            </w:r>
            <w:r>
              <w:rPr>
                <w:rFonts w:hint="default" w:ascii="Times New Roman" w:hAnsi="Times New Roman" w:cs="Times New Roman"/>
                <w:color w:val="auto"/>
                <w:lang w:val="en-US" w:eastAsia="zh-CN"/>
              </w:rPr>
              <w:t>投入使用</w:t>
            </w:r>
          </w:p>
          <w:p w14:paraId="260C8FA1">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验收合格后弃土场投入使用</w:t>
            </w:r>
            <w:r>
              <w:rPr>
                <w:rFonts w:hint="default" w:ascii="Times New Roman" w:hAnsi="Times New Roman" w:cs="Times New Roman"/>
                <w:color w:val="auto"/>
                <w:lang w:val="en-US" w:eastAsia="zh-CN"/>
              </w:rPr>
              <w:t>。</w:t>
            </w:r>
          </w:p>
          <w:p w14:paraId="1E55231E">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eastAsia="宋体"/>
                <w:b w:val="0"/>
                <w:bCs w:val="0"/>
                <w:color w:val="auto"/>
                <w:lang w:val="en-US" w:eastAsia="zh-CN"/>
              </w:rPr>
            </w:pPr>
            <w:r>
              <w:rPr>
                <w:rFonts w:hint="eastAsia"/>
                <w:b w:val="0"/>
                <w:bCs w:val="0"/>
                <w:color w:val="auto"/>
                <w:lang w:val="en-US" w:eastAsia="zh-CN"/>
              </w:rPr>
              <w:t>2</w:t>
            </w:r>
            <w:r>
              <w:rPr>
                <w:rFonts w:hint="eastAsia"/>
                <w:b w:val="0"/>
                <w:bCs w:val="0"/>
                <w:color w:val="auto"/>
              </w:rPr>
              <w:t>、营运期</w:t>
            </w:r>
            <w:r>
              <w:rPr>
                <w:rFonts w:hint="eastAsia"/>
                <w:b w:val="0"/>
                <w:bCs w:val="0"/>
                <w:color w:val="auto"/>
                <w:lang w:val="en-US" w:eastAsia="zh-CN"/>
              </w:rPr>
              <w:t>工艺流程</w:t>
            </w:r>
          </w:p>
          <w:p w14:paraId="3248DFBF">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color w:val="auto"/>
              </w:rPr>
            </w:pPr>
            <w:r>
              <w:rPr>
                <w:rFonts w:hint="eastAsia"/>
                <w:color w:val="auto"/>
                <w:lang w:val="en-US" w:eastAsia="zh-CN"/>
              </w:rPr>
              <w:t>本项目营运期主要包括弃土进场卸车、推土机摊铺平整、压路机分层碾压等</w:t>
            </w:r>
            <w:r>
              <w:rPr>
                <w:rFonts w:hint="eastAsia"/>
                <w:color w:val="auto"/>
              </w:rPr>
              <w:t>。</w:t>
            </w:r>
          </w:p>
          <w:p w14:paraId="4AE309FE">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eastAsia="宋体"/>
                <w:color w:val="auto"/>
                <w:lang w:eastAsia="zh-CN"/>
              </w:rPr>
            </w:pPr>
            <w:r>
              <w:rPr>
                <w:rFonts w:hint="eastAsia"/>
                <w:color w:val="auto"/>
                <w:lang w:val="en-US" w:eastAsia="zh-CN"/>
              </w:rPr>
              <w:t>（1）营运期弃土工艺流程与产污环节如下图</w:t>
            </w:r>
            <w:r>
              <w:rPr>
                <w:rFonts w:hint="eastAsia"/>
                <w:color w:val="auto"/>
                <w:lang w:eastAsia="zh-CN"/>
              </w:rPr>
              <w:t>。</w:t>
            </w:r>
          </w:p>
          <w:p w14:paraId="10212D62">
            <w:pPr>
              <w:pStyle w:val="42"/>
              <w:numPr>
                <w:ilvl w:val="0"/>
                <w:numId w:val="0"/>
              </w:numPr>
              <w:tabs>
                <w:tab w:val="clear" w:pos="420"/>
              </w:tabs>
              <w:bidi w:val="0"/>
              <w:spacing w:line="360" w:lineRule="auto"/>
              <w:ind w:left="0" w:leftChars="0" w:firstLine="0" w:firstLineChars="0"/>
              <w:rPr>
                <w:rFonts w:hint="default" w:ascii="Times New Roman" w:hAnsi="Times New Roman" w:cs="Times New Roman" w:eastAsiaTheme="minorEastAsia"/>
                <w:b/>
                <w:bCs w:val="0"/>
                <w:color w:val="auto"/>
                <w:sz w:val="21"/>
                <w:szCs w:val="21"/>
                <w:lang w:val="en-US" w:eastAsia="zh-CN"/>
              </w:rPr>
            </w:pPr>
            <w:r>
              <w:rPr>
                <w:rFonts w:hint="default" w:ascii="Times New Roman" w:hAnsi="Times New Roman" w:eastAsia="黑体" w:cs="宋体"/>
                <w:bCs/>
                <w:color w:val="auto"/>
                <w:kern w:val="2"/>
                <w:sz w:val="24"/>
                <w:szCs w:val="21"/>
                <w:lang w:val="en-US" w:eastAsia="zh-CN" w:bidi="ar-SA"/>
              </w:rPr>
              <w:object>
                <v:shape id="_x0000_i1027" o:spt="75" type="#_x0000_t75" style="height:59.65pt;width:393.8pt;" o:ole="t" filled="f" o:preferrelative="t" stroked="f" coordsize="21600,21600">
                  <v:path/>
                  <v:fill on="f" focussize="0,0"/>
                  <v:stroke on="f"/>
                  <v:imagedata r:id="rId14" o:title=""/>
                  <o:lock v:ext="edit" aspectratio="f"/>
                  <w10:wrap type="none"/>
                  <w10:anchorlock/>
                </v:shape>
                <o:OLEObject Type="Embed" ProgID="Visio.Drawing.15" ShapeID="_x0000_i1027" DrawAspect="Content" ObjectID="_1468075727" r:id="rId13">
                  <o:LockedField>false</o:LockedField>
                </o:OLEObject>
              </w:object>
            </w:r>
            <w:r>
              <w:rPr>
                <w:rFonts w:hint="default" w:ascii="Times New Roman" w:hAnsi="Times New Roman" w:cs="Times New Roman" w:eastAsiaTheme="minorEastAsia"/>
                <w:b/>
                <w:bCs w:val="0"/>
                <w:color w:val="auto"/>
                <w:kern w:val="2"/>
                <w:sz w:val="21"/>
                <w:szCs w:val="21"/>
                <w:lang w:val="en-US" w:eastAsia="zh-CN" w:bidi="ar-SA"/>
              </w:rPr>
              <w:t>图2-</w:t>
            </w:r>
            <w:r>
              <w:rPr>
                <w:rFonts w:hint="eastAsia" w:cs="Times New Roman" w:eastAsiaTheme="minorEastAsia"/>
                <w:b/>
                <w:bCs w:val="0"/>
                <w:color w:val="auto"/>
                <w:kern w:val="2"/>
                <w:sz w:val="21"/>
                <w:szCs w:val="21"/>
                <w:lang w:val="en-US" w:eastAsia="zh-CN" w:bidi="ar-SA"/>
              </w:rPr>
              <w:t xml:space="preserve">3  </w:t>
            </w:r>
            <w:r>
              <w:rPr>
                <w:rFonts w:hint="default" w:ascii="Times New Roman" w:hAnsi="Times New Roman" w:cs="Times New Roman" w:eastAsiaTheme="minorEastAsia"/>
                <w:b/>
                <w:bCs w:val="0"/>
                <w:color w:val="auto"/>
                <w:sz w:val="21"/>
                <w:szCs w:val="21"/>
                <w:lang w:val="en-US" w:eastAsia="zh-CN"/>
              </w:rPr>
              <w:t>本项目营运期弃土</w:t>
            </w:r>
            <w:r>
              <w:rPr>
                <w:rFonts w:hint="default" w:ascii="Times New Roman" w:hAnsi="Times New Roman" w:cs="Times New Roman" w:eastAsiaTheme="minorEastAsia"/>
                <w:b/>
                <w:bCs w:val="0"/>
                <w:color w:val="auto"/>
                <w:sz w:val="21"/>
                <w:szCs w:val="21"/>
              </w:rPr>
              <w:t>工艺流程及产污图</w:t>
            </w:r>
          </w:p>
          <w:p w14:paraId="781FF1CF">
            <w:pPr>
              <w:ind w:firstLine="480" w:firstLineChars="200"/>
              <w:rPr>
                <w:b w:val="0"/>
                <w:bCs w:val="0"/>
                <w:color w:val="auto"/>
              </w:rPr>
            </w:pPr>
            <w:r>
              <w:rPr>
                <w:rFonts w:hint="eastAsia"/>
                <w:b w:val="0"/>
                <w:bCs w:val="0"/>
                <w:color w:val="auto"/>
                <w:lang w:val="en-US" w:eastAsia="zh-CN"/>
              </w:rPr>
              <w:t>（2）工艺流程简述</w:t>
            </w:r>
            <w:r>
              <w:rPr>
                <w:rFonts w:hint="eastAsia"/>
                <w:b w:val="0"/>
                <w:bCs w:val="0"/>
                <w:color w:val="auto"/>
              </w:rPr>
              <w:t>：</w:t>
            </w:r>
          </w:p>
          <w:p w14:paraId="0189D7C8">
            <w:pPr>
              <w:ind w:firstLine="480" w:firstLineChars="200"/>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①</w:t>
            </w:r>
            <w:r>
              <w:rPr>
                <w:rFonts w:hint="default" w:ascii="Times New Roman" w:hAnsi="Times New Roman" w:cs="Times New Roman"/>
                <w:b w:val="0"/>
                <w:bCs w:val="0"/>
                <w:color w:val="auto"/>
                <w:lang w:val="en-US" w:eastAsia="zh-CN"/>
              </w:rPr>
              <w:t>弃土进场</w:t>
            </w:r>
          </w:p>
          <w:p w14:paraId="242A9211">
            <w:pPr>
              <w:ind w:firstLine="480" w:firstLineChars="200"/>
              <w:rPr>
                <w:rFonts w:hint="eastAsia" w:cs="Times New Roman"/>
                <w:b w:val="0"/>
                <w:bCs w:val="0"/>
                <w:color w:val="auto"/>
                <w:lang w:val="en-US" w:eastAsia="zh-CN"/>
              </w:rPr>
            </w:pPr>
            <w:r>
              <w:rPr>
                <w:rFonts w:hint="default" w:ascii="Times New Roman" w:hAnsi="Times New Roman" w:cs="Times New Roman"/>
                <w:b w:val="0"/>
                <w:bCs w:val="0"/>
                <w:color w:val="auto"/>
                <w:lang w:val="en-US" w:eastAsia="zh-CN"/>
              </w:rPr>
              <w:t>本项目不配套运输车辆</w:t>
            </w:r>
            <w:r>
              <w:rPr>
                <w:rFonts w:hint="eastAsia" w:cs="Times New Roman"/>
                <w:b w:val="0"/>
                <w:bCs w:val="0"/>
                <w:color w:val="auto"/>
                <w:lang w:val="en-US" w:eastAsia="zh-CN"/>
              </w:rPr>
              <w:t>，由</w:t>
            </w:r>
            <w:r>
              <w:rPr>
                <w:rFonts w:hint="default" w:ascii="Times New Roman" w:hAnsi="Times New Roman" w:cs="Times New Roman"/>
                <w:b w:val="0"/>
                <w:bCs w:val="0"/>
                <w:color w:val="auto"/>
                <w:lang w:val="en-US" w:eastAsia="zh-CN"/>
              </w:rPr>
              <w:t>建筑弃土运输单位自行配备</w:t>
            </w:r>
            <w:r>
              <w:rPr>
                <w:rFonts w:hint="eastAsia" w:cs="Times New Roman"/>
                <w:b w:val="0"/>
                <w:bCs w:val="0"/>
                <w:color w:val="auto"/>
                <w:lang w:val="en-US" w:eastAsia="zh-CN"/>
              </w:rPr>
              <w:t>，本</w:t>
            </w:r>
            <w:r>
              <w:rPr>
                <w:rFonts w:hint="default" w:ascii="Times New Roman" w:hAnsi="Times New Roman" w:cs="Times New Roman"/>
                <w:b w:val="0"/>
                <w:bCs w:val="0"/>
                <w:color w:val="auto"/>
                <w:lang w:val="en-US" w:eastAsia="zh-CN"/>
              </w:rPr>
              <w:t>项目建筑弃土按照规定路线运输至场内</w:t>
            </w:r>
            <w:r>
              <w:rPr>
                <w:rFonts w:hint="eastAsia" w:cs="Times New Roman"/>
                <w:b w:val="0"/>
                <w:bCs w:val="0"/>
                <w:color w:val="auto"/>
                <w:lang w:val="en-US" w:eastAsia="zh-CN"/>
              </w:rPr>
              <w:t>，</w:t>
            </w:r>
            <w:r>
              <w:rPr>
                <w:rFonts w:hint="eastAsia"/>
                <w:b w:val="0"/>
                <w:bCs w:val="0"/>
                <w:color w:val="auto"/>
                <w:highlight w:val="none"/>
                <w:lang w:val="en-US" w:eastAsia="zh-CN"/>
              </w:rPr>
              <w:t>本项目接纳高新区发展过桯中产生的施工弃土，建筑垃圾、生活垃圾、工业固废、危险废物等弃土之外的其他固体废物不在接收范围内，</w:t>
            </w:r>
            <w:r>
              <w:rPr>
                <w:rFonts w:hint="eastAsia" w:cs="Times New Roman"/>
                <w:b w:val="0"/>
                <w:bCs w:val="0"/>
                <w:color w:val="auto"/>
                <w:lang w:val="en-US" w:eastAsia="zh-CN"/>
              </w:rPr>
              <w:t>该过程会产生运输扬尘、运输噪声、车辆冲洗废水。</w:t>
            </w:r>
          </w:p>
          <w:p w14:paraId="7F9CAA06">
            <w:pPr>
              <w:ind w:firstLine="480" w:firstLineChars="200"/>
              <w:rPr>
                <w:rFonts w:hint="eastAsia" w:cs="Times New Roman"/>
                <w:b w:val="0"/>
                <w:bCs w:val="0"/>
                <w:color w:val="auto"/>
                <w:lang w:val="en-US" w:eastAsia="zh-CN"/>
              </w:rPr>
            </w:pPr>
            <w:r>
              <w:rPr>
                <w:rFonts w:hint="eastAsia" w:cs="Times New Roman"/>
                <w:b w:val="0"/>
                <w:bCs w:val="0"/>
                <w:color w:val="auto"/>
                <w:lang w:val="en-US" w:eastAsia="zh-CN"/>
              </w:rPr>
              <w:t>②</w:t>
            </w:r>
            <w:r>
              <w:rPr>
                <w:rFonts w:hint="default" w:ascii="Times New Roman" w:hAnsi="Times New Roman" w:cs="Times New Roman"/>
                <w:b w:val="0"/>
                <w:bCs w:val="0"/>
                <w:color w:val="auto"/>
                <w:lang w:val="en-US" w:eastAsia="zh-CN"/>
              </w:rPr>
              <w:t>卸土</w:t>
            </w:r>
          </w:p>
          <w:p w14:paraId="2D5371BC">
            <w:pPr>
              <w:ind w:firstLine="480" w:firstLineChars="200"/>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本项目</w:t>
            </w:r>
            <w:r>
              <w:rPr>
                <w:rFonts w:hint="default" w:ascii="Times New Roman" w:hAnsi="Times New Roman" w:cs="Times New Roman"/>
                <w:b w:val="0"/>
                <w:bCs w:val="0"/>
                <w:color w:val="auto"/>
                <w:lang w:val="en-US" w:eastAsia="zh-CN"/>
              </w:rPr>
              <w:t>采用自卸车辆运输，检查合格计量后运至弃土场堆填区进行卸土</w:t>
            </w:r>
            <w:r>
              <w:rPr>
                <w:rFonts w:hint="eastAsia" w:cs="Times New Roman"/>
                <w:b w:val="0"/>
                <w:bCs w:val="0"/>
                <w:color w:val="auto"/>
                <w:lang w:val="en-US" w:eastAsia="zh-CN"/>
              </w:rPr>
              <w:t>，该过程会产生卸车扬尘和设备噪声</w:t>
            </w:r>
            <w:r>
              <w:rPr>
                <w:rFonts w:hint="default" w:ascii="Times New Roman" w:hAnsi="Times New Roman" w:cs="Times New Roman"/>
                <w:b w:val="0"/>
                <w:bCs w:val="0"/>
                <w:color w:val="auto"/>
                <w:lang w:val="en-US" w:eastAsia="zh-CN"/>
              </w:rPr>
              <w:t>。</w:t>
            </w:r>
          </w:p>
          <w:p w14:paraId="4DE2A986">
            <w:pPr>
              <w:ind w:firstLine="480" w:firstLineChars="200"/>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③摊平、压实</w:t>
            </w:r>
          </w:p>
          <w:p w14:paraId="170FC4C7">
            <w:pPr>
              <w:ind w:firstLine="480" w:firstLineChars="200"/>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1#秦岭大道北段弃土场</w:t>
            </w:r>
            <w:r>
              <w:rPr>
                <w:rFonts w:hint="eastAsia" w:ascii="Times New Roman" w:hAnsi="Times New Roman" w:cs="Times New Roman"/>
                <w:b w:val="0"/>
                <w:bCs w:val="0"/>
                <w:color w:val="auto"/>
                <w:lang w:val="en-US" w:eastAsia="zh-CN"/>
              </w:rPr>
              <w:t>采用分区单区域作业，分层填埋，逐层压实，每层填埋厚度控制在0.5-1m，逐层压实，压实高度达到设计高度时进行下区域作业，</w:t>
            </w:r>
            <w:r>
              <w:rPr>
                <w:rFonts w:hint="default" w:ascii="Times New Roman" w:hAnsi="Times New Roman" w:cs="Times New Roman"/>
                <w:b w:val="0"/>
                <w:bCs w:val="0"/>
                <w:color w:val="auto"/>
                <w:highlight w:val="none"/>
                <w:lang w:val="en-US" w:eastAsia="zh-CN"/>
              </w:rPr>
              <w:t>同时对</w:t>
            </w:r>
            <w:r>
              <w:rPr>
                <w:rFonts w:hint="eastAsia" w:cs="Times New Roman"/>
                <w:b w:val="0"/>
                <w:bCs w:val="0"/>
                <w:color w:val="auto"/>
                <w:highlight w:val="none"/>
                <w:lang w:val="en-US" w:eastAsia="zh-CN"/>
              </w:rPr>
              <w:t>达到设计高度的作业区域</w:t>
            </w:r>
            <w:r>
              <w:rPr>
                <w:rFonts w:hint="default" w:ascii="Times New Roman" w:hAnsi="Times New Roman" w:cs="Times New Roman"/>
                <w:b w:val="0"/>
                <w:bCs w:val="0"/>
                <w:color w:val="auto"/>
                <w:highlight w:val="none"/>
                <w:lang w:val="en-US" w:eastAsia="zh-CN"/>
              </w:rPr>
              <w:t>进行封场</w:t>
            </w:r>
            <w:r>
              <w:rPr>
                <w:rFonts w:hint="eastAsia" w:cs="Times New Roman"/>
                <w:b w:val="0"/>
                <w:bCs w:val="0"/>
                <w:color w:val="auto"/>
                <w:highlight w:val="none"/>
                <w:lang w:val="en-US" w:eastAsia="zh-CN"/>
              </w:rPr>
              <w:t>，</w:t>
            </w:r>
            <w:r>
              <w:rPr>
                <w:rFonts w:hint="eastAsia" w:ascii="Times New Roman" w:hAnsi="Times New Roman" w:cs="Times New Roman"/>
                <w:b w:val="0"/>
                <w:bCs w:val="0"/>
                <w:color w:val="auto"/>
                <w:lang w:val="en-US" w:eastAsia="zh-CN"/>
              </w:rPr>
              <w:t>堆置总高度8m，</w:t>
            </w:r>
            <w:r>
              <w:rPr>
                <w:rFonts w:hint="default" w:ascii="Times New Roman" w:hAnsi="Times New Roman" w:cs="Times New Roman"/>
                <w:b w:val="0"/>
                <w:bCs w:val="0"/>
                <w:color w:val="auto"/>
                <w:lang w:val="en-US" w:eastAsia="zh-CN"/>
              </w:rPr>
              <w:t>最后进行全部封场覆土绿化</w:t>
            </w:r>
            <w:r>
              <w:rPr>
                <w:rFonts w:hint="eastAsia" w:ascii="Times New Roman" w:hAnsi="Times New Roman" w:cs="Times New Roman"/>
                <w:b w:val="0"/>
                <w:bCs w:val="0"/>
                <w:color w:val="auto"/>
                <w:lang w:val="en-US" w:eastAsia="zh-CN"/>
              </w:rPr>
              <w:t>。水田沟弃土场二期</w:t>
            </w:r>
            <w:r>
              <w:rPr>
                <w:rFonts w:hint="eastAsia" w:cs="Times New Roman"/>
                <w:b w:val="0"/>
                <w:bCs w:val="0"/>
                <w:color w:val="auto"/>
                <w:lang w:val="en-US" w:eastAsia="zh-CN"/>
              </w:rPr>
              <w:t>采用</w:t>
            </w:r>
            <w:r>
              <w:rPr>
                <w:rFonts w:hint="eastAsia" w:ascii="Times New Roman" w:hAnsi="Times New Roman" w:cs="Times New Roman"/>
                <w:b w:val="0"/>
                <w:bCs w:val="0"/>
                <w:color w:val="auto"/>
                <w:lang w:val="en-US" w:eastAsia="zh-CN"/>
              </w:rPr>
              <w:t>摊平、压实</w:t>
            </w:r>
            <w:r>
              <w:rPr>
                <w:rFonts w:hint="default" w:ascii="Times New Roman" w:hAnsi="Times New Roman" w:cs="Times New Roman"/>
                <w:b w:val="0"/>
                <w:bCs w:val="0"/>
                <w:color w:val="auto"/>
                <w:lang w:val="en-US" w:eastAsia="zh-CN"/>
              </w:rPr>
              <w:t>作业要求分阶梯，共</w:t>
            </w:r>
            <w:r>
              <w:rPr>
                <w:rFonts w:hint="eastAsia" w:ascii="Times New Roman" w:hAnsi="Times New Roman" w:cs="Times New Roman"/>
                <w:b w:val="0"/>
                <w:bCs w:val="0"/>
                <w:color w:val="auto"/>
                <w:lang w:val="en-US" w:eastAsia="zh-CN"/>
              </w:rPr>
              <w:t>分为</w:t>
            </w:r>
            <w:r>
              <w:rPr>
                <w:rFonts w:hint="eastAsia" w:cs="Times New Roman"/>
                <w:b w:val="0"/>
                <w:bCs w:val="0"/>
                <w:color w:val="auto"/>
                <w:lang w:val="en-US" w:eastAsia="zh-CN"/>
              </w:rPr>
              <w:t>3</w:t>
            </w:r>
            <w:r>
              <w:rPr>
                <w:rFonts w:hint="default" w:ascii="Times New Roman" w:hAnsi="Times New Roman" w:cs="Times New Roman"/>
                <w:b w:val="0"/>
                <w:bCs w:val="0"/>
                <w:color w:val="auto"/>
                <w:lang w:val="en-US" w:eastAsia="zh-CN"/>
              </w:rPr>
              <w:t>级台阶，各台阶间平均外坡比为1</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2.5，最终弃土场平均外坡比不陡于1</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3.3。回填应分层碾压夯实，要求每回填1m，碾压夯实一次，压实度不小于95%。当压实厚度达到设计标高时，构成一个堆存阶梯。当压实厚度达到第1个设计台阶标高时，第1阶梯设计范围不再进行堆填，继续第二阶梯堆填，同时对第1阶梯进行封场，封场表土采用剥离表土；当压实厚度达到第2个设计台阶标高时，第2阶梯设计范围不再进行堆填，继续下一阶梯堆填，同时依次进行回填操作和封场操作，直至达到弃土场设计堆填高度，最后进行全部封场覆土绿化。项目营运期废气主要来自堆填作业产生的粉尘（包括弃土场</w:t>
            </w:r>
            <w:r>
              <w:rPr>
                <w:rFonts w:hint="eastAsia" w:cs="Times New Roman"/>
                <w:b w:val="0"/>
                <w:bCs w:val="0"/>
                <w:color w:val="auto"/>
                <w:lang w:val="en-US" w:eastAsia="zh-CN"/>
              </w:rPr>
              <w:t>作业扬尘、</w:t>
            </w:r>
            <w:r>
              <w:rPr>
                <w:rFonts w:hint="default" w:ascii="Times New Roman" w:hAnsi="Times New Roman" w:cs="Times New Roman"/>
                <w:b w:val="0"/>
                <w:bCs w:val="0"/>
                <w:color w:val="auto"/>
                <w:lang w:val="en-US" w:eastAsia="zh-CN"/>
              </w:rPr>
              <w:t>卸料扬尘、车辆运输扬尘）和机械废气；噪声主要来自工程机械和运输车辆噪声；废水主要为车辆冲洗水和员工生活污水。</w:t>
            </w:r>
          </w:p>
          <w:p w14:paraId="5945988F">
            <w:pPr>
              <w:ind w:firstLine="480" w:firstLineChars="200"/>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④</w:t>
            </w:r>
            <w:r>
              <w:rPr>
                <w:rFonts w:hint="default" w:ascii="Times New Roman" w:hAnsi="Times New Roman" w:cs="Times New Roman"/>
                <w:b w:val="0"/>
                <w:bCs w:val="0"/>
                <w:color w:val="auto"/>
                <w:lang w:val="en-US" w:eastAsia="zh-CN"/>
              </w:rPr>
              <w:t>封场绿化</w:t>
            </w:r>
          </w:p>
          <w:p w14:paraId="3C77119C">
            <w:pPr>
              <w:ind w:firstLine="480" w:firstLineChars="200"/>
              <w:rPr>
                <w:rFonts w:hint="eastAsia" w:eastAsia="宋体"/>
                <w:color w:val="auto"/>
                <w:lang w:val="en-US" w:eastAsia="zh-CN"/>
              </w:rPr>
            </w:pPr>
            <w:r>
              <w:rPr>
                <w:rFonts w:hint="default" w:ascii="Times New Roman" w:hAnsi="Times New Roman" w:cs="Times New Roman"/>
                <w:b w:val="0"/>
                <w:bCs w:val="0"/>
                <w:color w:val="auto"/>
                <w:lang w:val="en-US" w:eastAsia="zh-CN"/>
              </w:rPr>
              <w:t>弃土堆填达到设计标高后，进行封场绿化，拆除场地内表面硬化层</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根据原有土地利用性质，采用前期剥离</w:t>
            </w:r>
            <w:r>
              <w:rPr>
                <w:rFonts w:hint="eastAsia" w:cs="Times New Roman"/>
                <w:b w:val="0"/>
                <w:bCs w:val="0"/>
                <w:color w:val="auto"/>
                <w:lang w:val="en-US" w:eastAsia="zh-CN"/>
              </w:rPr>
              <w:t>的</w:t>
            </w:r>
            <w:r>
              <w:rPr>
                <w:rFonts w:hint="default" w:ascii="Times New Roman" w:hAnsi="Times New Roman" w:cs="Times New Roman"/>
                <w:b w:val="0"/>
                <w:bCs w:val="0"/>
                <w:color w:val="auto"/>
                <w:lang w:val="en-US" w:eastAsia="zh-CN"/>
              </w:rPr>
              <w:t>表土</w:t>
            </w:r>
            <w:r>
              <w:rPr>
                <w:rFonts w:hint="eastAsia" w:cs="Times New Roman"/>
                <w:b w:val="0"/>
                <w:bCs w:val="0"/>
                <w:color w:val="auto"/>
                <w:lang w:val="en-US" w:eastAsia="zh-CN"/>
              </w:rPr>
              <w:t>进行</w:t>
            </w:r>
            <w:r>
              <w:rPr>
                <w:rFonts w:hint="default" w:ascii="Times New Roman" w:hAnsi="Times New Roman" w:cs="Times New Roman"/>
                <w:b w:val="0"/>
                <w:bCs w:val="0"/>
                <w:color w:val="auto"/>
                <w:lang w:val="en-US" w:eastAsia="zh-CN"/>
              </w:rPr>
              <w:t>覆土</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采用当地常见物种进行栽种，先在弃土堆所有坡面表面播撒草籽、种植草本植物。绿化过程中应保证绿化密度、质量和成活率。</w:t>
            </w:r>
          </w:p>
        </w:tc>
      </w:tr>
      <w:tr w14:paraId="2FE4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3B21BE6D">
            <w:pPr>
              <w:spacing w:line="240" w:lineRule="auto"/>
              <w:jc w:val="center"/>
              <w:rPr>
                <w:color w:val="auto"/>
              </w:rPr>
            </w:pPr>
            <w:r>
              <w:rPr>
                <w:rFonts w:hint="eastAsia"/>
                <w:color w:val="auto"/>
              </w:rPr>
              <w:t>与项目有关的原有环境污染问题</w:t>
            </w:r>
          </w:p>
        </w:tc>
        <w:tc>
          <w:tcPr>
            <w:tcW w:w="4411" w:type="pct"/>
            <w:vAlign w:val="top"/>
          </w:tcPr>
          <w:p w14:paraId="4A87CB6E">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r>
              <w:rPr>
                <w:rFonts w:hint="eastAsia" w:asciiTheme="minorEastAsia" w:hAnsiTheme="minorEastAsia" w:eastAsiaTheme="minorEastAsia" w:cstheme="minorEastAsia"/>
                <w:b w:val="0"/>
                <w:bCs/>
                <w:color w:val="auto"/>
                <w:lang w:val="en-US" w:eastAsia="zh-CN"/>
              </w:rPr>
              <w:t>本项目为新建项目，无原有环境污染问题</w:t>
            </w:r>
          </w:p>
          <w:p w14:paraId="12827D44">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2225DE0F">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7BF5F3A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79A283C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color w:val="auto"/>
                <w:lang w:val="en-US" w:eastAsia="zh-CN"/>
              </w:rPr>
            </w:pPr>
          </w:p>
          <w:p w14:paraId="0669DC1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2C4A0D56">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6F253A50">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6D6E5F2A">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5FE6F08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70D21539">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2AD7568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b w:val="0"/>
                <w:bCs/>
                <w:color w:val="auto"/>
                <w:lang w:val="en-US" w:eastAsia="zh-CN"/>
              </w:rPr>
            </w:pPr>
          </w:p>
          <w:p w14:paraId="0EA6417B">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color w:val="auto"/>
                <w:lang w:val="en-US" w:eastAsia="zh-CN"/>
              </w:rPr>
            </w:pPr>
          </w:p>
          <w:p w14:paraId="630B4BF5">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heme="minorEastAsia" w:hAnsiTheme="minorEastAsia" w:eastAsiaTheme="minorEastAsia" w:cstheme="minorEastAsia"/>
                <w:b w:val="0"/>
                <w:bCs/>
                <w:color w:val="auto"/>
                <w:lang w:val="en-US" w:eastAsia="zh-CN"/>
              </w:rPr>
            </w:pPr>
          </w:p>
        </w:tc>
      </w:tr>
    </w:tbl>
    <w:p w14:paraId="11B124D5">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749F727">
      <w:pPr>
        <w:pStyle w:val="2"/>
        <w:keepNext w:val="0"/>
        <w:keepLines w:val="0"/>
        <w:pageBreakBefore w:val="0"/>
        <w:widowControl w:val="0"/>
        <w:kinsoku/>
        <w:wordWrap w:val="0"/>
        <w:overflowPunct w:val="0"/>
        <w:topLinePunct w:val="0"/>
        <w:autoSpaceDE w:val="0"/>
        <w:autoSpaceDN w:val="0"/>
        <w:bidi w:val="0"/>
        <w:adjustRightInd/>
        <w:snapToGrid/>
        <w:textAlignment w:val="auto"/>
        <w:rPr>
          <w:color w:val="auto"/>
        </w:rPr>
      </w:pPr>
      <w:r>
        <w:rPr>
          <w:rFonts w:hint="eastAsia"/>
          <w:color w:val="auto"/>
          <w:sz w:val="30"/>
          <w:szCs w:val="30"/>
        </w:rPr>
        <w:t>三、区域环境质量现状、环境保护目标及评价标准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089"/>
      </w:tblGrid>
      <w:tr w14:paraId="2488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vAlign w:val="center"/>
          </w:tcPr>
          <w:p w14:paraId="66D3B3CA">
            <w:pPr>
              <w:jc w:val="center"/>
              <w:rPr>
                <w:color w:val="auto"/>
              </w:rPr>
            </w:pPr>
            <w:r>
              <w:rPr>
                <w:rFonts w:hint="eastAsia"/>
                <w:color w:val="auto"/>
              </w:rPr>
              <w:t>区域环境质量现状</w:t>
            </w:r>
          </w:p>
        </w:tc>
        <w:tc>
          <w:tcPr>
            <w:tcW w:w="8089" w:type="dxa"/>
            <w:vAlign w:val="center"/>
          </w:tcPr>
          <w:p w14:paraId="2ABF2232">
            <w:pPr>
              <w:ind w:firstLine="480" w:firstLineChars="200"/>
              <w:rPr>
                <w:b w:val="0"/>
                <w:bCs w:val="0"/>
                <w:color w:val="auto"/>
              </w:rPr>
            </w:pPr>
            <w:r>
              <w:rPr>
                <w:rFonts w:hint="eastAsia"/>
                <w:b w:val="0"/>
                <w:bCs w:val="0"/>
                <w:color w:val="auto"/>
                <w:lang w:val="en-US" w:eastAsia="zh-CN"/>
              </w:rPr>
              <w:t>1</w:t>
            </w:r>
            <w:r>
              <w:rPr>
                <w:rFonts w:hint="eastAsia"/>
                <w:b w:val="0"/>
                <w:bCs w:val="0"/>
                <w:color w:val="auto"/>
              </w:rPr>
              <w:t>、环境空气质量现状</w:t>
            </w:r>
          </w:p>
          <w:p w14:paraId="71442013">
            <w:pPr>
              <w:ind w:firstLine="470" w:firstLineChars="196"/>
              <w:rPr>
                <w:b w:val="0"/>
                <w:bCs w:val="0"/>
                <w:color w:val="auto"/>
              </w:rPr>
            </w:pPr>
            <w:r>
              <w:rPr>
                <w:rFonts w:hint="eastAsia"/>
                <w:b w:val="0"/>
                <w:bCs w:val="0"/>
                <w:color w:val="auto"/>
                <w:lang w:val="en-US" w:eastAsia="zh-CN"/>
              </w:rPr>
              <w:t>（1）</w:t>
            </w:r>
            <w:r>
              <w:rPr>
                <w:rFonts w:hint="eastAsia"/>
                <w:b w:val="0"/>
                <w:bCs w:val="0"/>
                <w:color w:val="auto"/>
              </w:rPr>
              <w:t>基本污染物环境质量现状</w:t>
            </w:r>
          </w:p>
          <w:p w14:paraId="7450EB3D">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pPr>
            <w:r>
              <w:rPr>
                <w:rFonts w:hint="eastAsia" w:ascii="宋体" w:hAnsi="宋体" w:eastAsia="宋体" w:cs="宋体"/>
                <w:color w:val="000000"/>
                <w:kern w:val="0"/>
                <w:sz w:val="24"/>
                <w:szCs w:val="24"/>
                <w:lang w:val="en-US" w:eastAsia="zh-CN" w:bidi="ar"/>
              </w:rPr>
              <w:t>本项目所在区域属于安康高新区，根据大气功能区划，</w:t>
            </w:r>
            <w:r>
              <w:rPr>
                <w:rFonts w:hint="eastAsia" w:ascii="宋体" w:hAnsi="宋体" w:cs="宋体"/>
                <w:color w:val="000000"/>
                <w:kern w:val="0"/>
                <w:sz w:val="24"/>
                <w:szCs w:val="24"/>
                <w:lang w:val="en-US" w:eastAsia="zh-CN" w:bidi="ar"/>
              </w:rPr>
              <w:t>本</w:t>
            </w:r>
            <w:r>
              <w:rPr>
                <w:rFonts w:hint="eastAsia" w:ascii="宋体" w:hAnsi="宋体" w:eastAsia="宋体" w:cs="宋体"/>
                <w:color w:val="000000"/>
                <w:kern w:val="0"/>
                <w:sz w:val="24"/>
                <w:szCs w:val="24"/>
                <w:lang w:val="en-US" w:eastAsia="zh-CN" w:bidi="ar"/>
              </w:rPr>
              <w:t>项目所在地为二类功能区，环境空气质量标准执行《环境空气质量标准》（</w:t>
            </w:r>
            <w:r>
              <w:rPr>
                <w:rFonts w:hint="default" w:ascii="Times New Roman" w:hAnsi="Times New Roman" w:eastAsia="宋体" w:cs="Times New Roman"/>
                <w:color w:val="000000"/>
                <w:kern w:val="0"/>
                <w:sz w:val="24"/>
                <w:szCs w:val="24"/>
                <w:lang w:val="en-US" w:eastAsia="zh-CN" w:bidi="ar"/>
              </w:rPr>
              <w:t>GB3095-2012</w:t>
            </w:r>
            <w:r>
              <w:rPr>
                <w:rFonts w:hint="eastAsia" w:ascii="宋体" w:hAnsi="宋体" w:eastAsia="宋体" w:cs="宋体"/>
                <w:color w:val="000000"/>
                <w:kern w:val="0"/>
                <w:sz w:val="24"/>
                <w:szCs w:val="24"/>
                <w:lang w:val="en-US" w:eastAsia="zh-CN" w:bidi="ar"/>
              </w:rPr>
              <w:t>）二级标准要求。本次区域环境空气质量采用</w:t>
            </w:r>
            <w:r>
              <w:rPr>
                <w:rFonts w:hint="eastAsia" w:ascii="宋体" w:hAnsi="宋体" w:cs="宋体"/>
                <w:color w:val="000000"/>
                <w:kern w:val="0"/>
                <w:sz w:val="24"/>
                <w:szCs w:val="24"/>
                <w:lang w:val="en-US" w:eastAsia="zh-CN" w:bidi="ar"/>
              </w:rPr>
              <w:t>陕西省</w:t>
            </w:r>
            <w:r>
              <w:rPr>
                <w:rFonts w:hint="eastAsia" w:ascii="宋体" w:hAnsi="宋体" w:eastAsia="宋体" w:cs="宋体"/>
                <w:color w:val="000000"/>
                <w:kern w:val="0"/>
                <w:sz w:val="24"/>
                <w:szCs w:val="24"/>
                <w:lang w:val="en-US" w:eastAsia="zh-CN" w:bidi="ar"/>
              </w:rPr>
              <w:t>生态环境局发布的《</w:t>
            </w:r>
            <w:r>
              <w:rPr>
                <w:rFonts w:hint="default" w:ascii="Times New Roman" w:hAnsi="Times New Roman" w:eastAsia="宋体" w:cs="Times New Roman"/>
                <w:color w:val="000000"/>
                <w:kern w:val="0"/>
                <w:sz w:val="24"/>
                <w:szCs w:val="24"/>
                <w:lang w:val="en-US" w:eastAsia="zh-CN" w:bidi="ar"/>
              </w:rPr>
              <w:t>202</w:t>
            </w:r>
            <w:r>
              <w:rPr>
                <w:rFonts w:hint="eastAsia"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月及</w:t>
            </w:r>
            <w:r>
              <w:rPr>
                <w:rFonts w:hint="default" w:ascii="Times New Roman" w:hAnsi="Times New Roman" w:eastAsia="宋体" w:cs="Times New Roman"/>
                <w:color w:val="000000"/>
                <w:kern w:val="0"/>
                <w:sz w:val="24"/>
                <w:szCs w:val="24"/>
                <w:lang w:val="en-US" w:eastAsia="zh-CN" w:bidi="ar"/>
              </w:rPr>
              <w:t>1~12</w:t>
            </w:r>
            <w:r>
              <w:rPr>
                <w:rFonts w:hint="eastAsia" w:ascii="宋体" w:hAnsi="宋体" w:eastAsia="宋体" w:cs="宋体"/>
                <w:color w:val="000000"/>
                <w:kern w:val="0"/>
                <w:sz w:val="24"/>
                <w:szCs w:val="24"/>
                <w:lang w:val="en-US" w:eastAsia="zh-CN" w:bidi="ar"/>
              </w:rPr>
              <w:t>月全市环境空气质量状况》中安康高新区的统计数据，对区域环境空气质量现状进行分析。</w:t>
            </w:r>
          </w:p>
          <w:p w14:paraId="6840A645">
            <w:pPr>
              <w:keepNext w:val="0"/>
              <w:keepLines w:val="0"/>
              <w:widowControl/>
              <w:suppressLineNumbers w:val="0"/>
              <w:spacing w:line="240" w:lineRule="auto"/>
              <w:jc w:val="center"/>
              <w:rPr>
                <w:rFonts w:hint="default" w:ascii="Times New Roman" w:hAnsi="Times New Roman" w:cs="Times New Roman"/>
                <w:sz w:val="21"/>
                <w:szCs w:val="21"/>
              </w:rPr>
            </w:pPr>
            <w:r>
              <w:rPr>
                <w:rFonts w:hint="default" w:ascii="Times New Roman" w:hAnsi="Times New Roman" w:eastAsia="宋体" w:cs="Times New Roman"/>
                <w:b/>
                <w:bCs/>
                <w:color w:val="000000"/>
                <w:kern w:val="0"/>
                <w:sz w:val="21"/>
                <w:szCs w:val="21"/>
                <w:lang w:val="en-US" w:eastAsia="zh-CN" w:bidi="ar"/>
              </w:rPr>
              <w:t>表3</w:t>
            </w:r>
            <w:r>
              <w:rPr>
                <w:rFonts w:hint="eastAsia"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1</w:t>
            </w:r>
            <w:r>
              <w:rPr>
                <w:rFonts w:hint="eastAsia"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 xml:space="preserve"> 区域环境质量现状评价表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2145"/>
              <w:gridCol w:w="1214"/>
              <w:gridCol w:w="1213"/>
              <w:gridCol w:w="1139"/>
              <w:gridCol w:w="1203"/>
            </w:tblGrid>
            <w:tr w14:paraId="68B3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14:paraId="6467938D">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污染物</w:t>
                  </w:r>
                </w:p>
              </w:tc>
              <w:tc>
                <w:tcPr>
                  <w:tcW w:w="1364" w:type="pct"/>
                  <w:vAlign w:val="center"/>
                </w:tcPr>
                <w:p w14:paraId="5605F4B6">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评价项目</w:t>
                  </w:r>
                </w:p>
              </w:tc>
              <w:tc>
                <w:tcPr>
                  <w:tcW w:w="772" w:type="pct"/>
                  <w:vAlign w:val="center"/>
                </w:tcPr>
                <w:p w14:paraId="3475AEBB">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标准值</w:t>
                  </w:r>
                </w:p>
              </w:tc>
              <w:tc>
                <w:tcPr>
                  <w:tcW w:w="771" w:type="pct"/>
                  <w:vAlign w:val="center"/>
                </w:tcPr>
                <w:p w14:paraId="3D1CFC85">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现状浓度</w:t>
                  </w:r>
                </w:p>
              </w:tc>
              <w:tc>
                <w:tcPr>
                  <w:tcW w:w="724" w:type="pct"/>
                  <w:vAlign w:val="center"/>
                </w:tcPr>
                <w:p w14:paraId="66657D05">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占标率％</w:t>
                  </w:r>
                </w:p>
              </w:tc>
              <w:tc>
                <w:tcPr>
                  <w:tcW w:w="765" w:type="pct"/>
                  <w:vAlign w:val="center"/>
                </w:tcPr>
                <w:p w14:paraId="2756A4FA">
                  <w:pPr>
                    <w:keepNext w:val="0"/>
                    <w:keepLines w:val="0"/>
                    <w:widowControl/>
                    <w:suppressLineNumbers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达标情况</w:t>
                  </w:r>
                </w:p>
              </w:tc>
            </w:tr>
            <w:tr w14:paraId="23F2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shd w:val="clear" w:color="auto" w:fill="auto"/>
                  <w:vAlign w:val="center"/>
                </w:tcPr>
                <w:p w14:paraId="3AA1E99B">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10</w:t>
                  </w:r>
                </w:p>
              </w:tc>
              <w:tc>
                <w:tcPr>
                  <w:tcW w:w="1364" w:type="pct"/>
                  <w:shd w:val="clear" w:color="auto" w:fill="auto"/>
                  <w:vAlign w:val="center"/>
                </w:tcPr>
                <w:p w14:paraId="3A3D0829">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年均值</w:t>
                  </w:r>
                </w:p>
              </w:tc>
              <w:tc>
                <w:tcPr>
                  <w:tcW w:w="772" w:type="pct"/>
                  <w:shd w:val="clear" w:color="auto" w:fill="auto"/>
                  <w:vAlign w:val="center"/>
                </w:tcPr>
                <w:p w14:paraId="6D2123A1">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70μg/m</w:t>
                  </w:r>
                  <w:r>
                    <w:rPr>
                      <w:rFonts w:hint="default" w:ascii="Times New Roman" w:hAnsi="Times New Roman" w:eastAsia="宋体" w:cs="Times New Roman"/>
                      <w:color w:val="000000"/>
                      <w:kern w:val="0"/>
                      <w:sz w:val="21"/>
                      <w:szCs w:val="21"/>
                      <w:vertAlign w:val="superscript"/>
                      <w:lang w:val="en-US" w:eastAsia="zh-CN" w:bidi="ar"/>
                    </w:rPr>
                    <w:t>3</w:t>
                  </w:r>
                </w:p>
              </w:tc>
              <w:tc>
                <w:tcPr>
                  <w:tcW w:w="771" w:type="pct"/>
                  <w:shd w:val="clear" w:color="auto" w:fill="auto"/>
                  <w:vAlign w:val="center"/>
                </w:tcPr>
                <w:p w14:paraId="11530209">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000000"/>
                      <w:kern w:val="0"/>
                      <w:sz w:val="21"/>
                      <w:szCs w:val="21"/>
                      <w:lang w:val="en-US" w:eastAsia="zh-CN" w:bidi="ar"/>
                    </w:rPr>
                    <w:t>45</w:t>
                  </w: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724" w:type="pct"/>
                  <w:shd w:val="clear" w:color="auto" w:fill="auto"/>
                  <w:vAlign w:val="center"/>
                </w:tcPr>
                <w:p w14:paraId="599ED37F">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64</w:t>
                  </w:r>
                </w:p>
              </w:tc>
              <w:tc>
                <w:tcPr>
                  <w:tcW w:w="765" w:type="pct"/>
                  <w:shd w:val="clear" w:color="auto" w:fill="auto"/>
                  <w:vAlign w:val="center"/>
                </w:tcPr>
                <w:p w14:paraId="3A297165">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达标</w:t>
                  </w:r>
                </w:p>
              </w:tc>
            </w:tr>
            <w:tr w14:paraId="3EF5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shd w:val="clear" w:color="auto" w:fill="auto"/>
                  <w:vAlign w:val="center"/>
                </w:tcPr>
                <w:p w14:paraId="1582EA4F">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2.5</w:t>
                  </w:r>
                </w:p>
              </w:tc>
              <w:tc>
                <w:tcPr>
                  <w:tcW w:w="1364" w:type="pct"/>
                  <w:shd w:val="clear" w:color="auto" w:fill="auto"/>
                  <w:vAlign w:val="center"/>
                </w:tcPr>
                <w:p w14:paraId="02ABE5B9">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年均值</w:t>
                  </w:r>
                </w:p>
              </w:tc>
              <w:tc>
                <w:tcPr>
                  <w:tcW w:w="772" w:type="pct"/>
                  <w:shd w:val="clear" w:color="auto" w:fill="auto"/>
                  <w:vAlign w:val="center"/>
                </w:tcPr>
                <w:p w14:paraId="60C970EF">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35μg/m</w:t>
                  </w:r>
                  <w:r>
                    <w:rPr>
                      <w:rFonts w:hint="default" w:ascii="Times New Roman" w:hAnsi="Times New Roman" w:eastAsia="宋体" w:cs="Times New Roman"/>
                      <w:color w:val="000000"/>
                      <w:kern w:val="0"/>
                      <w:sz w:val="21"/>
                      <w:szCs w:val="21"/>
                      <w:vertAlign w:val="superscript"/>
                      <w:lang w:val="en-US" w:eastAsia="zh-CN" w:bidi="ar"/>
                    </w:rPr>
                    <w:t>3</w:t>
                  </w:r>
                </w:p>
              </w:tc>
              <w:tc>
                <w:tcPr>
                  <w:tcW w:w="771" w:type="pct"/>
                  <w:shd w:val="clear" w:color="auto" w:fill="auto"/>
                  <w:vAlign w:val="center"/>
                </w:tcPr>
                <w:p w14:paraId="59020BB3">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000000"/>
                      <w:kern w:val="0"/>
                      <w:sz w:val="21"/>
                      <w:szCs w:val="21"/>
                      <w:lang w:val="en-US" w:eastAsia="zh-CN" w:bidi="ar"/>
                    </w:rPr>
                    <w:t>27</w:t>
                  </w: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724" w:type="pct"/>
                  <w:shd w:val="clear" w:color="auto" w:fill="auto"/>
                  <w:vAlign w:val="center"/>
                </w:tcPr>
                <w:p w14:paraId="15156D4D">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77</w:t>
                  </w:r>
                </w:p>
              </w:tc>
              <w:tc>
                <w:tcPr>
                  <w:tcW w:w="765" w:type="pct"/>
                  <w:shd w:val="clear" w:color="auto" w:fill="auto"/>
                  <w:vAlign w:val="center"/>
                </w:tcPr>
                <w:p w14:paraId="72C72230">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达标</w:t>
                  </w:r>
                </w:p>
              </w:tc>
            </w:tr>
            <w:tr w14:paraId="7F51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shd w:val="clear" w:color="auto" w:fill="auto"/>
                  <w:vAlign w:val="center"/>
                </w:tcPr>
                <w:p w14:paraId="43EF909F">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p>
              </w:tc>
              <w:tc>
                <w:tcPr>
                  <w:tcW w:w="1364" w:type="pct"/>
                  <w:shd w:val="clear" w:color="auto" w:fill="auto"/>
                  <w:vAlign w:val="center"/>
                </w:tcPr>
                <w:p w14:paraId="7B750A77">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年均值</w:t>
                  </w:r>
                </w:p>
              </w:tc>
              <w:tc>
                <w:tcPr>
                  <w:tcW w:w="772" w:type="pct"/>
                  <w:shd w:val="clear" w:color="auto" w:fill="auto"/>
                  <w:vAlign w:val="center"/>
                </w:tcPr>
                <w:p w14:paraId="2BFDF659">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60μg/m</w:t>
                  </w:r>
                  <w:r>
                    <w:rPr>
                      <w:rFonts w:hint="default" w:ascii="Times New Roman" w:hAnsi="Times New Roman" w:eastAsia="宋体" w:cs="Times New Roman"/>
                      <w:color w:val="000000"/>
                      <w:kern w:val="0"/>
                      <w:sz w:val="21"/>
                      <w:szCs w:val="21"/>
                      <w:vertAlign w:val="superscript"/>
                      <w:lang w:val="en-US" w:eastAsia="zh-CN" w:bidi="ar"/>
                    </w:rPr>
                    <w:t>3</w:t>
                  </w:r>
                </w:p>
              </w:tc>
              <w:tc>
                <w:tcPr>
                  <w:tcW w:w="771" w:type="pct"/>
                  <w:shd w:val="clear" w:color="auto" w:fill="auto"/>
                  <w:vAlign w:val="center"/>
                </w:tcPr>
                <w:p w14:paraId="5259038A">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724" w:type="pct"/>
                  <w:shd w:val="clear" w:color="auto" w:fill="auto"/>
                  <w:vAlign w:val="center"/>
                </w:tcPr>
                <w:p w14:paraId="15314D78">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13</w:t>
                  </w:r>
                </w:p>
              </w:tc>
              <w:tc>
                <w:tcPr>
                  <w:tcW w:w="765" w:type="pct"/>
                  <w:shd w:val="clear" w:color="auto" w:fill="auto"/>
                  <w:vAlign w:val="center"/>
                </w:tcPr>
                <w:p w14:paraId="4C977F98">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达标</w:t>
                  </w:r>
                </w:p>
              </w:tc>
            </w:tr>
            <w:tr w14:paraId="4EA8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shd w:val="clear" w:color="auto" w:fill="auto"/>
                  <w:vAlign w:val="center"/>
                </w:tcPr>
                <w:p w14:paraId="0872E63A">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NO</w:t>
                  </w:r>
                  <w:r>
                    <w:rPr>
                      <w:rFonts w:hint="default" w:ascii="Times New Roman" w:hAnsi="Times New Roman" w:eastAsia="宋体" w:cs="Times New Roman"/>
                      <w:color w:val="000000"/>
                      <w:kern w:val="0"/>
                      <w:sz w:val="21"/>
                      <w:szCs w:val="21"/>
                      <w:vertAlign w:val="subscript"/>
                      <w:lang w:val="en-US" w:eastAsia="zh-CN" w:bidi="ar"/>
                    </w:rPr>
                    <w:t>2</w:t>
                  </w:r>
                </w:p>
              </w:tc>
              <w:tc>
                <w:tcPr>
                  <w:tcW w:w="1364" w:type="pct"/>
                  <w:shd w:val="clear" w:color="auto" w:fill="auto"/>
                  <w:vAlign w:val="center"/>
                </w:tcPr>
                <w:p w14:paraId="17D184DC">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年均值</w:t>
                  </w:r>
                </w:p>
              </w:tc>
              <w:tc>
                <w:tcPr>
                  <w:tcW w:w="772" w:type="pct"/>
                  <w:shd w:val="clear" w:color="auto" w:fill="auto"/>
                  <w:vAlign w:val="center"/>
                </w:tcPr>
                <w:p w14:paraId="5F5C8AE2">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40μg/m</w:t>
                  </w:r>
                  <w:r>
                    <w:rPr>
                      <w:rFonts w:hint="default" w:ascii="Times New Roman" w:hAnsi="Times New Roman" w:eastAsia="宋体" w:cs="Times New Roman"/>
                      <w:color w:val="000000"/>
                      <w:kern w:val="0"/>
                      <w:sz w:val="21"/>
                      <w:szCs w:val="21"/>
                      <w:vertAlign w:val="superscript"/>
                      <w:lang w:val="en-US" w:eastAsia="zh-CN" w:bidi="ar"/>
                    </w:rPr>
                    <w:t>3</w:t>
                  </w:r>
                </w:p>
              </w:tc>
              <w:tc>
                <w:tcPr>
                  <w:tcW w:w="771" w:type="pct"/>
                  <w:shd w:val="clear" w:color="auto" w:fill="auto"/>
                  <w:vAlign w:val="center"/>
                </w:tcPr>
                <w:p w14:paraId="08CD53F3">
                  <w:pPr>
                    <w:keepNext w:val="0"/>
                    <w:keepLines w:val="0"/>
                    <w:widowControl/>
                    <w:suppressLineNumbers w:val="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000000"/>
                      <w:kern w:val="0"/>
                      <w:sz w:val="21"/>
                      <w:szCs w:val="21"/>
                      <w:lang w:val="en-US" w:eastAsia="zh-CN" w:bidi="ar"/>
                    </w:rPr>
                    <w:t>15</w:t>
                  </w:r>
                  <w:r>
                    <w:rPr>
                      <w:rFonts w:hint="default" w:ascii="Times New Roman" w:hAnsi="Times New Roman" w:eastAsia="宋体" w:cs="Times New Roman"/>
                      <w:color w:val="000000"/>
                      <w:kern w:val="0"/>
                      <w:sz w:val="21"/>
                      <w:szCs w:val="21"/>
                      <w:lang w:val="en-US" w:eastAsia="zh-CN" w:bidi="ar"/>
                    </w:rPr>
                    <w:t>μg/m</w:t>
                  </w:r>
                  <w:r>
                    <w:rPr>
                      <w:rFonts w:hint="default" w:ascii="Times New Roman" w:hAnsi="Times New Roman" w:eastAsia="宋体" w:cs="Times New Roman"/>
                      <w:color w:val="000000"/>
                      <w:kern w:val="0"/>
                      <w:sz w:val="21"/>
                      <w:szCs w:val="21"/>
                      <w:vertAlign w:val="superscript"/>
                      <w:lang w:val="en-US" w:eastAsia="zh-CN" w:bidi="ar"/>
                    </w:rPr>
                    <w:t>3</w:t>
                  </w:r>
                </w:p>
              </w:tc>
              <w:tc>
                <w:tcPr>
                  <w:tcW w:w="724" w:type="pct"/>
                  <w:shd w:val="clear" w:color="auto" w:fill="auto"/>
                  <w:vAlign w:val="center"/>
                </w:tcPr>
                <w:p w14:paraId="1D2EF4C6">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38</w:t>
                  </w:r>
                </w:p>
              </w:tc>
              <w:tc>
                <w:tcPr>
                  <w:tcW w:w="765" w:type="pct"/>
                  <w:shd w:val="clear" w:color="auto" w:fill="auto"/>
                  <w:vAlign w:val="center"/>
                </w:tcPr>
                <w:p w14:paraId="189D95F3">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达标</w:t>
                  </w:r>
                </w:p>
              </w:tc>
            </w:tr>
            <w:tr w14:paraId="0667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shd w:val="clear" w:color="auto" w:fill="auto"/>
                  <w:vAlign w:val="center"/>
                </w:tcPr>
                <w:p w14:paraId="2C4CDAF2">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CO</w:t>
                  </w:r>
                </w:p>
              </w:tc>
              <w:tc>
                <w:tcPr>
                  <w:tcW w:w="1364" w:type="pct"/>
                  <w:shd w:val="clear" w:color="auto" w:fill="auto"/>
                  <w:vAlign w:val="center"/>
                </w:tcPr>
                <w:p w14:paraId="633378BB">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24小时平均第95百分位数</w:t>
                  </w:r>
                </w:p>
              </w:tc>
              <w:tc>
                <w:tcPr>
                  <w:tcW w:w="772" w:type="pct"/>
                  <w:shd w:val="clear" w:color="auto" w:fill="auto"/>
                  <w:vAlign w:val="center"/>
                </w:tcPr>
                <w:p w14:paraId="04F9E55E">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4mg/m</w:t>
                  </w:r>
                  <w:r>
                    <w:rPr>
                      <w:rFonts w:hint="default" w:ascii="Times New Roman" w:hAnsi="Times New Roman" w:eastAsia="宋体" w:cs="Times New Roman"/>
                      <w:color w:val="000000"/>
                      <w:kern w:val="0"/>
                      <w:sz w:val="21"/>
                      <w:szCs w:val="21"/>
                      <w:vertAlign w:val="superscript"/>
                      <w:lang w:val="en-US" w:eastAsia="zh-CN" w:bidi="ar"/>
                    </w:rPr>
                    <w:t>3</w:t>
                  </w:r>
                </w:p>
              </w:tc>
              <w:tc>
                <w:tcPr>
                  <w:tcW w:w="771" w:type="pct"/>
                  <w:shd w:val="clear" w:color="auto" w:fill="auto"/>
                  <w:vAlign w:val="center"/>
                </w:tcPr>
                <w:p w14:paraId="4219DEFC">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000000"/>
                      <w:kern w:val="0"/>
                      <w:sz w:val="21"/>
                      <w:szCs w:val="21"/>
                      <w:lang w:val="en-US" w:eastAsia="zh-CN" w:bidi="ar"/>
                    </w:rPr>
                    <w:t>0.9</w:t>
                  </w:r>
                  <w:r>
                    <w:rPr>
                      <w:rFonts w:hint="default" w:ascii="Times New Roman" w:hAnsi="Times New Roman" w:eastAsia="宋体" w:cs="Times New Roman"/>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c>
                <w:tcPr>
                  <w:tcW w:w="724" w:type="pct"/>
                  <w:shd w:val="clear" w:color="auto" w:fill="auto"/>
                  <w:vAlign w:val="center"/>
                </w:tcPr>
                <w:p w14:paraId="2AA7BEA6">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23</w:t>
                  </w:r>
                </w:p>
              </w:tc>
              <w:tc>
                <w:tcPr>
                  <w:tcW w:w="765" w:type="pct"/>
                  <w:shd w:val="clear" w:color="auto" w:fill="auto"/>
                  <w:vAlign w:val="center"/>
                </w:tcPr>
                <w:p w14:paraId="5D609BC4">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达标</w:t>
                  </w:r>
                </w:p>
              </w:tc>
            </w:tr>
            <w:tr w14:paraId="50FB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shd w:val="clear" w:color="auto" w:fill="auto"/>
                  <w:vAlign w:val="center"/>
                </w:tcPr>
                <w:p w14:paraId="261AB9A0">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p>
              </w:tc>
              <w:tc>
                <w:tcPr>
                  <w:tcW w:w="1364" w:type="pct"/>
                  <w:shd w:val="clear" w:color="auto" w:fill="auto"/>
                  <w:vAlign w:val="center"/>
                </w:tcPr>
                <w:p w14:paraId="24B20FEC">
                  <w:pPr>
                    <w:keepNext w:val="0"/>
                    <w:keepLines w:val="0"/>
                    <w:widowControl/>
                    <w:suppressLineNumbers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日最大8小时滑动平均值第90百分位数</w:t>
                  </w:r>
                </w:p>
              </w:tc>
              <w:tc>
                <w:tcPr>
                  <w:tcW w:w="772" w:type="pct"/>
                  <w:shd w:val="clear" w:color="auto" w:fill="auto"/>
                  <w:vAlign w:val="center"/>
                </w:tcPr>
                <w:p w14:paraId="14D39FF2">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160μg/m</w:t>
                  </w:r>
                  <w:r>
                    <w:rPr>
                      <w:rFonts w:hint="default" w:ascii="Times New Roman" w:hAnsi="Times New Roman" w:eastAsia="宋体" w:cs="Times New Roman"/>
                      <w:color w:val="000000"/>
                      <w:kern w:val="0"/>
                      <w:sz w:val="21"/>
                      <w:szCs w:val="21"/>
                      <w:vertAlign w:val="superscript"/>
                      <w:lang w:val="en-US" w:eastAsia="zh-CN" w:bidi="ar"/>
                    </w:rPr>
                    <w:t>3</w:t>
                  </w:r>
                </w:p>
              </w:tc>
              <w:tc>
                <w:tcPr>
                  <w:tcW w:w="771" w:type="pct"/>
                  <w:shd w:val="clear" w:color="auto" w:fill="auto"/>
                  <w:vAlign w:val="center"/>
                </w:tcPr>
                <w:p w14:paraId="55FDCA57">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000000"/>
                      <w:kern w:val="0"/>
                      <w:sz w:val="21"/>
                      <w:szCs w:val="21"/>
                      <w:lang w:val="en-US" w:eastAsia="zh-CN" w:bidi="ar"/>
                    </w:rPr>
                    <w:t>12</w:t>
                  </w:r>
                  <w:r>
                    <w:rPr>
                      <w:rFonts w:hint="default" w:ascii="Times New Roman" w:hAnsi="Times New Roman" w:eastAsia="宋体" w:cs="Times New Roman"/>
                      <w:color w:val="000000"/>
                      <w:kern w:val="0"/>
                      <w:sz w:val="21"/>
                      <w:szCs w:val="21"/>
                      <w:lang w:val="en-US" w:eastAsia="zh-CN" w:bidi="ar"/>
                    </w:rPr>
                    <w:t>g/m</w:t>
                  </w:r>
                  <w:r>
                    <w:rPr>
                      <w:rFonts w:hint="default" w:ascii="Times New Roman" w:hAnsi="Times New Roman" w:eastAsia="宋体" w:cs="Times New Roman"/>
                      <w:color w:val="000000"/>
                      <w:kern w:val="0"/>
                      <w:sz w:val="21"/>
                      <w:szCs w:val="21"/>
                      <w:vertAlign w:val="superscript"/>
                      <w:lang w:val="en-US" w:eastAsia="zh-CN" w:bidi="ar"/>
                    </w:rPr>
                    <w:t>3</w:t>
                  </w:r>
                </w:p>
              </w:tc>
              <w:tc>
                <w:tcPr>
                  <w:tcW w:w="724" w:type="pct"/>
                  <w:shd w:val="clear" w:color="auto" w:fill="auto"/>
                  <w:vAlign w:val="center"/>
                </w:tcPr>
                <w:p w14:paraId="58970A63">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8</w:t>
                  </w:r>
                </w:p>
              </w:tc>
              <w:tc>
                <w:tcPr>
                  <w:tcW w:w="765" w:type="pct"/>
                  <w:shd w:val="clear" w:color="auto" w:fill="auto"/>
                  <w:vAlign w:val="center"/>
                </w:tcPr>
                <w:p w14:paraId="744C97A5">
                  <w:pPr>
                    <w:keepNext w:val="0"/>
                    <w:keepLines w:val="0"/>
                    <w:widowControl/>
                    <w:suppressLineNumbers w:val="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达标</w:t>
                  </w:r>
                </w:p>
              </w:tc>
            </w:tr>
          </w:tbl>
          <w:p w14:paraId="3F4F70E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由上表可知，202</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年安康高新区</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eastAsia" w:cs="Times New Roman"/>
                <w:color w:val="auto"/>
                <w:sz w:val="24"/>
                <w:szCs w:val="24"/>
                <w:highlight w:val="none"/>
                <w:vertAlign w:val="baseline"/>
                <w:lang w:val="en-US" w:eastAsia="zh-CN"/>
              </w:rPr>
              <w:t>、</w:t>
            </w:r>
            <w:r>
              <w:t>PM</w:t>
            </w:r>
            <w:r>
              <w:rPr>
                <w:vertAlign w:val="subscript"/>
              </w:rPr>
              <w:t>2.5</w:t>
            </w:r>
            <w:r>
              <w:rPr>
                <w:rFonts w:hint="eastAsia" w:cs="Times New Roman"/>
                <w:color w:val="auto"/>
                <w:kern w:val="0"/>
                <w:sz w:val="24"/>
                <w:szCs w:val="24"/>
                <w:lang w:val="en-US" w:eastAsia="zh-CN" w:bidi="ar"/>
              </w:rPr>
              <w:t>、</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eastAsia" w:cs="Times New Roman"/>
                <w:color w:val="auto"/>
                <w:sz w:val="24"/>
                <w:szCs w:val="24"/>
                <w:highlight w:val="none"/>
                <w:lang w:val="en-US" w:eastAsia="zh-CN"/>
              </w:rPr>
              <w:t>年均值和</w:t>
            </w:r>
            <w:r>
              <w:rPr>
                <w:rFonts w:hint="default" w:ascii="Times New Roman" w:hAnsi="Times New Roman" w:cs="Times New Roman"/>
                <w:color w:val="auto"/>
                <w:sz w:val="24"/>
                <w:szCs w:val="24"/>
                <w:highlight w:val="none"/>
              </w:rPr>
              <w:t>CO、O</w:t>
            </w:r>
            <w:r>
              <w:rPr>
                <w:rFonts w:hint="default" w:ascii="Times New Roman" w:hAnsi="Times New Roman" w:cs="Times New Roman"/>
                <w:color w:val="auto"/>
                <w:sz w:val="24"/>
                <w:szCs w:val="24"/>
                <w:highlight w:val="none"/>
                <w:vertAlign w:val="subscript"/>
              </w:rPr>
              <w:t>3</w:t>
            </w:r>
            <w:r>
              <w:rPr>
                <w:rFonts w:hint="eastAsia" w:cs="Times New Roman"/>
                <w:color w:val="auto"/>
                <w:sz w:val="24"/>
                <w:szCs w:val="24"/>
                <w:highlight w:val="none"/>
                <w:vertAlign w:val="baseline"/>
                <w:lang w:val="en-US" w:eastAsia="zh-CN"/>
              </w:rPr>
              <w:t>第90百分位数的浓度</w:t>
            </w:r>
            <w:r>
              <w:rPr>
                <w:rFonts w:hint="default" w:ascii="Times New Roman" w:hAnsi="Times New Roman" w:cs="Times New Roman"/>
                <w:color w:val="auto"/>
                <w:sz w:val="24"/>
                <w:szCs w:val="24"/>
                <w:highlight w:val="none"/>
              </w:rPr>
              <w:t>满足《环境空气质量标准》（GB3095-2012）中二级标准限值要求，</w:t>
            </w:r>
            <w:r>
              <w:rPr>
                <w:rFonts w:hint="eastAsia"/>
              </w:rPr>
              <w:t>本</w:t>
            </w:r>
            <w:r>
              <w:t>项目所在区域为达标区</w:t>
            </w:r>
            <w:r>
              <w:rPr>
                <w:rFonts w:hint="eastAsia" w:ascii="Times New Roman" w:hAnsi="Times New Roman" w:cs="Times New Roman"/>
                <w:color w:val="auto"/>
                <w:sz w:val="24"/>
                <w:szCs w:val="24"/>
                <w:highlight w:val="none"/>
                <w:lang w:eastAsia="zh-CN"/>
              </w:rPr>
              <w:t>。</w:t>
            </w:r>
          </w:p>
          <w:p w14:paraId="1031B6A2">
            <w:pPr>
              <w:keepNext w:val="0"/>
              <w:keepLines w:val="0"/>
              <w:pageBreakBefore w:val="0"/>
              <w:kinsoku/>
              <w:wordWrap/>
              <w:overflowPunct/>
              <w:topLinePunct w:val="0"/>
              <w:autoSpaceDE/>
              <w:autoSpaceDN/>
              <w:bidi w:val="0"/>
              <w:ind w:firstLine="480" w:firstLineChars="200"/>
              <w:textAlignment w:val="auto"/>
              <w:rPr>
                <w:color w:val="auto"/>
                <w:highlight w:val="none"/>
              </w:rPr>
            </w:pPr>
            <w:r>
              <w:rPr>
                <w:color w:val="auto"/>
                <w:highlight w:val="none"/>
              </w:rPr>
              <w:t>（2）补充监测</w:t>
            </w:r>
          </w:p>
          <w:p w14:paraId="306AC37F">
            <w:pPr>
              <w:keepNext w:val="0"/>
              <w:keepLines w:val="0"/>
              <w:pageBreakBefore w:val="0"/>
              <w:kinsoku/>
              <w:wordWrap/>
              <w:overflowPunct/>
              <w:topLinePunct w:val="0"/>
              <w:autoSpaceDE/>
              <w:autoSpaceDN/>
              <w:bidi w:val="0"/>
              <w:ind w:firstLine="480" w:firstLineChars="200"/>
              <w:textAlignment w:val="auto"/>
              <w:rPr>
                <w:color w:val="auto"/>
                <w:highlight w:val="none"/>
              </w:rPr>
            </w:pPr>
            <w:r>
              <w:rPr>
                <w:rFonts w:hint="eastAsia"/>
                <w:color w:val="auto"/>
                <w:highlight w:val="none"/>
              </w:rPr>
              <w:t>根据建设项目特征和当地环境现状特点，本项目TSP环境空气质量现状监测引用安康恒晟立华石油科技有限公司《</w:t>
            </w:r>
            <w:r>
              <w:rPr>
                <w:rFonts w:hint="eastAsia" w:ascii="宋体" w:hAnsi="宋体" w:eastAsia="宋体" w:cs="宋体"/>
                <w:color w:val="auto"/>
                <w:sz w:val="24"/>
                <w:szCs w:val="24"/>
                <w:highlight w:val="none"/>
              </w:rPr>
              <w:t>重晶石高纯度材料加工项目</w:t>
            </w:r>
            <w:r>
              <w:rPr>
                <w:rFonts w:hint="eastAsia"/>
                <w:color w:val="auto"/>
                <w:highlight w:val="none"/>
              </w:rPr>
              <w:t>环境影响报告表》中的监测数据，该项目位于本项目</w:t>
            </w:r>
            <w:r>
              <w:rPr>
                <w:rFonts w:hint="eastAsia"/>
                <w:color w:val="auto"/>
                <w:highlight w:val="none"/>
                <w:lang w:val="en-US" w:eastAsia="zh-CN"/>
              </w:rPr>
              <w:t>东南</w:t>
            </w:r>
            <w:r>
              <w:rPr>
                <w:rFonts w:hint="eastAsia"/>
                <w:color w:val="auto"/>
                <w:highlight w:val="none"/>
              </w:rPr>
              <w:t>侧</w:t>
            </w:r>
            <w:r>
              <w:rPr>
                <w:rFonts w:hint="eastAsia"/>
                <w:color w:val="auto"/>
                <w:highlight w:val="none"/>
                <w:lang w:val="en-US" w:eastAsia="zh-CN"/>
              </w:rPr>
              <w:t>4.6</w:t>
            </w:r>
            <w:r>
              <w:rPr>
                <w:color w:val="auto"/>
                <w:highlight w:val="none"/>
              </w:rPr>
              <w:t>km，由</w:t>
            </w:r>
            <w:r>
              <w:rPr>
                <w:rFonts w:hint="eastAsia" w:ascii="宋体" w:hAnsi="宋体" w:eastAsia="宋体" w:cs="宋体"/>
                <w:color w:val="auto"/>
                <w:sz w:val="24"/>
                <w:szCs w:val="24"/>
                <w:highlight w:val="none"/>
              </w:rPr>
              <w:t>河南永蓝检测技术有限公司</w:t>
            </w:r>
            <w:r>
              <w:rPr>
                <w:rFonts w:hint="eastAsia"/>
                <w:color w:val="auto"/>
                <w:highlight w:val="none"/>
              </w:rPr>
              <w:t>于202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20</w:t>
            </w:r>
            <w:r>
              <w:rPr>
                <w:rFonts w:hint="eastAsia"/>
                <w:color w:val="auto"/>
                <w:highlight w:val="none"/>
              </w:rPr>
              <w:t>日</w:t>
            </w:r>
            <w:r>
              <w:rPr>
                <w:rFonts w:hint="eastAsia"/>
                <w:color w:val="auto"/>
                <w:highlight w:val="none"/>
                <w:lang w:eastAsia="zh-CN"/>
              </w:rPr>
              <w:t>～</w:t>
            </w:r>
            <w:r>
              <w:rPr>
                <w:rFonts w:hint="eastAsia"/>
                <w:color w:val="auto"/>
                <w:highlight w:val="none"/>
              </w:rPr>
              <w:t>202</w:t>
            </w:r>
            <w:r>
              <w:rPr>
                <w:rFonts w:hint="eastAsia"/>
                <w:color w:val="auto"/>
                <w:highlight w:val="none"/>
                <w:lang w:val="en-US" w:eastAsia="zh-CN"/>
              </w:rPr>
              <w:t>3</w:t>
            </w:r>
            <w:r>
              <w:rPr>
                <w:rFonts w:hint="eastAsia"/>
                <w:color w:val="auto"/>
                <w:highlight w:val="none"/>
              </w:rPr>
              <w:t>年</w:t>
            </w:r>
            <w:r>
              <w:rPr>
                <w:rFonts w:hint="eastAsia"/>
                <w:color w:val="auto"/>
                <w:highlight w:val="none"/>
                <w:lang w:val="en-US" w:eastAsia="zh-CN"/>
              </w:rPr>
              <w:t>5</w:t>
            </w:r>
            <w:r>
              <w:rPr>
                <w:rFonts w:hint="eastAsia"/>
                <w:color w:val="auto"/>
                <w:highlight w:val="none"/>
              </w:rPr>
              <w:t>月</w:t>
            </w:r>
            <w:r>
              <w:rPr>
                <w:rFonts w:hint="eastAsia"/>
                <w:color w:val="auto"/>
                <w:highlight w:val="none"/>
                <w:lang w:val="en-US" w:eastAsia="zh-CN"/>
              </w:rPr>
              <w:t>22</w:t>
            </w:r>
            <w:r>
              <w:rPr>
                <w:rFonts w:hint="eastAsia"/>
                <w:color w:val="auto"/>
                <w:highlight w:val="none"/>
              </w:rPr>
              <w:t>日</w:t>
            </w:r>
            <w:r>
              <w:rPr>
                <w:rFonts w:hint="eastAsia"/>
                <w:color w:val="auto"/>
                <w:highlight w:val="none"/>
                <w:lang w:val="en-US" w:eastAsia="zh-CN"/>
              </w:rPr>
              <w:t>进</w:t>
            </w:r>
            <w:r>
              <w:rPr>
                <w:color w:val="auto"/>
                <w:highlight w:val="none"/>
              </w:rPr>
              <w:t>行了现状监测，距离、时间均符合《建设项目环境影响报告表编制技术指南（污染影响类）（试行）》中5km范围内近3年的引用监测数据要求，数据有效。</w:t>
            </w:r>
          </w:p>
          <w:p w14:paraId="565DA798">
            <w:pPr>
              <w:keepNext w:val="0"/>
              <w:keepLines w:val="0"/>
              <w:pageBreakBefore w:val="0"/>
              <w:widowControl/>
              <w:kinsoku/>
              <w:wordWrap/>
              <w:overflowPunct/>
              <w:topLinePunct w:val="0"/>
              <w:autoSpaceDE/>
              <w:autoSpaceDN/>
              <w:bidi w:val="0"/>
              <w:adjustRightInd w:val="0"/>
              <w:snapToGrid w:val="0"/>
              <w:ind w:firstLine="480" w:firstLineChars="200"/>
              <w:jc w:val="left"/>
              <w:textAlignment w:val="auto"/>
              <w:rPr>
                <w:color w:val="auto"/>
                <w:kern w:val="0"/>
                <w:highlight w:val="none"/>
              </w:rPr>
            </w:pPr>
            <w:r>
              <w:rPr>
                <w:rFonts w:hint="eastAsia" w:ascii="宋体" w:hAnsi="宋体" w:cs="宋体"/>
                <w:color w:val="auto"/>
                <w:kern w:val="0"/>
                <w:highlight w:val="none"/>
              </w:rPr>
              <w:t>①</w:t>
            </w:r>
            <w:r>
              <w:rPr>
                <w:color w:val="auto"/>
                <w:kern w:val="0"/>
                <w:highlight w:val="none"/>
              </w:rPr>
              <w:t>监测项目和频次</w:t>
            </w:r>
          </w:p>
          <w:p w14:paraId="023870DE">
            <w:pPr>
              <w:keepNext w:val="0"/>
              <w:keepLines w:val="0"/>
              <w:pageBreakBefore w:val="0"/>
              <w:widowControl/>
              <w:kinsoku/>
              <w:wordWrap/>
              <w:overflowPunct/>
              <w:topLinePunct w:val="0"/>
              <w:autoSpaceDE/>
              <w:autoSpaceDN/>
              <w:bidi w:val="0"/>
              <w:adjustRightInd w:val="0"/>
              <w:snapToGrid w:val="0"/>
              <w:ind w:firstLine="480" w:firstLineChars="200"/>
              <w:jc w:val="left"/>
              <w:textAlignment w:val="auto"/>
              <w:rPr>
                <w:color w:val="auto"/>
                <w:szCs w:val="32"/>
                <w:highlight w:val="none"/>
              </w:rPr>
            </w:pPr>
            <w:r>
              <w:rPr>
                <w:color w:val="auto"/>
                <w:kern w:val="0"/>
                <w:highlight w:val="none"/>
              </w:rPr>
              <w:t>监测项目</w:t>
            </w:r>
            <w:r>
              <w:rPr>
                <w:rFonts w:hint="eastAsia"/>
                <w:color w:val="auto"/>
                <w:kern w:val="0"/>
                <w:highlight w:val="none"/>
              </w:rPr>
              <w:t>：TSP。</w:t>
            </w:r>
          </w:p>
          <w:p w14:paraId="65D09B70">
            <w:pPr>
              <w:widowControl/>
              <w:adjustRightInd w:val="0"/>
              <w:snapToGrid w:val="0"/>
              <w:ind w:firstLine="480"/>
              <w:jc w:val="left"/>
              <w:rPr>
                <w:color w:val="auto"/>
                <w:kern w:val="0"/>
                <w:highlight w:val="none"/>
              </w:rPr>
            </w:pPr>
            <w:r>
              <w:rPr>
                <w:rFonts w:hint="eastAsia"/>
                <w:color w:val="auto"/>
                <w:szCs w:val="32"/>
                <w:highlight w:val="none"/>
              </w:rPr>
              <w:t>监测频次：</w:t>
            </w:r>
            <w:r>
              <w:rPr>
                <w:rFonts w:hint="eastAsia"/>
                <w:color w:val="auto"/>
                <w:kern w:val="0"/>
                <w:highlight w:val="none"/>
              </w:rPr>
              <w:t>监测3天。</w:t>
            </w:r>
          </w:p>
          <w:p w14:paraId="582DA967">
            <w:pPr>
              <w:widowControl/>
              <w:adjustRightInd w:val="0"/>
              <w:snapToGrid w:val="0"/>
              <w:ind w:firstLine="480"/>
              <w:rPr>
                <w:b/>
                <w:color w:val="auto"/>
                <w:szCs w:val="21"/>
                <w:highlight w:val="none"/>
              </w:rPr>
            </w:pPr>
            <w:r>
              <w:rPr>
                <w:rFonts w:hint="eastAsia"/>
                <w:color w:val="auto"/>
                <w:highlight w:val="none"/>
              </w:rPr>
              <w:t>②</w:t>
            </w:r>
            <w:r>
              <w:rPr>
                <w:bCs/>
                <w:color w:val="auto"/>
                <w:highlight w:val="none"/>
              </w:rPr>
              <w:t>监测结果</w:t>
            </w:r>
          </w:p>
          <w:p w14:paraId="2612C749">
            <w:pPr>
              <w:wordWrap w:val="0"/>
              <w:adjustRightInd w:val="0"/>
              <w:snapToGrid w:val="0"/>
              <w:spacing w:line="240" w:lineRule="auto"/>
              <w:ind w:firstLine="422"/>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项目其他污染物监测结果一览表</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613"/>
              <w:gridCol w:w="314"/>
              <w:gridCol w:w="1855"/>
              <w:gridCol w:w="855"/>
              <w:gridCol w:w="975"/>
              <w:gridCol w:w="826"/>
              <w:gridCol w:w="1187"/>
              <w:gridCol w:w="615"/>
              <w:gridCol w:w="616"/>
            </w:tblGrid>
            <w:tr w14:paraId="1736E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vMerge w:val="restart"/>
                  <w:noWrap/>
                  <w:vAlign w:val="center"/>
                </w:tcPr>
                <w:p w14:paraId="08FDCDED">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监测点位</w:t>
                  </w:r>
                </w:p>
              </w:tc>
              <w:tc>
                <w:tcPr>
                  <w:tcW w:w="199" w:type="pct"/>
                  <w:vMerge w:val="restart"/>
                  <w:noWrap/>
                  <w:vAlign w:val="center"/>
                </w:tcPr>
                <w:p w14:paraId="0809FA3D">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w:t>
                  </w:r>
                </w:p>
              </w:tc>
              <w:tc>
                <w:tcPr>
                  <w:tcW w:w="1180" w:type="pct"/>
                  <w:vMerge w:val="restart"/>
                  <w:noWrap/>
                  <w:vAlign w:val="center"/>
                </w:tcPr>
                <w:p w14:paraId="672ED2C9">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监测时间</w:t>
                  </w:r>
                </w:p>
              </w:tc>
              <w:tc>
                <w:tcPr>
                  <w:tcW w:w="544" w:type="pct"/>
                  <w:vMerge w:val="restart"/>
                  <w:noWrap/>
                  <w:vAlign w:val="center"/>
                </w:tcPr>
                <w:p w14:paraId="3FF5835F">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平均时间</w:t>
                  </w:r>
                </w:p>
              </w:tc>
              <w:tc>
                <w:tcPr>
                  <w:tcW w:w="620" w:type="pct"/>
                  <w:vMerge w:val="restart"/>
                  <w:noWrap/>
                  <w:vAlign w:val="center"/>
                </w:tcPr>
                <w:p w14:paraId="3B6787B3">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浓度</w:t>
                  </w:r>
                </w:p>
                <w:p w14:paraId="4A1775D8">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m</w:t>
                  </w:r>
                  <w:r>
                    <w:rPr>
                      <w:rFonts w:hint="default"/>
                      <w:color w:val="000000" w:themeColor="text1"/>
                      <w:highlight w:val="none"/>
                      <w14:textFill>
                        <w14:solidFill>
                          <w14:schemeClr w14:val="tx1"/>
                        </w14:solidFill>
                      </w14:textFill>
                    </w:rPr>
                    <w:t>g/m</w:t>
                  </w:r>
                  <w:r>
                    <w:rPr>
                      <w:rFonts w:hint="default"/>
                      <w:color w:val="000000" w:themeColor="text1"/>
                      <w:highlight w:val="none"/>
                      <w:vertAlign w:val="superscript"/>
                      <w14:textFill>
                        <w14:solidFill>
                          <w14:schemeClr w14:val="tx1"/>
                        </w14:solidFill>
                      </w14:textFill>
                    </w:rPr>
                    <w:t>3</w:t>
                  </w:r>
                </w:p>
              </w:tc>
              <w:tc>
                <w:tcPr>
                  <w:tcW w:w="525" w:type="pct"/>
                  <w:vMerge w:val="restart"/>
                  <w:noWrap/>
                  <w:vAlign w:val="center"/>
                </w:tcPr>
                <w:p w14:paraId="36D8C3FA">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标准值</w:t>
                  </w:r>
                  <w:r>
                    <w:rPr>
                      <w:rFonts w:hint="eastAsia"/>
                      <w:color w:val="000000" w:themeColor="text1"/>
                      <w:highlight w:val="none"/>
                      <w:lang w:val="en-US" w:eastAsia="zh-CN"/>
                      <w14:textFill>
                        <w14:solidFill>
                          <w14:schemeClr w14:val="tx1"/>
                        </w14:solidFill>
                      </w14:textFill>
                    </w:rPr>
                    <w:t>m</w:t>
                  </w:r>
                  <w:r>
                    <w:rPr>
                      <w:rFonts w:hint="default"/>
                      <w:color w:val="000000" w:themeColor="text1"/>
                      <w:highlight w:val="none"/>
                      <w14:textFill>
                        <w14:solidFill>
                          <w14:schemeClr w14:val="tx1"/>
                        </w14:solidFill>
                      </w14:textFill>
                    </w:rPr>
                    <w:t>g/m</w:t>
                  </w:r>
                  <w:r>
                    <w:rPr>
                      <w:rFonts w:hint="default"/>
                      <w:color w:val="000000" w:themeColor="text1"/>
                      <w:highlight w:val="none"/>
                      <w:vertAlign w:val="superscript"/>
                      <w14:textFill>
                        <w14:solidFill>
                          <w14:schemeClr w14:val="tx1"/>
                        </w14:solidFill>
                      </w14:textFill>
                    </w:rPr>
                    <w:t>3</w:t>
                  </w:r>
                </w:p>
              </w:tc>
              <w:tc>
                <w:tcPr>
                  <w:tcW w:w="755" w:type="pct"/>
                  <w:vMerge w:val="restart"/>
                  <w:noWrap/>
                  <w:vAlign w:val="center"/>
                </w:tcPr>
                <w:p w14:paraId="153F3ECF">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最大浓度占标率%</w:t>
                  </w:r>
                </w:p>
              </w:tc>
              <w:tc>
                <w:tcPr>
                  <w:tcW w:w="391" w:type="pct"/>
                  <w:vMerge w:val="restart"/>
                  <w:noWrap/>
                  <w:vAlign w:val="center"/>
                </w:tcPr>
                <w:p w14:paraId="135F5827">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超标率％</w:t>
                  </w:r>
                </w:p>
              </w:tc>
              <w:tc>
                <w:tcPr>
                  <w:tcW w:w="392" w:type="pct"/>
                  <w:vMerge w:val="restart"/>
                  <w:noWrap/>
                  <w:vAlign w:val="center"/>
                </w:tcPr>
                <w:p w14:paraId="0E452189">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达标情况</w:t>
                  </w:r>
                </w:p>
              </w:tc>
            </w:tr>
            <w:tr w14:paraId="67F27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vMerge w:val="continue"/>
                  <w:noWrap/>
                  <w:vAlign w:val="center"/>
                </w:tcPr>
                <w:p w14:paraId="37CD82F4">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99" w:type="pct"/>
                  <w:vMerge w:val="continue"/>
                  <w:noWrap/>
                  <w:vAlign w:val="center"/>
                </w:tcPr>
                <w:p w14:paraId="39B66CCD">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1180" w:type="pct"/>
                  <w:vMerge w:val="continue"/>
                  <w:noWrap/>
                  <w:vAlign w:val="center"/>
                </w:tcPr>
                <w:p w14:paraId="29F51D4C">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544" w:type="pct"/>
                  <w:vMerge w:val="continue"/>
                  <w:noWrap/>
                  <w:vAlign w:val="center"/>
                </w:tcPr>
                <w:p w14:paraId="0DB127B3">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620" w:type="pct"/>
                  <w:vMerge w:val="continue"/>
                  <w:noWrap/>
                  <w:vAlign w:val="center"/>
                </w:tcPr>
                <w:p w14:paraId="32C4B200">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525" w:type="pct"/>
                  <w:vMerge w:val="continue"/>
                  <w:noWrap/>
                  <w:vAlign w:val="center"/>
                </w:tcPr>
                <w:p w14:paraId="45CA938E">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755" w:type="pct"/>
                  <w:vMerge w:val="continue"/>
                  <w:noWrap/>
                  <w:vAlign w:val="center"/>
                </w:tcPr>
                <w:p w14:paraId="3FC04FD5">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391" w:type="pct"/>
                  <w:vMerge w:val="continue"/>
                  <w:noWrap/>
                  <w:vAlign w:val="center"/>
                </w:tcPr>
                <w:p w14:paraId="4577BD11">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c>
                <w:tcPr>
                  <w:tcW w:w="392" w:type="pct"/>
                  <w:vMerge w:val="continue"/>
                  <w:noWrap/>
                  <w:vAlign w:val="center"/>
                </w:tcPr>
                <w:p w14:paraId="6B2BFD9E">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r>
            <w:tr w14:paraId="3E441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noWrap/>
                  <w:vAlign w:val="center"/>
                </w:tcPr>
                <w:p w14:paraId="01FB28F1">
                  <w:pPr>
                    <w:pStyle w:val="96"/>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桑树梁</w:t>
                  </w:r>
                </w:p>
              </w:tc>
              <w:tc>
                <w:tcPr>
                  <w:tcW w:w="199" w:type="pct"/>
                  <w:noWrap/>
                  <w:vAlign w:val="center"/>
                </w:tcPr>
                <w:p w14:paraId="526B7DEE">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TSP</w:t>
                  </w:r>
                </w:p>
              </w:tc>
              <w:tc>
                <w:tcPr>
                  <w:tcW w:w="1180" w:type="pct"/>
                  <w:noWrap/>
                  <w:vAlign w:val="center"/>
                </w:tcPr>
                <w:p w14:paraId="008A2194">
                  <w:pPr>
                    <w:pStyle w:val="96"/>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2023年5月20日</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2023年5月22日</w:t>
                  </w:r>
                </w:p>
              </w:tc>
              <w:tc>
                <w:tcPr>
                  <w:tcW w:w="544" w:type="pct"/>
                  <w:noWrap/>
                  <w:vAlign w:val="center"/>
                </w:tcPr>
                <w:p w14:paraId="4BBE8FDE">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24h值</w:t>
                  </w:r>
                </w:p>
              </w:tc>
              <w:tc>
                <w:tcPr>
                  <w:tcW w:w="620" w:type="pct"/>
                  <w:noWrap/>
                  <w:vAlign w:val="center"/>
                </w:tcPr>
                <w:p w14:paraId="50CB1FC4">
                  <w:pPr>
                    <w:pStyle w:val="96"/>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0.16~0.19</w:t>
                  </w:r>
                </w:p>
              </w:tc>
              <w:tc>
                <w:tcPr>
                  <w:tcW w:w="525" w:type="pct"/>
                  <w:noWrap/>
                  <w:vAlign w:val="center"/>
                </w:tcPr>
                <w:p w14:paraId="61439BC3">
                  <w:pPr>
                    <w:pStyle w:val="96"/>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0.3</w:t>
                  </w:r>
                </w:p>
              </w:tc>
              <w:tc>
                <w:tcPr>
                  <w:tcW w:w="755" w:type="pct"/>
                  <w:noWrap/>
                  <w:vAlign w:val="center"/>
                </w:tcPr>
                <w:p w14:paraId="19EF4BD1">
                  <w:pPr>
                    <w:pStyle w:val="96"/>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0.63</w:t>
                  </w:r>
                </w:p>
              </w:tc>
              <w:tc>
                <w:tcPr>
                  <w:tcW w:w="391" w:type="pct"/>
                  <w:noWrap/>
                  <w:vAlign w:val="center"/>
                </w:tcPr>
                <w:p w14:paraId="15E26A39">
                  <w:pPr>
                    <w:pStyle w:val="96"/>
                    <w:keepNext w:val="0"/>
                    <w:keepLines w:val="0"/>
                    <w:suppressLineNumbers w:val="0"/>
                    <w:spacing w:before="0" w:beforeAutospacing="0" w:after="0" w:afterAutospacing="0"/>
                    <w:ind w:left="0" w:righ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w:t>
                  </w:r>
                </w:p>
              </w:tc>
              <w:tc>
                <w:tcPr>
                  <w:tcW w:w="392" w:type="pct"/>
                  <w:noWrap/>
                  <w:vAlign w:val="center"/>
                </w:tcPr>
                <w:p w14:paraId="26F4B217">
                  <w:pPr>
                    <w:pStyle w:val="9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达标</w:t>
                  </w:r>
                </w:p>
              </w:tc>
            </w:tr>
          </w:tbl>
          <w:p w14:paraId="6329A1F4">
            <w:pPr>
              <w:keepNext w:val="0"/>
              <w:keepLines w:val="0"/>
              <w:pageBreakBefore w:val="0"/>
              <w:widowControl w:val="0"/>
              <w:kinsoku/>
              <w:wordWrap w:val="0"/>
              <w:overflowPunct w:val="0"/>
              <w:topLinePunct w:val="0"/>
              <w:autoSpaceDE w:val="0"/>
              <w:autoSpaceDN w:val="0"/>
              <w:bidi w:val="0"/>
              <w:adjustRightInd w:val="0"/>
              <w:snapToGrid w:val="0"/>
              <w:spacing w:line="360" w:lineRule="auto"/>
              <w:ind w:left="0" w:firstLine="480" w:firstLineChars="200"/>
              <w:jc w:val="left"/>
              <w:textAlignment w:val="auto"/>
              <w:rPr>
                <w:rFonts w:hint="eastAsia"/>
                <w:b/>
                <w:bCs/>
                <w:color w:val="000000" w:themeColor="text1"/>
                <w14:textFill>
                  <w14:solidFill>
                    <w14:schemeClr w14:val="tx1"/>
                  </w14:solidFill>
                </w14:textFill>
              </w:rPr>
            </w:pPr>
            <w:r>
              <w:rPr>
                <w:rFonts w:hint="eastAsia"/>
                <w:color w:val="000000" w:themeColor="text1"/>
                <w:highlight w:val="none"/>
                <w:lang w:val="en-GB"/>
                <w14:textFill>
                  <w14:solidFill>
                    <w14:schemeClr w14:val="tx1"/>
                  </w14:solidFill>
                </w14:textFill>
              </w:rPr>
              <w:t>由监测结果可知，监测点位TSP满足《环境空气质量标准》（GB3095-2012）中二类标准限值。因此，本项目所在区域环境空气质量</w:t>
            </w:r>
            <w:r>
              <w:rPr>
                <w:rFonts w:hint="eastAsia"/>
                <w:color w:val="000000" w:themeColor="text1"/>
                <w:highlight w:val="none"/>
                <w:lang w:val="en-US" w:eastAsia="zh-CN"/>
                <w14:textFill>
                  <w14:solidFill>
                    <w14:schemeClr w14:val="tx1"/>
                  </w14:solidFill>
                </w14:textFill>
              </w:rPr>
              <w:t>良</w:t>
            </w:r>
            <w:r>
              <w:rPr>
                <w:rFonts w:hint="eastAsia"/>
                <w:color w:val="000000" w:themeColor="text1"/>
                <w:highlight w:val="none"/>
                <w:lang w:val="en-GB"/>
                <w14:textFill>
                  <w14:solidFill>
                    <w14:schemeClr w14:val="tx1"/>
                  </w14:solidFill>
                </w14:textFill>
              </w:rPr>
              <w:t>好。</w:t>
            </w:r>
          </w:p>
          <w:p w14:paraId="1531B205">
            <w:pPr>
              <w:pageBreakBefore w:val="0"/>
              <w:widowControl w:val="0"/>
              <w:kinsoku/>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lang w:eastAsia="zh-CN"/>
              </w:rPr>
              <w:t>、噪声环境质量</w:t>
            </w:r>
          </w:p>
          <w:p w14:paraId="29ABC8FE">
            <w:pPr>
              <w:pageBreakBefore w:val="0"/>
              <w:widowControl/>
              <w:kinsoku/>
              <w:topLinePunct w:val="0"/>
              <w:bidi w:val="0"/>
              <w:adjustRightInd w:val="0"/>
              <w:snapToGrid w:val="0"/>
              <w:spacing w:line="360" w:lineRule="auto"/>
              <w:ind w:left="0" w:firstLine="480" w:firstLineChars="200"/>
              <w:jc w:val="both"/>
              <w:textAlignment w:val="auto"/>
              <w:rPr>
                <w:rFonts w:hint="eastAsia"/>
                <w:b/>
                <w:bCs/>
                <w:color w:val="auto"/>
              </w:rPr>
            </w:pPr>
            <w:r>
              <w:rPr>
                <w:rFonts w:hint="eastAsia" w:cs="Times New Roman"/>
                <w:color w:val="auto"/>
                <w:sz w:val="24"/>
                <w:szCs w:val="24"/>
                <w:highlight w:val="none"/>
                <w:lang w:val="en-US" w:eastAsia="zh-CN" w:bidi="ar"/>
              </w:rPr>
              <w:t>本</w:t>
            </w:r>
            <w:r>
              <w:rPr>
                <w:rFonts w:hint="default" w:ascii="Times New Roman" w:hAnsi="Times New Roman" w:eastAsia="宋体" w:cs="Times New Roman"/>
                <w:color w:val="auto"/>
                <w:sz w:val="24"/>
                <w:szCs w:val="24"/>
                <w:highlight w:val="none"/>
                <w:lang w:val="en-US" w:eastAsia="zh-CN" w:bidi="ar"/>
              </w:rPr>
              <w:t>项目</w:t>
            </w:r>
            <w:r>
              <w:rPr>
                <w:rFonts w:hint="eastAsia" w:cs="Times New Roman"/>
                <w:color w:val="auto"/>
                <w:sz w:val="24"/>
                <w:szCs w:val="24"/>
                <w:highlight w:val="none"/>
                <w:lang w:val="en-US" w:eastAsia="zh-CN" w:bidi="ar"/>
              </w:rPr>
              <w:t>场</w:t>
            </w:r>
            <w:r>
              <w:rPr>
                <w:rFonts w:hint="default" w:ascii="Times New Roman" w:hAnsi="Times New Roman" w:eastAsia="宋体" w:cs="Times New Roman"/>
                <w:color w:val="auto"/>
                <w:sz w:val="24"/>
                <w:szCs w:val="24"/>
                <w:highlight w:val="none"/>
                <w:lang w:val="en-US" w:eastAsia="zh-CN" w:bidi="ar"/>
              </w:rPr>
              <w:t>界外50m范围内不存在声环境保护目标，根据《建设项目环境影响报告表编制技术指南（污染影响类）（试行）》，本项目不需进行声环境质量现状监测。</w:t>
            </w:r>
          </w:p>
          <w:p w14:paraId="410D2FEA">
            <w:pPr>
              <w:pageBreakBefore w:val="0"/>
              <w:widowControl/>
              <w:kinsoku/>
              <w:topLinePunct w:val="0"/>
              <w:bidi w:val="0"/>
              <w:adjustRightInd w:val="0"/>
              <w:snapToGrid w:val="0"/>
              <w:spacing w:line="360" w:lineRule="auto"/>
              <w:ind w:left="0" w:firstLine="480" w:firstLineChars="200"/>
              <w:jc w:val="left"/>
              <w:textAlignment w:val="auto"/>
              <w:rPr>
                <w:b w:val="0"/>
                <w:bCs w:val="0"/>
                <w:color w:val="auto"/>
              </w:rPr>
            </w:pPr>
            <w:r>
              <w:rPr>
                <w:rFonts w:hint="eastAsia"/>
                <w:b w:val="0"/>
                <w:bCs w:val="0"/>
                <w:color w:val="auto"/>
                <w:lang w:val="en-US" w:eastAsia="zh-CN"/>
              </w:rPr>
              <w:t>3</w:t>
            </w:r>
            <w:r>
              <w:rPr>
                <w:rFonts w:hint="eastAsia"/>
                <w:b w:val="0"/>
                <w:bCs w:val="0"/>
                <w:color w:val="auto"/>
              </w:rPr>
              <w:t>、地表水环境质量</w:t>
            </w:r>
          </w:p>
          <w:p w14:paraId="5C34A960">
            <w:pPr>
              <w:keepNext w:val="0"/>
              <w:keepLines w:val="0"/>
              <w:pageBreakBefore w:val="0"/>
              <w:widowControl w:val="0"/>
              <w:suppressLineNumbers w:val="0"/>
              <w:kinsoku/>
              <w:wordWrap w:val="0"/>
              <w:overflowPunct w:val="0"/>
              <w:topLinePunct w:val="0"/>
              <w:autoSpaceDE w:val="0"/>
              <w:autoSpaceDN w:val="0"/>
              <w:bidi w:val="0"/>
              <w:adjustRightInd w:val="0"/>
              <w:snapToGrid w:val="0"/>
              <w:spacing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本项目所在地地表水为汉江，本次评价引用月河口国考监测断面进行评价，根据安康市生态环境局发布的</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安康市河长制主要河流2024年水环境质量状况</w:t>
            </w: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202</w:t>
            </w:r>
            <w:r>
              <w:rPr>
                <w:rFonts w:hint="eastAsia"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年度汉滨月河口国考断面水质现状达到《地表水环境质量标准》（</w:t>
            </w:r>
            <w:r>
              <w:rPr>
                <w:rFonts w:hint="default" w:ascii="Times New Roman" w:hAnsi="Times New Roman" w:eastAsia="宋体" w:cs="Times New Roman"/>
                <w:color w:val="000000"/>
                <w:kern w:val="0"/>
                <w:sz w:val="24"/>
                <w:szCs w:val="24"/>
                <w:lang w:val="en-US" w:eastAsia="zh-CN" w:bidi="ar"/>
              </w:rPr>
              <w:t>GB3838-2002</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Ⅱ类</w:t>
            </w:r>
            <w:r>
              <w:rPr>
                <w:rFonts w:hint="eastAsia" w:ascii="宋体" w:hAnsi="宋体" w:eastAsia="宋体" w:cs="宋体"/>
                <w:color w:val="000000"/>
                <w:kern w:val="0"/>
                <w:sz w:val="24"/>
                <w:szCs w:val="24"/>
                <w:lang w:val="en-US" w:eastAsia="zh-CN" w:bidi="ar"/>
              </w:rPr>
              <w:t>标准限值要求，区域水质现状良好。</w:t>
            </w:r>
          </w:p>
          <w:p w14:paraId="1FB69A04">
            <w:pPr>
              <w:pStyle w:val="3"/>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b w:val="0"/>
                <w:bCs/>
                <w:color w:val="000000"/>
                <w:kern w:val="0"/>
                <w:sz w:val="24"/>
                <w:szCs w:val="24"/>
                <w:lang w:val="en-US" w:eastAsia="zh-CN" w:bidi="ar"/>
              </w:rPr>
            </w:pPr>
            <w:r>
              <w:rPr>
                <w:rFonts w:hint="eastAsia" w:ascii="Times New Roman" w:hAnsi="Times New Roman" w:cs="Times New Roman"/>
                <w:b w:val="0"/>
                <w:bCs/>
                <w:color w:val="000000"/>
                <w:kern w:val="0"/>
                <w:sz w:val="24"/>
                <w:szCs w:val="24"/>
                <w:lang w:val="en-US" w:eastAsia="zh-CN" w:bidi="ar"/>
              </w:rPr>
              <w:t xml:space="preserve">4、地下水环境质量现状 </w:t>
            </w:r>
          </w:p>
          <w:p w14:paraId="30CE55B7">
            <w:pPr>
              <w:pStyle w:val="3"/>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b w:val="0"/>
                <w:bCs/>
                <w:color w:val="000000"/>
                <w:kern w:val="0"/>
                <w:sz w:val="24"/>
                <w:szCs w:val="24"/>
                <w:lang w:val="en-US" w:eastAsia="zh-CN" w:bidi="ar"/>
              </w:rPr>
            </w:pPr>
            <w:r>
              <w:rPr>
                <w:rFonts w:hint="eastAsia" w:ascii="Times New Roman" w:hAnsi="Times New Roman" w:cs="Times New Roman"/>
                <w:b w:val="0"/>
                <w:bCs/>
                <w:color w:val="000000"/>
                <w:kern w:val="0"/>
                <w:sz w:val="24"/>
                <w:szCs w:val="24"/>
                <w:lang w:val="en-US" w:eastAsia="zh-CN" w:bidi="ar"/>
              </w:rPr>
              <w:t>根据《建设项目环境影响报告表编制技术指南（污染影响类）（试行）》</w:t>
            </w:r>
          </w:p>
          <w:p w14:paraId="29EC4BB5">
            <w:pPr>
              <w:pStyle w:val="3"/>
              <w:keepNext/>
              <w:keepLines/>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color w:val="000000"/>
                <w:kern w:val="0"/>
                <w:sz w:val="24"/>
                <w:szCs w:val="24"/>
                <w:lang w:val="en-US" w:eastAsia="zh-CN" w:bidi="ar"/>
              </w:rPr>
            </w:pPr>
            <w:r>
              <w:rPr>
                <w:rFonts w:hint="eastAsia" w:ascii="Times New Roman" w:hAnsi="Times New Roman" w:cs="Times New Roman"/>
                <w:b w:val="0"/>
                <w:bCs/>
                <w:color w:val="000000"/>
                <w:kern w:val="0"/>
                <w:sz w:val="24"/>
                <w:szCs w:val="24"/>
                <w:lang w:val="en-US" w:eastAsia="zh-CN" w:bidi="ar"/>
              </w:rPr>
              <w:t>可知，地下水环境原则上不开展环境质量现状调查，建设项目若存在地下水污染途径应结合污染源、保护目标分布情况开展现状调查以留作背景值。本项目无地下水污染途径，因此不开展地下水环境质量现状评价。</w:t>
            </w:r>
          </w:p>
          <w:p w14:paraId="04EC556E">
            <w:pPr>
              <w:keepNext w:val="0"/>
              <w:keepLines w:val="0"/>
              <w:pageBreakBefore w:val="0"/>
              <w:widowControl w:val="0"/>
              <w:numPr>
                <w:ilvl w:val="0"/>
                <w:numId w:val="16"/>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lang w:val="en-US" w:eastAsia="zh-CN"/>
              </w:rPr>
            </w:pPr>
            <w:r>
              <w:rPr>
                <w:rFonts w:hint="eastAsia" w:ascii="Times New Roman" w:hAnsi="Times New Roman" w:cs="Times New Roman"/>
                <w:b w:val="0"/>
                <w:bCs/>
                <w:lang w:val="en-US" w:eastAsia="zh-CN"/>
              </w:rPr>
              <w:t>土壤环境质量现状</w:t>
            </w:r>
          </w:p>
          <w:p w14:paraId="4C919E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default"/>
                <w:lang w:val="en-US" w:eastAsia="zh-CN"/>
              </w:rPr>
            </w:pPr>
            <w:r>
              <w:rPr>
                <w:rFonts w:ascii="宋体" w:hAnsi="宋体" w:eastAsia="宋体" w:cs="宋体"/>
                <w:sz w:val="24"/>
                <w:szCs w:val="24"/>
              </w:rPr>
              <w:t>根据《建设项目环境影响报告表编制技术指南（污染影响类）（试行）》 可知，土壤环境原则上不开展环境质量现状调查，建设项目若存在土壤污染途径应结合污染源、保护目标分布情况开展现状调查以留作背景值。本项目无土壤环境污染途径，因此不开展土壤环境质量现状评价。</w:t>
            </w:r>
          </w:p>
        </w:tc>
      </w:tr>
      <w:tr w14:paraId="4844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vAlign w:val="center"/>
          </w:tcPr>
          <w:p w14:paraId="04A42DA8">
            <w:pPr>
              <w:jc w:val="center"/>
              <w:rPr>
                <w:color w:val="auto"/>
              </w:rPr>
            </w:pPr>
            <w:r>
              <w:rPr>
                <w:rFonts w:hint="eastAsia"/>
                <w:color w:val="auto"/>
              </w:rPr>
              <w:t>环境保护目标</w:t>
            </w:r>
          </w:p>
        </w:tc>
        <w:tc>
          <w:tcPr>
            <w:tcW w:w="8089" w:type="dxa"/>
            <w:vAlign w:val="center"/>
          </w:tcPr>
          <w:p w14:paraId="51893415">
            <w:pPr>
              <w:widowControl/>
              <w:spacing w:line="360" w:lineRule="auto"/>
              <w:ind w:firstLine="480" w:firstLineChars="200"/>
              <w:jc w:val="both"/>
              <w:rPr>
                <w:rFonts w:hint="default" w:ascii="Times New Roman" w:hAnsi="Times New Roman" w:eastAsia="宋体" w:cs="Times New Roman"/>
                <w:b w:val="0"/>
                <w:bCs w:val="0"/>
                <w:color w:val="auto"/>
                <w:sz w:val="24"/>
                <w:szCs w:val="24"/>
                <w:highlight w:val="none"/>
                <w:lang w:eastAsia="zh-CN" w:bidi="ar"/>
              </w:rPr>
            </w:pPr>
            <w:r>
              <w:rPr>
                <w:rFonts w:hint="default" w:ascii="Times New Roman" w:hAnsi="Times New Roman" w:eastAsia="宋体" w:cs="Times New Roman"/>
                <w:b w:val="0"/>
                <w:bCs w:val="0"/>
                <w:color w:val="auto"/>
                <w:sz w:val="24"/>
                <w:szCs w:val="24"/>
                <w:highlight w:val="none"/>
                <w:lang w:eastAsia="zh-CN" w:bidi="ar"/>
              </w:rPr>
              <w:t>1、大气环境</w:t>
            </w:r>
          </w:p>
          <w:p w14:paraId="2AE4C110">
            <w:pPr>
              <w:widowControl/>
              <w:spacing w:line="360" w:lineRule="auto"/>
              <w:ind w:firstLine="480" w:firstLineChars="200"/>
              <w:jc w:val="both"/>
              <w:rPr>
                <w:rFonts w:hint="default"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eastAsia="zh-CN" w:bidi="ar"/>
              </w:rPr>
              <w:t>本项目位于</w:t>
            </w:r>
            <w:r>
              <w:rPr>
                <w:rFonts w:hint="eastAsia"/>
                <w:color w:val="auto"/>
                <w:lang w:val="en-US" w:eastAsia="zh-CN"/>
              </w:rPr>
              <w:t>安康高新区双泉村、水田沟村</w:t>
            </w:r>
            <w:r>
              <w:rPr>
                <w:rFonts w:hint="default" w:ascii="Times New Roman" w:hAnsi="Times New Roman" w:eastAsia="宋体" w:cs="Times New Roman"/>
                <w:color w:val="auto"/>
                <w:sz w:val="24"/>
                <w:szCs w:val="24"/>
                <w:highlight w:val="none"/>
                <w:lang w:eastAsia="zh-CN" w:bidi="ar"/>
              </w:rPr>
              <w:t>，本项目500m范围内大气环境保护目标见下表。</w:t>
            </w:r>
          </w:p>
          <w:p w14:paraId="09362243">
            <w:pPr>
              <w:pStyle w:val="97"/>
              <w:widowControl/>
              <w:kinsoku/>
              <w:autoSpaceDE/>
              <w:autoSpaceDN/>
              <w:adjustRightInd w:val="0"/>
              <w:snapToGrid w:val="0"/>
              <w:spacing w:line="240" w:lineRule="auto"/>
              <w:ind w:firstLine="422"/>
              <w:jc w:val="center"/>
              <w:rPr>
                <w:rFonts w:hint="default" w:ascii="Times New Roman" w:hAnsi="Times New Roman" w:eastAsia="宋体" w:cs="Times New Roman"/>
                <w:b/>
                <w:bCs/>
                <w:snapToGrid/>
                <w:color w:val="auto"/>
                <w:kern w:val="2"/>
                <w:sz w:val="21"/>
                <w:szCs w:val="21"/>
                <w:highlight w:val="none"/>
                <w:lang w:val="en-US" w:eastAsia="zh-CN"/>
              </w:rPr>
            </w:pPr>
            <w:r>
              <w:rPr>
                <w:rFonts w:hint="default" w:ascii="Times New Roman" w:hAnsi="Times New Roman" w:eastAsia="宋体" w:cs="Times New Roman"/>
                <w:b/>
                <w:bCs/>
                <w:snapToGrid/>
                <w:color w:val="auto"/>
                <w:kern w:val="2"/>
                <w:sz w:val="21"/>
                <w:szCs w:val="21"/>
                <w:highlight w:val="none"/>
                <w:lang w:val="en-US" w:eastAsia="zh-CN"/>
              </w:rPr>
              <w:t>表3-</w:t>
            </w:r>
            <w:r>
              <w:rPr>
                <w:rFonts w:hint="eastAsia" w:cs="Times New Roman"/>
                <w:b/>
                <w:bCs/>
                <w:snapToGrid/>
                <w:color w:val="auto"/>
                <w:kern w:val="2"/>
                <w:sz w:val="21"/>
                <w:szCs w:val="21"/>
                <w:highlight w:val="none"/>
                <w:lang w:val="en-US" w:eastAsia="zh-CN"/>
              </w:rPr>
              <w:t xml:space="preserve">3 </w:t>
            </w:r>
            <w:r>
              <w:rPr>
                <w:rFonts w:hint="default" w:ascii="Times New Roman" w:hAnsi="Times New Roman" w:eastAsia="宋体" w:cs="Times New Roman"/>
                <w:b/>
                <w:bCs/>
                <w:snapToGrid/>
                <w:color w:val="auto"/>
                <w:kern w:val="2"/>
                <w:sz w:val="21"/>
                <w:szCs w:val="21"/>
                <w:highlight w:val="none"/>
                <w:lang w:val="en-US" w:eastAsia="zh-CN"/>
              </w:rPr>
              <w:t xml:space="preserve"> 大气环境保护目标</w:t>
            </w:r>
          </w:p>
          <w:tbl>
            <w:tblPr>
              <w:tblStyle w:val="31"/>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10"/>
              <w:gridCol w:w="1424"/>
              <w:gridCol w:w="792"/>
              <w:gridCol w:w="1110"/>
              <w:gridCol w:w="797"/>
              <w:gridCol w:w="769"/>
              <w:gridCol w:w="733"/>
            </w:tblGrid>
            <w:tr w14:paraId="2E18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48" w:type="dxa"/>
                  <w:vMerge w:val="restart"/>
                  <w:tcBorders>
                    <w:tl2br w:val="nil"/>
                    <w:tr2bl w:val="nil"/>
                  </w:tcBorders>
                  <w:noWrap w:val="0"/>
                  <w:vAlign w:val="center"/>
                </w:tcPr>
                <w:p w14:paraId="0AB95C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2834" w:type="dxa"/>
                  <w:gridSpan w:val="2"/>
                  <w:tcBorders>
                    <w:tl2br w:val="nil"/>
                    <w:tr2bl w:val="nil"/>
                  </w:tcBorders>
                  <w:noWrap w:val="0"/>
                  <w:vAlign w:val="center"/>
                </w:tcPr>
                <w:p w14:paraId="2F0D67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坐标</w:t>
                  </w:r>
                </w:p>
              </w:tc>
              <w:tc>
                <w:tcPr>
                  <w:tcW w:w="792" w:type="dxa"/>
                  <w:vMerge w:val="restart"/>
                  <w:tcBorders>
                    <w:tl2br w:val="nil"/>
                    <w:tr2bl w:val="nil"/>
                  </w:tcBorders>
                  <w:noWrap w:val="0"/>
                  <w:vAlign w:val="center"/>
                </w:tcPr>
                <w:p w14:paraId="3BDF53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w:t>
                  </w:r>
                </w:p>
                <w:p w14:paraId="2A53D7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对象</w:t>
                  </w:r>
                </w:p>
              </w:tc>
              <w:tc>
                <w:tcPr>
                  <w:tcW w:w="1110" w:type="dxa"/>
                  <w:vMerge w:val="restart"/>
                  <w:tcBorders>
                    <w:tl2br w:val="nil"/>
                    <w:tr2bl w:val="nil"/>
                  </w:tcBorders>
                  <w:noWrap w:val="0"/>
                  <w:vAlign w:val="center"/>
                </w:tcPr>
                <w:p w14:paraId="70A785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规模</w:t>
                  </w:r>
                </w:p>
              </w:tc>
              <w:tc>
                <w:tcPr>
                  <w:tcW w:w="797" w:type="dxa"/>
                  <w:vMerge w:val="restart"/>
                  <w:tcBorders>
                    <w:tl2br w:val="nil"/>
                    <w:tr2bl w:val="nil"/>
                  </w:tcBorders>
                  <w:noWrap w:val="0"/>
                  <w:vAlign w:val="center"/>
                </w:tcPr>
                <w:p w14:paraId="04E81B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环境功能区</w:t>
                  </w:r>
                </w:p>
              </w:tc>
              <w:tc>
                <w:tcPr>
                  <w:tcW w:w="769" w:type="dxa"/>
                  <w:vMerge w:val="restart"/>
                  <w:tcBorders>
                    <w:tl2br w:val="nil"/>
                    <w:tr2bl w:val="nil"/>
                  </w:tcBorders>
                  <w:noWrap w:val="0"/>
                  <w:vAlign w:val="center"/>
                </w:tcPr>
                <w:p w14:paraId="722AEB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相对厂址方位</w:t>
                  </w:r>
                </w:p>
              </w:tc>
              <w:tc>
                <w:tcPr>
                  <w:tcW w:w="733" w:type="dxa"/>
                  <w:vMerge w:val="restart"/>
                  <w:tcBorders>
                    <w:tl2br w:val="nil"/>
                    <w:tr2bl w:val="nil"/>
                  </w:tcBorders>
                  <w:noWrap w:val="0"/>
                  <w:vAlign w:val="center"/>
                </w:tcPr>
                <w:p w14:paraId="0F0EF4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相对厂址距离/m</w:t>
                  </w:r>
                </w:p>
              </w:tc>
            </w:tr>
            <w:tr w14:paraId="30E1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48" w:type="dxa"/>
                  <w:vMerge w:val="continue"/>
                  <w:tcBorders>
                    <w:tl2br w:val="nil"/>
                    <w:tr2bl w:val="nil"/>
                  </w:tcBorders>
                  <w:noWrap w:val="0"/>
                  <w:vAlign w:val="center"/>
                </w:tcPr>
                <w:p w14:paraId="2CB332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410" w:type="dxa"/>
                  <w:tcBorders>
                    <w:tl2br w:val="nil"/>
                    <w:tr2bl w:val="nil"/>
                  </w:tcBorders>
                  <w:noWrap w:val="0"/>
                  <w:vAlign w:val="center"/>
                </w:tcPr>
                <w:p w14:paraId="5FDFB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经度</w:t>
                  </w:r>
                </w:p>
              </w:tc>
              <w:tc>
                <w:tcPr>
                  <w:tcW w:w="1424" w:type="dxa"/>
                  <w:tcBorders>
                    <w:tl2br w:val="nil"/>
                    <w:tr2bl w:val="nil"/>
                  </w:tcBorders>
                  <w:noWrap w:val="0"/>
                  <w:vAlign w:val="center"/>
                </w:tcPr>
                <w:p w14:paraId="0C112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纬度</w:t>
                  </w:r>
                </w:p>
              </w:tc>
              <w:tc>
                <w:tcPr>
                  <w:tcW w:w="792" w:type="dxa"/>
                  <w:vMerge w:val="continue"/>
                  <w:tcBorders>
                    <w:tl2br w:val="nil"/>
                    <w:tr2bl w:val="nil"/>
                  </w:tcBorders>
                  <w:noWrap w:val="0"/>
                  <w:vAlign w:val="center"/>
                </w:tcPr>
                <w:p w14:paraId="6A262C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110" w:type="dxa"/>
                  <w:vMerge w:val="continue"/>
                  <w:tcBorders>
                    <w:tl2br w:val="nil"/>
                    <w:tr2bl w:val="nil"/>
                  </w:tcBorders>
                  <w:noWrap w:val="0"/>
                  <w:vAlign w:val="center"/>
                </w:tcPr>
                <w:p w14:paraId="628B3C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797" w:type="dxa"/>
                  <w:vMerge w:val="continue"/>
                  <w:tcBorders>
                    <w:tl2br w:val="nil"/>
                    <w:tr2bl w:val="nil"/>
                  </w:tcBorders>
                  <w:noWrap w:val="0"/>
                  <w:vAlign w:val="center"/>
                </w:tcPr>
                <w:p w14:paraId="2B75E5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769" w:type="dxa"/>
                  <w:vMerge w:val="continue"/>
                  <w:tcBorders>
                    <w:tl2br w:val="nil"/>
                    <w:tr2bl w:val="nil"/>
                  </w:tcBorders>
                  <w:noWrap w:val="0"/>
                  <w:vAlign w:val="center"/>
                </w:tcPr>
                <w:p w14:paraId="64AB10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733" w:type="dxa"/>
                  <w:vMerge w:val="continue"/>
                  <w:tcBorders>
                    <w:tl2br w:val="nil"/>
                    <w:tr2bl w:val="nil"/>
                  </w:tcBorders>
                  <w:noWrap w:val="0"/>
                  <w:vAlign w:val="center"/>
                </w:tcPr>
                <w:p w14:paraId="7A00C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338C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8" w:type="dxa"/>
                  <w:vMerge w:val="restart"/>
                  <w:tcBorders>
                    <w:tl2br w:val="nil"/>
                    <w:tr2bl w:val="nil"/>
                  </w:tcBorders>
                  <w:noWrap w:val="0"/>
                  <w:vAlign w:val="center"/>
                </w:tcPr>
                <w:p w14:paraId="2F47F882">
                  <w:pPr>
                    <w:keepNext w:val="0"/>
                    <w:keepLines w:val="0"/>
                    <w:pageBreakBefore w:val="0"/>
                    <w:widowControl/>
                    <w:suppressLineNumbers w:val="0"/>
                    <w:kinsoku/>
                    <w:topLinePunct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 w:val="0"/>
                      <w:bCs w:val="0"/>
                      <w:color w:val="auto"/>
                      <w:sz w:val="21"/>
                      <w:szCs w:val="21"/>
                      <w:highlight w:val="none"/>
                      <w:vertAlign w:val="baseline"/>
                      <w:lang w:val="en-US" w:eastAsia="zh-CN"/>
                    </w:rPr>
                    <w:t>水田沟弃土场二期</w:t>
                  </w:r>
                  <w:r>
                    <w:rPr>
                      <w:rStyle w:val="93"/>
                      <w:rFonts w:hint="default" w:ascii="Times New Roman" w:hAnsi="Times New Roman" w:cs="Times New Roman"/>
                      <w:color w:val="auto"/>
                      <w:sz w:val="21"/>
                      <w:szCs w:val="21"/>
                      <w:lang w:val="en-US" w:eastAsia="zh-CN" w:bidi="ar"/>
                    </w:rPr>
                    <w:t>弃土场</w:t>
                  </w:r>
                </w:p>
              </w:tc>
              <w:tc>
                <w:tcPr>
                  <w:tcW w:w="1410" w:type="dxa"/>
                  <w:tcBorders>
                    <w:tl2br w:val="nil"/>
                    <w:tr2bl w:val="nil"/>
                  </w:tcBorders>
                  <w:noWrap w:val="0"/>
                  <w:vAlign w:val="center"/>
                </w:tcPr>
                <w:p w14:paraId="0FA67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108.969499</w:t>
                  </w:r>
                </w:p>
              </w:tc>
              <w:tc>
                <w:tcPr>
                  <w:tcW w:w="1424" w:type="dxa"/>
                  <w:tcBorders>
                    <w:tl2br w:val="nil"/>
                    <w:tr2bl w:val="nil"/>
                  </w:tcBorders>
                  <w:noWrap w:val="0"/>
                  <w:vAlign w:val="center"/>
                </w:tcPr>
                <w:p w14:paraId="418155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32.753031</w:t>
                  </w:r>
                </w:p>
              </w:tc>
              <w:tc>
                <w:tcPr>
                  <w:tcW w:w="792" w:type="dxa"/>
                  <w:tcBorders>
                    <w:tl2br w:val="nil"/>
                    <w:tr2bl w:val="nil"/>
                  </w:tcBorders>
                  <w:shd w:val="clear" w:color="auto" w:fill="auto"/>
                  <w:noWrap w:val="0"/>
                  <w:vAlign w:val="center"/>
                </w:tcPr>
                <w:p w14:paraId="5C169B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徐家沟</w:t>
                  </w:r>
                </w:p>
              </w:tc>
              <w:tc>
                <w:tcPr>
                  <w:tcW w:w="1110" w:type="dxa"/>
                  <w:tcBorders>
                    <w:tl2br w:val="nil"/>
                    <w:tr2bl w:val="nil"/>
                  </w:tcBorders>
                  <w:noWrap w:val="0"/>
                  <w:vAlign w:val="center"/>
                </w:tcPr>
                <w:p w14:paraId="45F71D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30户，100人</w:t>
                  </w:r>
                </w:p>
              </w:tc>
              <w:tc>
                <w:tcPr>
                  <w:tcW w:w="797" w:type="dxa"/>
                  <w:tcBorders>
                    <w:tl2br w:val="nil"/>
                    <w:tr2bl w:val="nil"/>
                  </w:tcBorders>
                  <w:noWrap w:val="0"/>
                  <w:vAlign w:val="center"/>
                </w:tcPr>
                <w:p w14:paraId="602EC8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二类区</w:t>
                  </w:r>
                </w:p>
              </w:tc>
              <w:tc>
                <w:tcPr>
                  <w:tcW w:w="769" w:type="dxa"/>
                  <w:tcBorders>
                    <w:tl2br w:val="nil"/>
                    <w:tr2bl w:val="nil"/>
                  </w:tcBorders>
                  <w:noWrap w:val="0"/>
                  <w:vAlign w:val="center"/>
                </w:tcPr>
                <w:p w14:paraId="3DDE36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西北</w:t>
                  </w:r>
                </w:p>
              </w:tc>
              <w:tc>
                <w:tcPr>
                  <w:tcW w:w="733" w:type="dxa"/>
                  <w:tcBorders>
                    <w:tl2br w:val="nil"/>
                    <w:tr2bl w:val="nil"/>
                  </w:tcBorders>
                  <w:shd w:val="clear" w:color="auto" w:fill="auto"/>
                  <w:noWrap w:val="0"/>
                  <w:vAlign w:val="center"/>
                </w:tcPr>
                <w:p w14:paraId="41200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402</w:t>
                  </w:r>
                </w:p>
              </w:tc>
            </w:tr>
            <w:tr w14:paraId="31F4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48" w:type="dxa"/>
                  <w:vMerge w:val="continue"/>
                  <w:tcBorders>
                    <w:tl2br w:val="nil"/>
                    <w:tr2bl w:val="nil"/>
                  </w:tcBorders>
                  <w:noWrap w:val="0"/>
                  <w:vAlign w:val="center"/>
                </w:tcPr>
                <w:p w14:paraId="4CD750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Cs/>
                      <w:color w:val="auto"/>
                      <w:sz w:val="21"/>
                      <w:szCs w:val="21"/>
                      <w:highlight w:val="none"/>
                      <w:lang w:val="en-US" w:eastAsia="zh-CN"/>
                    </w:rPr>
                  </w:pPr>
                </w:p>
              </w:tc>
              <w:tc>
                <w:tcPr>
                  <w:tcW w:w="1410" w:type="dxa"/>
                  <w:tcBorders>
                    <w:tl2br w:val="nil"/>
                    <w:tr2bl w:val="nil"/>
                  </w:tcBorders>
                  <w:noWrap w:val="0"/>
                  <w:vAlign w:val="center"/>
                </w:tcPr>
                <w:p w14:paraId="793505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108.968576</w:t>
                  </w:r>
                </w:p>
              </w:tc>
              <w:tc>
                <w:tcPr>
                  <w:tcW w:w="1424" w:type="dxa"/>
                  <w:tcBorders>
                    <w:tl2br w:val="nil"/>
                    <w:tr2bl w:val="nil"/>
                  </w:tcBorders>
                  <w:noWrap w:val="0"/>
                  <w:vAlign w:val="center"/>
                </w:tcPr>
                <w:p w14:paraId="40E14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32.748890</w:t>
                  </w:r>
                </w:p>
              </w:tc>
              <w:tc>
                <w:tcPr>
                  <w:tcW w:w="792" w:type="dxa"/>
                  <w:tcBorders>
                    <w:tl2br w:val="nil"/>
                    <w:tr2bl w:val="nil"/>
                  </w:tcBorders>
                  <w:shd w:val="clear" w:color="auto" w:fill="auto"/>
                  <w:noWrap w:val="0"/>
                  <w:vAlign w:val="center"/>
                </w:tcPr>
                <w:p w14:paraId="64C175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en-US" w:bidi="ar-SA"/>
                    </w:rPr>
                  </w:pPr>
                  <w:r>
                    <w:rPr>
                      <w:rFonts w:hint="eastAsia" w:cs="Times New Roman"/>
                      <w:bCs/>
                      <w:color w:val="auto"/>
                      <w:sz w:val="21"/>
                      <w:szCs w:val="21"/>
                      <w:highlight w:val="none"/>
                      <w:lang w:val="en-US" w:eastAsia="zh-CN"/>
                    </w:rPr>
                    <w:t>小坝</w:t>
                  </w:r>
                </w:p>
              </w:tc>
              <w:tc>
                <w:tcPr>
                  <w:tcW w:w="1110" w:type="dxa"/>
                  <w:tcBorders>
                    <w:tl2br w:val="nil"/>
                    <w:tr2bl w:val="nil"/>
                  </w:tcBorders>
                  <w:noWrap w:val="0"/>
                  <w:vAlign w:val="center"/>
                </w:tcPr>
                <w:p w14:paraId="63087F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eastAsia="Arial" w:cs="Times New Roman"/>
                      <w:snapToGrid w:val="0"/>
                      <w:color w:val="auto"/>
                      <w:sz w:val="21"/>
                      <w:szCs w:val="21"/>
                      <w:highlight w:val="none"/>
                      <w:lang w:val="en-US" w:eastAsia="zh-CN" w:bidi="ar-SA"/>
                    </w:rPr>
                    <w:t>70户，300人</w:t>
                  </w:r>
                </w:p>
              </w:tc>
              <w:tc>
                <w:tcPr>
                  <w:tcW w:w="797" w:type="dxa"/>
                  <w:tcBorders>
                    <w:tl2br w:val="nil"/>
                    <w:tr2bl w:val="nil"/>
                  </w:tcBorders>
                  <w:noWrap w:val="0"/>
                  <w:vAlign w:val="center"/>
                </w:tcPr>
                <w:p w14:paraId="38B51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Arial" w:cs="Times New Roman"/>
                      <w:snapToGrid w:val="0"/>
                      <w:color w:val="auto"/>
                      <w:sz w:val="21"/>
                      <w:szCs w:val="21"/>
                      <w:highlight w:val="none"/>
                      <w:lang w:val="en-US" w:eastAsia="en-US" w:bidi="ar-SA"/>
                    </w:rPr>
                  </w:pPr>
                  <w:r>
                    <w:rPr>
                      <w:rFonts w:hint="eastAsia" w:cs="Times New Roman"/>
                      <w:color w:val="auto"/>
                      <w:sz w:val="21"/>
                      <w:szCs w:val="21"/>
                      <w:highlight w:val="none"/>
                      <w:lang w:val="en-US" w:eastAsia="zh-CN"/>
                    </w:rPr>
                    <w:t>二类区</w:t>
                  </w:r>
                </w:p>
              </w:tc>
              <w:tc>
                <w:tcPr>
                  <w:tcW w:w="769" w:type="dxa"/>
                  <w:tcBorders>
                    <w:tl2br w:val="nil"/>
                    <w:tr2bl w:val="nil"/>
                  </w:tcBorders>
                  <w:noWrap w:val="0"/>
                  <w:vAlign w:val="center"/>
                </w:tcPr>
                <w:p w14:paraId="50F217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西南</w:t>
                  </w:r>
                </w:p>
              </w:tc>
              <w:tc>
                <w:tcPr>
                  <w:tcW w:w="733" w:type="dxa"/>
                  <w:tcBorders>
                    <w:tl2br w:val="nil"/>
                    <w:tr2bl w:val="nil"/>
                  </w:tcBorders>
                  <w:shd w:val="clear" w:color="auto" w:fill="auto"/>
                  <w:noWrap w:val="0"/>
                  <w:vAlign w:val="center"/>
                </w:tcPr>
                <w:p w14:paraId="70B5E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414</w:t>
                  </w:r>
                </w:p>
              </w:tc>
            </w:tr>
            <w:tr w14:paraId="4DF6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48" w:type="dxa"/>
                  <w:vMerge w:val="restart"/>
                  <w:tcBorders>
                    <w:tl2br w:val="nil"/>
                    <w:tr2bl w:val="nil"/>
                  </w:tcBorders>
                  <w:noWrap w:val="0"/>
                  <w:vAlign w:val="center"/>
                </w:tcPr>
                <w:p w14:paraId="6A27A6D2">
                  <w:pPr>
                    <w:keepNext w:val="0"/>
                    <w:keepLines w:val="0"/>
                    <w:pageBreakBefore w:val="0"/>
                    <w:widowControl/>
                    <w:suppressLineNumbers w:val="0"/>
                    <w:kinsoku/>
                    <w:topLinePunct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bCs/>
                      <w:color w:val="auto"/>
                      <w:sz w:val="21"/>
                      <w:szCs w:val="21"/>
                      <w:highlight w:val="none"/>
                      <w:lang w:val="en-US" w:eastAsia="zh-CN"/>
                    </w:rPr>
                  </w:pPr>
                  <w:r>
                    <w:rPr>
                      <w:rStyle w:val="93"/>
                      <w:rFonts w:hint="default" w:ascii="Times New Roman" w:hAnsi="Times New Roman" w:cs="Times New Roman"/>
                      <w:color w:val="auto"/>
                      <w:sz w:val="21"/>
                      <w:szCs w:val="21"/>
                      <w:lang w:val="en-US" w:eastAsia="zh-CN" w:bidi="ar"/>
                    </w:rPr>
                    <w:t>秦岭大道北段弃土场</w:t>
                  </w:r>
                </w:p>
              </w:tc>
              <w:tc>
                <w:tcPr>
                  <w:tcW w:w="1410" w:type="dxa"/>
                  <w:tcBorders>
                    <w:tl2br w:val="nil"/>
                    <w:tr2bl w:val="nil"/>
                  </w:tcBorders>
                  <w:noWrap w:val="0"/>
                  <w:vAlign w:val="center"/>
                </w:tcPr>
                <w:p w14:paraId="62C9EF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108.983103</w:t>
                  </w:r>
                </w:p>
              </w:tc>
              <w:tc>
                <w:tcPr>
                  <w:tcW w:w="1424" w:type="dxa"/>
                  <w:tcBorders>
                    <w:tl2br w:val="nil"/>
                    <w:tr2bl w:val="nil"/>
                  </w:tcBorders>
                  <w:noWrap w:val="0"/>
                  <w:vAlign w:val="center"/>
                </w:tcPr>
                <w:p w14:paraId="32DA8A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32.740892</w:t>
                  </w:r>
                </w:p>
              </w:tc>
              <w:tc>
                <w:tcPr>
                  <w:tcW w:w="792" w:type="dxa"/>
                  <w:tcBorders>
                    <w:tl2br w:val="nil"/>
                    <w:tr2bl w:val="nil"/>
                  </w:tcBorders>
                  <w:shd w:val="clear" w:color="auto" w:fill="auto"/>
                  <w:noWrap w:val="0"/>
                  <w:vAlign w:val="center"/>
                </w:tcPr>
                <w:p w14:paraId="72FCAA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en-US" w:bidi="ar-SA"/>
                    </w:rPr>
                  </w:pPr>
                  <w:r>
                    <w:rPr>
                      <w:rFonts w:hint="eastAsia" w:cs="Times New Roman"/>
                      <w:bCs/>
                      <w:color w:val="auto"/>
                      <w:sz w:val="21"/>
                      <w:szCs w:val="21"/>
                      <w:highlight w:val="none"/>
                      <w:lang w:val="en-US" w:eastAsia="zh-CN"/>
                    </w:rPr>
                    <w:t>双泉村</w:t>
                  </w:r>
                </w:p>
              </w:tc>
              <w:tc>
                <w:tcPr>
                  <w:tcW w:w="1110" w:type="dxa"/>
                  <w:tcBorders>
                    <w:tl2br w:val="nil"/>
                    <w:tr2bl w:val="nil"/>
                  </w:tcBorders>
                  <w:noWrap w:val="0"/>
                  <w:vAlign w:val="center"/>
                </w:tcPr>
                <w:p w14:paraId="13B509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eastAsia="Arial" w:cs="Times New Roman"/>
                      <w:snapToGrid w:val="0"/>
                      <w:color w:val="auto"/>
                      <w:sz w:val="21"/>
                      <w:szCs w:val="21"/>
                      <w:highlight w:val="none"/>
                      <w:lang w:val="en-US" w:eastAsia="zh-CN" w:bidi="ar-SA"/>
                    </w:rPr>
                    <w:t>60户，260人</w:t>
                  </w:r>
                </w:p>
              </w:tc>
              <w:tc>
                <w:tcPr>
                  <w:tcW w:w="797" w:type="dxa"/>
                  <w:tcBorders>
                    <w:tl2br w:val="nil"/>
                    <w:tr2bl w:val="nil"/>
                  </w:tcBorders>
                  <w:noWrap w:val="0"/>
                  <w:vAlign w:val="center"/>
                </w:tcPr>
                <w:p w14:paraId="7E7FB5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Arial" w:cs="Times New Roman"/>
                      <w:snapToGrid w:val="0"/>
                      <w:color w:val="auto"/>
                      <w:sz w:val="21"/>
                      <w:szCs w:val="21"/>
                      <w:highlight w:val="none"/>
                      <w:lang w:val="en-US" w:eastAsia="en-US" w:bidi="ar-SA"/>
                    </w:rPr>
                  </w:pPr>
                  <w:r>
                    <w:rPr>
                      <w:rFonts w:hint="eastAsia" w:cs="Times New Roman"/>
                      <w:color w:val="auto"/>
                      <w:sz w:val="21"/>
                      <w:szCs w:val="21"/>
                      <w:highlight w:val="none"/>
                      <w:lang w:val="en-US" w:eastAsia="zh-CN"/>
                    </w:rPr>
                    <w:t>二类区</w:t>
                  </w:r>
                </w:p>
              </w:tc>
              <w:tc>
                <w:tcPr>
                  <w:tcW w:w="769" w:type="dxa"/>
                  <w:tcBorders>
                    <w:tl2br w:val="nil"/>
                    <w:tr2bl w:val="nil"/>
                  </w:tcBorders>
                  <w:noWrap w:val="0"/>
                  <w:vAlign w:val="center"/>
                </w:tcPr>
                <w:p w14:paraId="5CFA1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东南</w:t>
                  </w:r>
                </w:p>
              </w:tc>
              <w:tc>
                <w:tcPr>
                  <w:tcW w:w="733" w:type="dxa"/>
                  <w:tcBorders>
                    <w:tl2br w:val="nil"/>
                    <w:tr2bl w:val="nil"/>
                  </w:tcBorders>
                  <w:shd w:val="clear" w:color="auto" w:fill="auto"/>
                  <w:noWrap w:val="0"/>
                  <w:vAlign w:val="center"/>
                </w:tcPr>
                <w:p w14:paraId="734761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195</w:t>
                  </w:r>
                </w:p>
              </w:tc>
            </w:tr>
            <w:tr w14:paraId="067F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48" w:type="dxa"/>
                  <w:vMerge w:val="continue"/>
                  <w:tcBorders>
                    <w:tl2br w:val="nil"/>
                    <w:tr2bl w:val="nil"/>
                  </w:tcBorders>
                  <w:noWrap w:val="0"/>
                  <w:vAlign w:val="center"/>
                </w:tcPr>
                <w:p w14:paraId="0C9C8B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Cs/>
                      <w:color w:val="auto"/>
                      <w:sz w:val="21"/>
                      <w:szCs w:val="21"/>
                      <w:highlight w:val="none"/>
                      <w:lang w:val="en-US" w:eastAsia="zh-CN"/>
                    </w:rPr>
                  </w:pPr>
                </w:p>
              </w:tc>
              <w:tc>
                <w:tcPr>
                  <w:tcW w:w="1410" w:type="dxa"/>
                  <w:tcBorders>
                    <w:tl2br w:val="nil"/>
                    <w:tr2bl w:val="nil"/>
                  </w:tcBorders>
                  <w:noWrap w:val="0"/>
                  <w:vAlign w:val="center"/>
                </w:tcPr>
                <w:p w14:paraId="0878E8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108.986032</w:t>
                  </w:r>
                </w:p>
              </w:tc>
              <w:tc>
                <w:tcPr>
                  <w:tcW w:w="1424" w:type="dxa"/>
                  <w:tcBorders>
                    <w:tl2br w:val="nil"/>
                    <w:tr2bl w:val="nil"/>
                  </w:tcBorders>
                  <w:noWrap w:val="0"/>
                  <w:vAlign w:val="center"/>
                </w:tcPr>
                <w:p w14:paraId="2CA30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32.742051</w:t>
                  </w:r>
                </w:p>
              </w:tc>
              <w:tc>
                <w:tcPr>
                  <w:tcW w:w="792" w:type="dxa"/>
                  <w:tcBorders>
                    <w:tl2br w:val="nil"/>
                    <w:tr2bl w:val="nil"/>
                  </w:tcBorders>
                  <w:shd w:val="clear" w:color="auto" w:fill="auto"/>
                  <w:noWrap w:val="0"/>
                  <w:vAlign w:val="center"/>
                </w:tcPr>
                <w:p w14:paraId="74AC28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en-US" w:bidi="ar-SA"/>
                    </w:rPr>
                  </w:pPr>
                  <w:r>
                    <w:rPr>
                      <w:rFonts w:hint="eastAsia" w:cs="Times New Roman"/>
                      <w:bCs/>
                      <w:color w:val="auto"/>
                      <w:sz w:val="21"/>
                      <w:szCs w:val="21"/>
                      <w:highlight w:val="none"/>
                      <w:lang w:val="en-US" w:eastAsia="zh-CN"/>
                    </w:rPr>
                    <w:t>双泉幼儿园</w:t>
                  </w:r>
                </w:p>
              </w:tc>
              <w:tc>
                <w:tcPr>
                  <w:tcW w:w="1110" w:type="dxa"/>
                  <w:tcBorders>
                    <w:tl2br w:val="nil"/>
                    <w:tr2bl w:val="nil"/>
                  </w:tcBorders>
                  <w:noWrap w:val="0"/>
                  <w:vAlign w:val="center"/>
                </w:tcPr>
                <w:p w14:paraId="679C3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eastAsia="Arial" w:cs="Times New Roman"/>
                      <w:snapToGrid w:val="0"/>
                      <w:color w:val="auto"/>
                      <w:sz w:val="21"/>
                      <w:szCs w:val="21"/>
                      <w:highlight w:val="none"/>
                      <w:lang w:val="en-US" w:eastAsia="zh-CN" w:bidi="ar-SA"/>
                    </w:rPr>
                    <w:t>100人</w:t>
                  </w:r>
                </w:p>
              </w:tc>
              <w:tc>
                <w:tcPr>
                  <w:tcW w:w="797" w:type="dxa"/>
                  <w:tcBorders>
                    <w:tl2br w:val="nil"/>
                    <w:tr2bl w:val="nil"/>
                  </w:tcBorders>
                  <w:noWrap w:val="0"/>
                  <w:vAlign w:val="center"/>
                </w:tcPr>
                <w:p w14:paraId="26CC04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Arial" w:cs="Times New Roman"/>
                      <w:snapToGrid w:val="0"/>
                      <w:color w:val="auto"/>
                      <w:sz w:val="21"/>
                      <w:szCs w:val="21"/>
                      <w:highlight w:val="none"/>
                      <w:lang w:val="en-US" w:eastAsia="en-US" w:bidi="ar-SA"/>
                    </w:rPr>
                  </w:pPr>
                  <w:r>
                    <w:rPr>
                      <w:rFonts w:hint="eastAsia" w:cs="Times New Roman"/>
                      <w:color w:val="auto"/>
                      <w:sz w:val="21"/>
                      <w:szCs w:val="21"/>
                      <w:highlight w:val="none"/>
                      <w:lang w:val="en-US" w:eastAsia="zh-CN"/>
                    </w:rPr>
                    <w:t>二类区</w:t>
                  </w:r>
                </w:p>
              </w:tc>
              <w:tc>
                <w:tcPr>
                  <w:tcW w:w="769" w:type="dxa"/>
                  <w:tcBorders>
                    <w:tl2br w:val="nil"/>
                    <w:tr2bl w:val="nil"/>
                  </w:tcBorders>
                  <w:noWrap w:val="0"/>
                  <w:vAlign w:val="center"/>
                </w:tcPr>
                <w:p w14:paraId="789A76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东南</w:t>
                  </w:r>
                </w:p>
              </w:tc>
              <w:tc>
                <w:tcPr>
                  <w:tcW w:w="733" w:type="dxa"/>
                  <w:tcBorders>
                    <w:tl2br w:val="nil"/>
                    <w:tr2bl w:val="nil"/>
                  </w:tcBorders>
                  <w:shd w:val="clear" w:color="auto" w:fill="auto"/>
                  <w:noWrap w:val="0"/>
                  <w:vAlign w:val="center"/>
                </w:tcPr>
                <w:p w14:paraId="61FB6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282</w:t>
                  </w:r>
                </w:p>
              </w:tc>
            </w:tr>
          </w:tbl>
          <w:p w14:paraId="500D3789">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color w:val="auto"/>
                <w:sz w:val="24"/>
                <w:szCs w:val="24"/>
                <w:highlight w:val="none"/>
                <w:lang w:eastAsia="zh-CN" w:bidi="ar"/>
              </w:rPr>
            </w:pPr>
            <w:r>
              <w:rPr>
                <w:rFonts w:hint="default" w:ascii="Times New Roman" w:hAnsi="Times New Roman" w:eastAsia="宋体" w:cs="Times New Roman"/>
                <w:b w:val="0"/>
                <w:bCs w:val="0"/>
                <w:color w:val="auto"/>
                <w:sz w:val="24"/>
                <w:szCs w:val="24"/>
                <w:highlight w:val="none"/>
                <w:lang w:eastAsia="zh-CN" w:bidi="ar"/>
              </w:rPr>
              <w:t>2、声环境</w:t>
            </w:r>
          </w:p>
          <w:p w14:paraId="26522B6F">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eastAsia="zh-CN" w:bidi="ar"/>
              </w:rPr>
              <w:t>本项目所在地厂界外</w:t>
            </w:r>
            <w:r>
              <w:rPr>
                <w:rFonts w:hint="eastAsia" w:cs="Times New Roman"/>
                <w:color w:val="auto"/>
                <w:sz w:val="24"/>
                <w:szCs w:val="24"/>
                <w:highlight w:val="none"/>
                <w:lang w:eastAsia="zh-CN" w:bidi="ar"/>
              </w:rPr>
              <w:t>50m</w:t>
            </w:r>
            <w:r>
              <w:rPr>
                <w:rFonts w:hint="default" w:ascii="Times New Roman" w:hAnsi="Times New Roman" w:eastAsia="宋体" w:cs="Times New Roman"/>
                <w:color w:val="auto"/>
                <w:sz w:val="24"/>
                <w:szCs w:val="24"/>
                <w:highlight w:val="none"/>
                <w:lang w:eastAsia="zh-CN" w:bidi="ar"/>
              </w:rPr>
              <w:t>范围内无声环境保护目标。</w:t>
            </w:r>
          </w:p>
          <w:p w14:paraId="50080D18">
            <w:pPr>
              <w:widowControl/>
              <w:spacing w:line="360" w:lineRule="auto"/>
              <w:ind w:firstLine="480" w:firstLineChars="200"/>
              <w:jc w:val="both"/>
              <w:rPr>
                <w:rFonts w:hint="default" w:ascii="Times New Roman" w:hAnsi="Times New Roman" w:eastAsia="宋体" w:cs="Times New Roman"/>
                <w:b w:val="0"/>
                <w:bCs w:val="0"/>
                <w:color w:val="auto"/>
                <w:sz w:val="24"/>
                <w:szCs w:val="24"/>
                <w:highlight w:val="none"/>
                <w:lang w:eastAsia="zh-CN" w:bidi="ar"/>
              </w:rPr>
            </w:pPr>
            <w:r>
              <w:rPr>
                <w:rFonts w:hint="default" w:ascii="Times New Roman" w:hAnsi="Times New Roman" w:eastAsia="宋体" w:cs="Times New Roman"/>
                <w:b w:val="0"/>
                <w:bCs w:val="0"/>
                <w:color w:val="auto"/>
                <w:sz w:val="24"/>
                <w:szCs w:val="24"/>
                <w:highlight w:val="none"/>
                <w:lang w:eastAsia="zh-CN" w:bidi="ar"/>
              </w:rPr>
              <w:t>3、地下水环境</w:t>
            </w:r>
          </w:p>
          <w:p w14:paraId="2413375B">
            <w:pPr>
              <w:widowControl/>
              <w:spacing w:line="360" w:lineRule="auto"/>
              <w:ind w:firstLine="480" w:firstLineChars="200"/>
              <w:jc w:val="both"/>
              <w:rPr>
                <w:rFonts w:hint="default"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eastAsia="zh-CN" w:bidi="ar"/>
              </w:rPr>
              <w:t>厂界外500米范围内无地下水集中式饮用水水源和热水、矿泉水、温泉等特殊地下水资源。</w:t>
            </w:r>
          </w:p>
          <w:p w14:paraId="5E7124BB">
            <w:pPr>
              <w:widowControl/>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lang w:val="en-US" w:eastAsia="zh-CN" w:bidi="ar"/>
              </w:rPr>
              <w:t>4、地表水</w:t>
            </w:r>
            <w:bookmarkStart w:id="0" w:name="_GoBack"/>
            <w:bookmarkEnd w:id="0"/>
          </w:p>
          <w:p w14:paraId="70423D33">
            <w:pPr>
              <w:widowControl/>
              <w:spacing w:line="360" w:lineRule="auto"/>
              <w:ind w:firstLine="480" w:firstLineChars="200"/>
              <w:jc w:val="both"/>
              <w:rPr>
                <w:rFonts w:hint="default"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eastAsia="zh-CN" w:bidi="ar"/>
              </w:rPr>
              <w:t>本项目地表水环境保护目标为项目</w:t>
            </w:r>
            <w:r>
              <w:rPr>
                <w:rFonts w:hint="eastAsia" w:cs="Times New Roman"/>
                <w:color w:val="auto"/>
                <w:sz w:val="24"/>
                <w:szCs w:val="24"/>
                <w:highlight w:val="none"/>
                <w:lang w:val="en-US" w:eastAsia="zh-CN" w:bidi="ar"/>
              </w:rPr>
              <w:t>西</w:t>
            </w:r>
            <w:r>
              <w:rPr>
                <w:rFonts w:hint="default" w:ascii="Times New Roman" w:hAnsi="Times New Roman" w:eastAsia="宋体" w:cs="Times New Roman"/>
                <w:color w:val="auto"/>
                <w:sz w:val="24"/>
                <w:szCs w:val="24"/>
                <w:highlight w:val="none"/>
                <w:lang w:val="en-US" w:eastAsia="zh-CN" w:bidi="ar"/>
              </w:rPr>
              <w:t>侧</w:t>
            </w:r>
            <w:r>
              <w:rPr>
                <w:rFonts w:hint="eastAsia" w:cs="Times New Roman"/>
                <w:color w:val="auto"/>
                <w:sz w:val="24"/>
                <w:szCs w:val="24"/>
                <w:highlight w:val="none"/>
                <w:lang w:val="en-US" w:eastAsia="zh-CN" w:bidi="ar"/>
              </w:rPr>
              <w:t>160m处为傅</w:t>
            </w:r>
            <w:r>
              <w:rPr>
                <w:rFonts w:hint="eastAsia" w:eastAsia="宋体" w:cs="Times New Roman"/>
                <w:color w:val="auto"/>
                <w:sz w:val="24"/>
                <w:szCs w:val="24"/>
                <w:highlight w:val="none"/>
                <w:lang w:val="en-US" w:eastAsia="zh-CN" w:bidi="ar"/>
              </w:rPr>
              <w:t>家</w:t>
            </w:r>
            <w:r>
              <w:rPr>
                <w:rFonts w:hint="default" w:ascii="Times New Roman" w:hAnsi="Times New Roman" w:eastAsia="宋体" w:cs="Times New Roman"/>
                <w:color w:val="auto"/>
                <w:sz w:val="24"/>
                <w:szCs w:val="24"/>
                <w:highlight w:val="none"/>
                <w:lang w:val="en-US" w:eastAsia="zh-CN" w:bidi="ar"/>
              </w:rPr>
              <w:t>河</w:t>
            </w:r>
            <w:r>
              <w:rPr>
                <w:rFonts w:hint="default" w:ascii="Times New Roman" w:hAnsi="Times New Roman" w:eastAsia="宋体" w:cs="Times New Roman"/>
                <w:color w:val="auto"/>
                <w:sz w:val="24"/>
                <w:szCs w:val="24"/>
                <w:highlight w:val="none"/>
                <w:lang w:eastAsia="zh-CN" w:bidi="ar"/>
              </w:rPr>
              <w:t>。</w:t>
            </w:r>
          </w:p>
          <w:p w14:paraId="1AFBE134">
            <w:pPr>
              <w:widowControl/>
              <w:spacing w:line="360" w:lineRule="auto"/>
              <w:ind w:firstLine="480" w:firstLineChars="200"/>
              <w:jc w:val="both"/>
              <w:rPr>
                <w:rFonts w:hint="default" w:ascii="Times New Roman" w:hAnsi="Times New Roman" w:eastAsia="宋体" w:cs="Times New Roman"/>
                <w:b w:val="0"/>
                <w:bCs w:val="0"/>
                <w:color w:val="auto"/>
                <w:sz w:val="24"/>
                <w:szCs w:val="24"/>
                <w:highlight w:val="none"/>
                <w:lang w:eastAsia="zh-CN" w:bidi="ar"/>
              </w:rPr>
            </w:pPr>
            <w:r>
              <w:rPr>
                <w:rFonts w:hint="default" w:ascii="Times New Roman" w:hAnsi="Times New Roman" w:eastAsia="宋体" w:cs="Times New Roman"/>
                <w:b w:val="0"/>
                <w:bCs w:val="0"/>
                <w:color w:val="auto"/>
                <w:sz w:val="24"/>
                <w:szCs w:val="24"/>
                <w:highlight w:val="none"/>
                <w:lang w:val="en-US" w:eastAsia="zh-CN" w:bidi="ar"/>
              </w:rPr>
              <w:t>5</w:t>
            </w:r>
            <w:r>
              <w:rPr>
                <w:rFonts w:hint="default" w:ascii="Times New Roman" w:hAnsi="Times New Roman" w:eastAsia="宋体" w:cs="Times New Roman"/>
                <w:b w:val="0"/>
                <w:bCs w:val="0"/>
                <w:color w:val="auto"/>
                <w:sz w:val="24"/>
                <w:szCs w:val="24"/>
                <w:highlight w:val="none"/>
                <w:lang w:eastAsia="zh-CN" w:bidi="ar"/>
              </w:rPr>
              <w:t>、生态环境</w:t>
            </w:r>
          </w:p>
          <w:p w14:paraId="46717F9D">
            <w:pPr>
              <w:widowControl/>
              <w:spacing w:line="360" w:lineRule="auto"/>
              <w:ind w:firstLine="480" w:firstLineChars="200"/>
              <w:jc w:val="both"/>
              <w:rPr>
                <w:rFonts w:hint="default"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eastAsia="zh-CN" w:bidi="ar"/>
              </w:rPr>
              <w:t>本项目不在国家公园、自然保护区、自然公园等自然保护地、世界自然遗产、生态保护红线等区域范围内；不在重要物种的天然集中分布区、栖息地，重要水生生物的产卵场、索饵场、越冬场和洄游通道，迁徙鸟类的重要繁殖地、停歇地、越冬地以及野生动物迁徙通道等。</w:t>
            </w:r>
          </w:p>
          <w:p w14:paraId="0329164E">
            <w:pPr>
              <w:ind w:firstLine="480"/>
              <w:rPr>
                <w:color w:val="auto"/>
              </w:rPr>
            </w:pPr>
            <w:r>
              <w:rPr>
                <w:rFonts w:hint="default" w:ascii="Times New Roman" w:hAnsi="Times New Roman" w:eastAsia="宋体" w:cs="Times New Roman"/>
                <w:color w:val="auto"/>
                <w:sz w:val="24"/>
                <w:szCs w:val="24"/>
                <w:highlight w:val="none"/>
                <w:lang w:val="en-US" w:eastAsia="zh-CN" w:bidi="ar"/>
              </w:rPr>
              <w:t>根据现场勘探调查，项目所在区域内无野生动物及</w:t>
            </w:r>
            <w:r>
              <w:rPr>
                <w:rFonts w:hint="eastAsia" w:cs="Times New Roman"/>
                <w:color w:val="auto"/>
                <w:sz w:val="24"/>
                <w:szCs w:val="24"/>
                <w:highlight w:val="none"/>
                <w:lang w:val="en-US" w:eastAsia="zh-CN" w:bidi="ar"/>
              </w:rPr>
              <w:t>珍稀</w:t>
            </w:r>
            <w:r>
              <w:rPr>
                <w:rFonts w:hint="default" w:ascii="Times New Roman" w:hAnsi="Times New Roman" w:eastAsia="宋体" w:cs="Times New Roman"/>
                <w:color w:val="auto"/>
                <w:sz w:val="24"/>
                <w:szCs w:val="24"/>
                <w:highlight w:val="none"/>
                <w:lang w:val="en-US" w:eastAsia="zh-CN" w:bidi="ar"/>
              </w:rPr>
              <w:t>植物，无文物古迹等需特殊保护的目标，场地内生态环境较为简单</w:t>
            </w:r>
            <w:r>
              <w:rPr>
                <w:rFonts w:hint="default" w:ascii="Times New Roman" w:hAnsi="Times New Roman" w:eastAsia="宋体" w:cs="Times New Roman"/>
                <w:color w:val="auto"/>
                <w:sz w:val="24"/>
                <w:szCs w:val="24"/>
                <w:highlight w:val="none"/>
                <w:lang w:eastAsia="zh-CN" w:bidi="ar"/>
              </w:rPr>
              <w:t>。</w:t>
            </w:r>
          </w:p>
        </w:tc>
      </w:tr>
      <w:tr w14:paraId="29FE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vAlign w:val="center"/>
          </w:tcPr>
          <w:p w14:paraId="67918849">
            <w:pPr>
              <w:jc w:val="center"/>
              <w:rPr>
                <w:color w:val="auto"/>
              </w:rPr>
            </w:pPr>
            <w:r>
              <w:rPr>
                <w:rFonts w:hint="eastAsia"/>
                <w:color w:val="auto"/>
              </w:rPr>
              <w:t>污染物排放控制标准</w:t>
            </w:r>
          </w:p>
        </w:tc>
        <w:tc>
          <w:tcPr>
            <w:tcW w:w="8089" w:type="dxa"/>
            <w:vAlign w:val="center"/>
          </w:tcPr>
          <w:p w14:paraId="56E3FEE8">
            <w:pPr>
              <w:widowControl w:val="0"/>
              <w:kinsoku/>
              <w:autoSpaceDE/>
              <w:autoSpaceDN/>
              <w:adjustRightInd/>
              <w:snapToGrid/>
              <w:spacing w:line="360" w:lineRule="auto"/>
              <w:ind w:firstLine="480" w:firstLineChars="200"/>
              <w:jc w:val="both"/>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4"/>
                <w:szCs w:val="24"/>
                <w:highlight w:val="none"/>
                <w:lang w:val="en-US" w:eastAsia="zh-CN" w:bidi="ar"/>
              </w:rPr>
              <w:t>1、</w:t>
            </w:r>
            <w:r>
              <w:rPr>
                <w:rFonts w:hint="eastAsia" w:eastAsia="宋体" w:cs="Times New Roman"/>
                <w:color w:val="auto"/>
                <w:sz w:val="24"/>
                <w:szCs w:val="24"/>
                <w:highlight w:val="none"/>
                <w:lang w:val="en-US" w:eastAsia="zh-CN" w:bidi="ar"/>
              </w:rPr>
              <w:t>本</w:t>
            </w:r>
            <w:r>
              <w:rPr>
                <w:rFonts w:hint="default" w:ascii="Times New Roman" w:hAnsi="Times New Roman" w:eastAsia="宋体" w:cs="Times New Roman"/>
                <w:color w:val="auto"/>
                <w:sz w:val="24"/>
                <w:highlight w:val="none"/>
                <w:lang w:eastAsia="zh-CN"/>
              </w:rPr>
              <w:t>项目施工期扬尘执行施工场界扬尘排放限值（DB611078-2017）中相关限值；营运期废气</w:t>
            </w:r>
            <w:r>
              <w:rPr>
                <w:rFonts w:hint="default" w:ascii="Times New Roman" w:hAnsi="Times New Roman" w:eastAsia="宋体" w:cs="Times New Roman"/>
                <w:color w:val="auto"/>
                <w:sz w:val="24"/>
                <w:szCs w:val="24"/>
                <w:highlight w:val="none"/>
                <w:lang w:eastAsia="zh-CN" w:bidi="ar"/>
              </w:rPr>
              <w:t>排放执行</w:t>
            </w:r>
            <w:r>
              <w:rPr>
                <w:rFonts w:hint="default" w:ascii="Times New Roman" w:hAnsi="Times New Roman" w:eastAsia="宋体" w:cs="Times New Roman"/>
                <w:color w:val="auto"/>
                <w:sz w:val="24"/>
                <w:szCs w:val="24"/>
                <w:highlight w:val="none"/>
                <w:lang w:val="en-US" w:eastAsia="zh-CN" w:bidi="ar"/>
              </w:rPr>
              <w:t>《大气污染物综合排放标准》（GB16297-1996）中无组织排放标准</w:t>
            </w:r>
            <w:r>
              <w:rPr>
                <w:rFonts w:hint="default" w:ascii="Times New Roman" w:hAnsi="Times New Roman" w:eastAsia="宋体" w:cs="Times New Roman"/>
                <w:color w:val="auto"/>
                <w:sz w:val="24"/>
                <w:szCs w:val="24"/>
                <w:highlight w:val="none"/>
                <w:lang w:eastAsia="zh-CN" w:bidi="ar"/>
              </w:rPr>
              <w:t>；</w:t>
            </w:r>
          </w:p>
          <w:p w14:paraId="20436463">
            <w:pPr>
              <w:widowControl w:val="0"/>
              <w:spacing w:line="14" w:lineRule="exact"/>
              <w:jc w:val="both"/>
              <w:rPr>
                <w:rFonts w:hint="default" w:ascii="Times New Roman" w:hAnsi="Times New Roman" w:cs="Times New Roman"/>
                <w:color w:val="auto"/>
                <w:highlight w:val="none"/>
                <w:lang w:eastAsia="zh-CN"/>
              </w:rPr>
            </w:pPr>
          </w:p>
          <w:p w14:paraId="59BD2018">
            <w:pPr>
              <w:pStyle w:val="97"/>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baseline"/>
              <w:rPr>
                <w:rFonts w:hint="default" w:ascii="Times New Roman" w:hAnsi="Times New Roman" w:cs="Times New Roman"/>
                <w:b/>
                <w:bCs/>
                <w:color w:val="auto"/>
                <w:sz w:val="21"/>
                <w:szCs w:val="21"/>
                <w:highlight w:val="none"/>
                <w:vertAlign w:val="superscript"/>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lang w:val="en-US" w:eastAsia="zh-CN"/>
              </w:rPr>
              <w:t xml:space="preserve">  施工场界扬尘排放限值</w:t>
            </w:r>
            <w:r>
              <w:rPr>
                <w:rFonts w:hint="default" w:ascii="Times New Roman" w:hAnsi="Times New Roman" w:cs="Times New Roman"/>
                <w:b/>
                <w:bCs/>
                <w:color w:val="auto"/>
                <w:sz w:val="21"/>
                <w:szCs w:val="21"/>
                <w:highlight w:val="none"/>
                <w:vertAlign w:val="baseline"/>
                <w:lang w:val="en-US" w:eastAsia="zh-CN"/>
              </w:rPr>
              <w:t>一览表</w:t>
            </w:r>
          </w:p>
          <w:tbl>
            <w:tblPr>
              <w:tblStyle w:val="31"/>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1446"/>
              <w:gridCol w:w="2042"/>
              <w:gridCol w:w="1944"/>
            </w:tblGrid>
            <w:tr w14:paraId="52D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451" w:type="dxa"/>
                  <w:vMerge w:val="restart"/>
                  <w:noWrap w:val="0"/>
                  <w:vAlign w:val="center"/>
                </w:tcPr>
                <w:p w14:paraId="693E4400">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标准名称及级别</w:t>
                  </w:r>
                </w:p>
              </w:tc>
              <w:tc>
                <w:tcPr>
                  <w:tcW w:w="1446" w:type="dxa"/>
                  <w:vMerge w:val="restart"/>
                  <w:noWrap w:val="0"/>
                  <w:vAlign w:val="center"/>
                </w:tcPr>
                <w:p w14:paraId="57DDFAE4">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污染因子</w:t>
                  </w:r>
                </w:p>
              </w:tc>
              <w:tc>
                <w:tcPr>
                  <w:tcW w:w="3986" w:type="dxa"/>
                  <w:gridSpan w:val="2"/>
                  <w:noWrap w:val="0"/>
                  <w:vAlign w:val="center"/>
                </w:tcPr>
                <w:p w14:paraId="1A388819">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标准值</w:t>
                  </w:r>
                </w:p>
              </w:tc>
            </w:tr>
            <w:tr w14:paraId="226C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1" w:type="dxa"/>
                  <w:vMerge w:val="continue"/>
                  <w:noWrap w:val="0"/>
                  <w:vAlign w:val="center"/>
                </w:tcPr>
                <w:p w14:paraId="68786E07">
                  <w:pPr>
                    <w:pStyle w:val="94"/>
                    <w:keepNext w:val="0"/>
                    <w:keepLines w:val="0"/>
                    <w:suppressLineNumbers w:val="0"/>
                    <w:bidi w:val="0"/>
                    <w:spacing w:before="0" w:beforeAutospacing="0" w:after="0" w:afterAutospacing="0"/>
                    <w:ind w:left="0" w:right="0"/>
                    <w:rPr>
                      <w:rFonts w:hint="default"/>
                      <w:color w:val="auto"/>
                      <w:highlight w:val="none"/>
                    </w:rPr>
                  </w:pPr>
                </w:p>
              </w:tc>
              <w:tc>
                <w:tcPr>
                  <w:tcW w:w="1446" w:type="dxa"/>
                  <w:vMerge w:val="continue"/>
                  <w:noWrap w:val="0"/>
                  <w:vAlign w:val="center"/>
                </w:tcPr>
                <w:p w14:paraId="47089675">
                  <w:pPr>
                    <w:pStyle w:val="94"/>
                    <w:keepNext w:val="0"/>
                    <w:keepLines w:val="0"/>
                    <w:suppressLineNumbers w:val="0"/>
                    <w:bidi w:val="0"/>
                    <w:spacing w:before="0" w:beforeAutospacing="0" w:after="0" w:afterAutospacing="0"/>
                    <w:ind w:left="0" w:right="0"/>
                    <w:rPr>
                      <w:rFonts w:hint="default"/>
                      <w:color w:val="auto"/>
                      <w:highlight w:val="none"/>
                    </w:rPr>
                  </w:pPr>
                </w:p>
              </w:tc>
              <w:tc>
                <w:tcPr>
                  <w:tcW w:w="2042" w:type="dxa"/>
                  <w:noWrap w:val="0"/>
                  <w:vAlign w:val="center"/>
                </w:tcPr>
                <w:p w14:paraId="68F51D13">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类别</w:t>
                  </w:r>
                </w:p>
              </w:tc>
              <w:tc>
                <w:tcPr>
                  <w:tcW w:w="1944" w:type="dxa"/>
                  <w:noWrap w:val="0"/>
                  <w:vAlign w:val="center"/>
                </w:tcPr>
                <w:p w14:paraId="4EAE9BBF">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数值</w:t>
                  </w:r>
                </w:p>
              </w:tc>
            </w:tr>
            <w:tr w14:paraId="561A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1" w:type="dxa"/>
                  <w:vMerge w:val="restart"/>
                  <w:noWrap w:val="0"/>
                  <w:vAlign w:val="center"/>
                </w:tcPr>
                <w:p w14:paraId="1F375AAC">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w:t>
                  </w:r>
                  <w:r>
                    <w:rPr>
                      <w:rFonts w:hint="eastAsia"/>
                      <w:color w:val="auto"/>
                      <w:highlight w:val="none"/>
                      <w:lang w:eastAsia="zh-CN"/>
                    </w:rPr>
                    <w:t>施工场</w:t>
                  </w:r>
                  <w:r>
                    <w:rPr>
                      <w:rFonts w:hint="default"/>
                      <w:color w:val="auto"/>
                      <w:highlight w:val="none"/>
                    </w:rPr>
                    <w:t>界扬尘排放限值》（DB61/1078-2017）</w:t>
                  </w:r>
                </w:p>
              </w:tc>
              <w:tc>
                <w:tcPr>
                  <w:tcW w:w="1446" w:type="dxa"/>
                  <w:vMerge w:val="restart"/>
                  <w:noWrap w:val="0"/>
                  <w:vAlign w:val="center"/>
                </w:tcPr>
                <w:p w14:paraId="0CA675B5">
                  <w:pPr>
                    <w:pStyle w:val="9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施工扬尘（即总悬浮颗粒物TSP）</w:t>
                  </w:r>
                </w:p>
              </w:tc>
              <w:tc>
                <w:tcPr>
                  <w:tcW w:w="2042" w:type="dxa"/>
                  <w:noWrap w:val="0"/>
                  <w:vAlign w:val="center"/>
                </w:tcPr>
                <w:p w14:paraId="6C8E5AE5">
                  <w:pPr>
                    <w:pStyle w:val="9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拆除、土方及地基处理工程</w:t>
                  </w:r>
                </w:p>
              </w:tc>
              <w:tc>
                <w:tcPr>
                  <w:tcW w:w="1944" w:type="dxa"/>
                  <w:noWrap w:val="0"/>
                  <w:vAlign w:val="center"/>
                </w:tcPr>
                <w:p w14:paraId="55F7D9F4">
                  <w:pPr>
                    <w:pStyle w:val="9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w:t>
                  </w:r>
                  <w:r>
                    <w:rPr>
                      <w:rFonts w:hint="default"/>
                      <w:color w:val="auto"/>
                      <w:highlight w:val="none"/>
                    </w:rPr>
                    <w:t>0.</w:t>
                  </w:r>
                  <w:r>
                    <w:rPr>
                      <w:rFonts w:hint="eastAsia"/>
                      <w:color w:val="auto"/>
                      <w:highlight w:val="none"/>
                    </w:rPr>
                    <w:t>8</w:t>
                  </w:r>
                  <w:r>
                    <w:rPr>
                      <w:rFonts w:hint="default"/>
                      <w:color w:val="auto"/>
                      <w:highlight w:val="none"/>
                    </w:rPr>
                    <w:t>mg/m</w:t>
                  </w:r>
                  <w:r>
                    <w:rPr>
                      <w:rFonts w:hint="default"/>
                      <w:color w:val="auto"/>
                      <w:highlight w:val="none"/>
                      <w:vertAlign w:val="superscript"/>
                    </w:rPr>
                    <w:t>3</w:t>
                  </w:r>
                </w:p>
              </w:tc>
            </w:tr>
            <w:tr w14:paraId="1DE2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1" w:type="dxa"/>
                  <w:vMerge w:val="continue"/>
                  <w:noWrap w:val="0"/>
                  <w:vAlign w:val="center"/>
                </w:tcPr>
                <w:p w14:paraId="26D10305">
                  <w:pPr>
                    <w:pStyle w:val="94"/>
                    <w:keepNext w:val="0"/>
                    <w:keepLines w:val="0"/>
                    <w:suppressLineNumbers w:val="0"/>
                    <w:bidi w:val="0"/>
                    <w:spacing w:before="0" w:beforeAutospacing="0" w:after="0" w:afterAutospacing="0"/>
                    <w:ind w:left="0" w:right="0"/>
                    <w:rPr>
                      <w:rFonts w:hint="default"/>
                      <w:color w:val="auto"/>
                      <w:highlight w:val="none"/>
                    </w:rPr>
                  </w:pPr>
                </w:p>
              </w:tc>
              <w:tc>
                <w:tcPr>
                  <w:tcW w:w="1446" w:type="dxa"/>
                  <w:vMerge w:val="continue"/>
                  <w:noWrap w:val="0"/>
                  <w:vAlign w:val="center"/>
                </w:tcPr>
                <w:p w14:paraId="5F52609E">
                  <w:pPr>
                    <w:pStyle w:val="94"/>
                    <w:keepNext w:val="0"/>
                    <w:keepLines w:val="0"/>
                    <w:suppressLineNumbers w:val="0"/>
                    <w:bidi w:val="0"/>
                    <w:spacing w:before="0" w:beforeAutospacing="0" w:after="0" w:afterAutospacing="0"/>
                    <w:ind w:left="0" w:right="0"/>
                    <w:rPr>
                      <w:rFonts w:hint="default"/>
                      <w:color w:val="auto"/>
                      <w:highlight w:val="none"/>
                    </w:rPr>
                  </w:pPr>
                </w:p>
              </w:tc>
              <w:tc>
                <w:tcPr>
                  <w:tcW w:w="2042" w:type="dxa"/>
                  <w:noWrap w:val="0"/>
                  <w:vAlign w:val="center"/>
                </w:tcPr>
                <w:p w14:paraId="4FFEDD0E">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基础、主体结构及装饰工程</w:t>
                  </w:r>
                </w:p>
              </w:tc>
              <w:tc>
                <w:tcPr>
                  <w:tcW w:w="1944" w:type="dxa"/>
                  <w:noWrap w:val="0"/>
                  <w:vAlign w:val="center"/>
                </w:tcPr>
                <w:p w14:paraId="1F5E2493">
                  <w:pPr>
                    <w:pStyle w:val="94"/>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w:t>
                  </w:r>
                  <w:r>
                    <w:rPr>
                      <w:rFonts w:hint="default"/>
                      <w:color w:val="auto"/>
                      <w:highlight w:val="none"/>
                    </w:rPr>
                    <w:t>0.7mg/m</w:t>
                  </w:r>
                  <w:r>
                    <w:rPr>
                      <w:rFonts w:hint="default"/>
                      <w:color w:val="auto"/>
                      <w:highlight w:val="none"/>
                      <w:vertAlign w:val="superscript"/>
                    </w:rPr>
                    <w:t>3</w:t>
                  </w:r>
                </w:p>
              </w:tc>
            </w:tr>
            <w:tr w14:paraId="56D7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1" w:type="dxa"/>
                  <w:vMerge w:val="restart"/>
                  <w:noWrap w:val="0"/>
                  <w:vAlign w:val="center"/>
                </w:tcPr>
                <w:p w14:paraId="29B9E5B0">
                  <w:pPr>
                    <w:pStyle w:val="94"/>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《大气污染物综合排放标准》（GB16297-1996）</w:t>
                  </w:r>
                </w:p>
              </w:tc>
              <w:tc>
                <w:tcPr>
                  <w:tcW w:w="1446" w:type="dxa"/>
                  <w:noWrap w:val="0"/>
                  <w:vAlign w:val="center"/>
                </w:tcPr>
                <w:p w14:paraId="45E6942F">
                  <w:pPr>
                    <w:pStyle w:val="9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颗粒物</w:t>
                  </w:r>
                </w:p>
              </w:tc>
              <w:tc>
                <w:tcPr>
                  <w:tcW w:w="2042" w:type="dxa"/>
                  <w:noWrap w:val="0"/>
                  <w:vAlign w:val="center"/>
                </w:tcPr>
                <w:p w14:paraId="166034A4">
                  <w:pPr>
                    <w:pStyle w:val="94"/>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rPr>
                    <w:t>周界外浓度最高点</w:t>
                  </w:r>
                </w:p>
              </w:tc>
              <w:tc>
                <w:tcPr>
                  <w:tcW w:w="1944" w:type="dxa"/>
                  <w:noWrap w:val="0"/>
                  <w:vAlign w:val="center"/>
                </w:tcPr>
                <w:p w14:paraId="40B64B09">
                  <w:pPr>
                    <w:pStyle w:val="94"/>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1.0</w:t>
                  </w:r>
                  <w:r>
                    <w:rPr>
                      <w:rFonts w:hint="default"/>
                      <w:color w:val="auto"/>
                      <w:highlight w:val="none"/>
                    </w:rPr>
                    <w:t>mg/m</w:t>
                  </w:r>
                  <w:r>
                    <w:rPr>
                      <w:rFonts w:hint="default"/>
                      <w:color w:val="auto"/>
                      <w:highlight w:val="none"/>
                      <w:vertAlign w:val="superscript"/>
                    </w:rPr>
                    <w:t>3</w:t>
                  </w:r>
                </w:p>
              </w:tc>
            </w:tr>
            <w:tr w14:paraId="4BF8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1" w:type="dxa"/>
                  <w:vMerge w:val="continue"/>
                  <w:noWrap w:val="0"/>
                  <w:vAlign w:val="center"/>
                </w:tcPr>
                <w:p w14:paraId="2E68D6A9">
                  <w:pPr>
                    <w:pStyle w:val="94"/>
                    <w:keepNext w:val="0"/>
                    <w:keepLines w:val="0"/>
                    <w:suppressLineNumbers w:val="0"/>
                    <w:bidi w:val="0"/>
                    <w:spacing w:before="0" w:beforeAutospacing="0" w:after="0" w:afterAutospacing="0"/>
                    <w:ind w:left="0" w:right="0"/>
                    <w:rPr>
                      <w:rFonts w:hint="default"/>
                      <w:color w:val="auto"/>
                      <w:highlight w:val="none"/>
                    </w:rPr>
                  </w:pPr>
                </w:p>
              </w:tc>
              <w:tc>
                <w:tcPr>
                  <w:tcW w:w="1446" w:type="dxa"/>
                  <w:noWrap w:val="0"/>
                  <w:vAlign w:val="center"/>
                </w:tcPr>
                <w:p w14:paraId="27F99CAC">
                  <w:pPr>
                    <w:pStyle w:val="94"/>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2042" w:type="dxa"/>
                  <w:noWrap w:val="0"/>
                  <w:vAlign w:val="center"/>
                </w:tcPr>
                <w:p w14:paraId="29D8F441">
                  <w:pPr>
                    <w:pStyle w:val="94"/>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周界外浓度最高点</w:t>
                  </w:r>
                </w:p>
              </w:tc>
              <w:tc>
                <w:tcPr>
                  <w:tcW w:w="1944" w:type="dxa"/>
                  <w:noWrap w:val="0"/>
                  <w:vAlign w:val="center"/>
                </w:tcPr>
                <w:p w14:paraId="0E7DC808">
                  <w:pPr>
                    <w:pStyle w:val="94"/>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0.12</w:t>
                  </w:r>
                  <w:r>
                    <w:rPr>
                      <w:rFonts w:hint="default"/>
                      <w:color w:val="auto"/>
                      <w:highlight w:val="none"/>
                    </w:rPr>
                    <w:t>mg/m</w:t>
                  </w:r>
                  <w:r>
                    <w:rPr>
                      <w:rFonts w:hint="default"/>
                      <w:color w:val="auto"/>
                      <w:highlight w:val="none"/>
                      <w:vertAlign w:val="superscript"/>
                    </w:rPr>
                    <w:t>3</w:t>
                  </w:r>
                </w:p>
              </w:tc>
            </w:tr>
            <w:tr w14:paraId="4BA1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1" w:type="dxa"/>
                  <w:vMerge w:val="continue"/>
                  <w:noWrap w:val="0"/>
                  <w:vAlign w:val="center"/>
                </w:tcPr>
                <w:p w14:paraId="1C2CE0F1">
                  <w:pPr>
                    <w:pStyle w:val="94"/>
                    <w:keepNext w:val="0"/>
                    <w:keepLines w:val="0"/>
                    <w:suppressLineNumbers w:val="0"/>
                    <w:bidi w:val="0"/>
                    <w:spacing w:before="0" w:beforeAutospacing="0" w:after="0" w:afterAutospacing="0"/>
                    <w:ind w:left="0" w:right="0"/>
                    <w:rPr>
                      <w:rFonts w:hint="default"/>
                      <w:color w:val="auto"/>
                      <w:highlight w:val="none"/>
                    </w:rPr>
                  </w:pPr>
                </w:p>
              </w:tc>
              <w:tc>
                <w:tcPr>
                  <w:tcW w:w="1446" w:type="dxa"/>
                  <w:noWrap w:val="0"/>
                  <w:vAlign w:val="center"/>
                </w:tcPr>
                <w:p w14:paraId="16557808">
                  <w:pPr>
                    <w:pStyle w:val="94"/>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2042" w:type="dxa"/>
                  <w:noWrap w:val="0"/>
                  <w:vAlign w:val="center"/>
                </w:tcPr>
                <w:p w14:paraId="4C34DAAE">
                  <w:pPr>
                    <w:pStyle w:val="94"/>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周界外浓度最高点</w:t>
                  </w:r>
                </w:p>
              </w:tc>
              <w:tc>
                <w:tcPr>
                  <w:tcW w:w="1944" w:type="dxa"/>
                  <w:noWrap w:val="0"/>
                  <w:vAlign w:val="center"/>
                </w:tcPr>
                <w:p w14:paraId="179FE665">
                  <w:pPr>
                    <w:pStyle w:val="94"/>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0.4</w:t>
                  </w:r>
                  <w:r>
                    <w:rPr>
                      <w:rFonts w:hint="default"/>
                      <w:color w:val="auto"/>
                      <w:highlight w:val="none"/>
                    </w:rPr>
                    <w:t>mg/m</w:t>
                  </w:r>
                  <w:r>
                    <w:rPr>
                      <w:rFonts w:hint="default"/>
                      <w:color w:val="auto"/>
                      <w:highlight w:val="none"/>
                      <w:vertAlign w:val="superscript"/>
                    </w:rPr>
                    <w:t>3</w:t>
                  </w:r>
                </w:p>
              </w:tc>
            </w:tr>
          </w:tbl>
          <w:p w14:paraId="488FD85F">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项目运行期废水不外排</w:t>
            </w:r>
            <w:r>
              <w:rPr>
                <w:rFonts w:hint="eastAsia" w:cs="Times New Roman"/>
                <w:color w:val="auto"/>
                <w:sz w:val="24"/>
                <w:szCs w:val="24"/>
                <w:highlight w:val="none"/>
                <w:lang w:eastAsia="zh-CN"/>
              </w:rPr>
              <w:t>。</w:t>
            </w:r>
          </w:p>
          <w:p w14:paraId="5334FB82">
            <w:pPr>
              <w:keepNext w:val="0"/>
              <w:keepLines w:val="0"/>
              <w:pageBreakBefore w:val="0"/>
              <w:widowControl w:val="0"/>
              <w:numPr>
                <w:ilvl w:val="0"/>
                <w:numId w:val="0"/>
              </w:numPr>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噪声：施工期施工现场执行《建筑施工场界环境噪声排放标准》（GB12523-2011）中的相关规定；运营期厂界噪声执行《工业企业厂界环境噪声排放标准》（GB12348-2008）中的2类标准。</w:t>
            </w:r>
          </w:p>
          <w:p w14:paraId="59920F0F">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firstLine="422" w:firstLineChars="200"/>
              <w:jc w:val="center"/>
              <w:textAlignment w:val="baseline"/>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表3-</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eastAsia="zh-CN"/>
              </w:rPr>
              <w:t xml:space="preserve"> </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eastAsia="zh-CN"/>
              </w:rPr>
              <w:t>建筑施工场界环境噪声排放标准</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eastAsia="zh-CN"/>
              </w:rPr>
              <w:t xml:space="preserve">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0"/>
              <w:gridCol w:w="1300"/>
              <w:gridCol w:w="933"/>
            </w:tblGrid>
            <w:tr w14:paraId="42E2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3" w:type="dxa"/>
                  <w:noWrap w:val="0"/>
                  <w:vAlign w:val="center"/>
                </w:tcPr>
                <w:p w14:paraId="1E0D5556">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标准</w:t>
                  </w:r>
                </w:p>
              </w:tc>
              <w:tc>
                <w:tcPr>
                  <w:tcW w:w="1366" w:type="dxa"/>
                  <w:noWrap w:val="0"/>
                  <w:vAlign w:val="center"/>
                </w:tcPr>
                <w:p w14:paraId="68D2747F">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昼间</w:t>
                  </w:r>
                </w:p>
              </w:tc>
              <w:tc>
                <w:tcPr>
                  <w:tcW w:w="977" w:type="dxa"/>
                  <w:noWrap w:val="0"/>
                  <w:vAlign w:val="center"/>
                </w:tcPr>
                <w:p w14:paraId="40A7BD45">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夜间</w:t>
                  </w:r>
                </w:p>
              </w:tc>
            </w:tr>
            <w:tr w14:paraId="1DF6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3" w:type="dxa"/>
                  <w:noWrap w:val="0"/>
                  <w:vAlign w:val="center"/>
                </w:tcPr>
                <w:p w14:paraId="2DA92E99">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rPr>
                    <w:t>《建筑施工场界环境噪声排放标准》（GB12523-2011）</w:t>
                  </w:r>
                </w:p>
              </w:tc>
              <w:tc>
                <w:tcPr>
                  <w:tcW w:w="1366" w:type="dxa"/>
                  <w:noWrap w:val="0"/>
                  <w:vAlign w:val="center"/>
                </w:tcPr>
                <w:p w14:paraId="16504EFF">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70</w:t>
                  </w:r>
                </w:p>
              </w:tc>
              <w:tc>
                <w:tcPr>
                  <w:tcW w:w="977" w:type="dxa"/>
                  <w:noWrap w:val="0"/>
                  <w:vAlign w:val="center"/>
                </w:tcPr>
                <w:p w14:paraId="4B2D8456">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55</w:t>
                  </w:r>
                </w:p>
              </w:tc>
            </w:tr>
          </w:tbl>
          <w:p w14:paraId="49C2F944">
            <w:pPr>
              <w:pStyle w:val="97"/>
              <w:keepNext w:val="0"/>
              <w:keepLines w:val="0"/>
              <w:pageBreakBefore w:val="0"/>
              <w:widowControl/>
              <w:numPr>
                <w:ilvl w:val="0"/>
                <w:numId w:val="0"/>
              </w:numPr>
              <w:kinsoku/>
              <w:wordWrap/>
              <w:overflowPunct/>
              <w:topLinePunct w:val="0"/>
              <w:autoSpaceDE/>
              <w:autoSpaceDN/>
              <w:bidi w:val="0"/>
              <w:adjustRightInd w:val="0"/>
              <w:snapToGrid w:val="0"/>
              <w:spacing w:before="157" w:beforeLines="50" w:line="240" w:lineRule="auto"/>
              <w:ind w:firstLine="422" w:firstLineChars="200"/>
              <w:jc w:val="center"/>
              <w:textAlignment w:val="baseline"/>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表3-</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eastAsia="zh-CN"/>
              </w:rPr>
              <w:t xml:space="preserve"> </w:t>
            </w:r>
            <w:r>
              <w:rPr>
                <w:rFonts w:hint="default" w:ascii="Times New Roman" w:hAnsi="Times New Roman" w:cs="Times New Roman"/>
                <w:b/>
                <w:bCs/>
                <w:color w:val="auto"/>
                <w:sz w:val="21"/>
                <w:szCs w:val="21"/>
                <w:highlight w:val="none"/>
                <w:lang w:val="en-US" w:eastAsia="zh-CN"/>
              </w:rPr>
              <w:t xml:space="preserve"> 《工业企业厂界环境噪声排放标准》 </w:t>
            </w:r>
            <w:r>
              <w:rPr>
                <w:rFonts w:hint="default" w:ascii="Times New Roman" w:hAnsi="Times New Roman" w:cs="Times New Roman"/>
                <w:b/>
                <w:bCs/>
                <w:color w:val="auto"/>
                <w:sz w:val="21"/>
                <w:szCs w:val="21"/>
                <w:highlight w:val="none"/>
                <w:lang w:eastAsia="zh-CN"/>
              </w:rPr>
              <w:t xml:space="preserve">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0"/>
              <w:gridCol w:w="1300"/>
              <w:gridCol w:w="933"/>
            </w:tblGrid>
            <w:tr w14:paraId="41DC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3" w:type="dxa"/>
                  <w:noWrap w:val="0"/>
                  <w:vAlign w:val="center"/>
                </w:tcPr>
                <w:p w14:paraId="17B2A875">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标准</w:t>
                  </w:r>
                </w:p>
              </w:tc>
              <w:tc>
                <w:tcPr>
                  <w:tcW w:w="1366" w:type="dxa"/>
                  <w:noWrap w:val="0"/>
                  <w:vAlign w:val="center"/>
                </w:tcPr>
                <w:p w14:paraId="4A127DAC">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昼间</w:t>
                  </w:r>
                </w:p>
              </w:tc>
              <w:tc>
                <w:tcPr>
                  <w:tcW w:w="977" w:type="dxa"/>
                  <w:noWrap w:val="0"/>
                  <w:vAlign w:val="center"/>
                </w:tcPr>
                <w:p w14:paraId="03A7A6CF">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eastAsia="zh-CN"/>
                    </w:rPr>
                    <w:t>夜间</w:t>
                  </w:r>
                </w:p>
              </w:tc>
            </w:tr>
            <w:tr w14:paraId="6C41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3" w:type="dxa"/>
                  <w:noWrap w:val="0"/>
                  <w:vAlign w:val="center"/>
                </w:tcPr>
                <w:p w14:paraId="0E3B4344">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《工业企业厂界环境噪声排放标准》（GB12348-2008）</w:t>
                  </w:r>
                </w:p>
              </w:tc>
              <w:tc>
                <w:tcPr>
                  <w:tcW w:w="1366" w:type="dxa"/>
                  <w:noWrap w:val="0"/>
                  <w:vAlign w:val="center"/>
                </w:tcPr>
                <w:p w14:paraId="370C834B">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c>
                <w:tcPr>
                  <w:tcW w:w="977" w:type="dxa"/>
                  <w:noWrap w:val="0"/>
                  <w:vAlign w:val="center"/>
                </w:tcPr>
                <w:p w14:paraId="2A5F8D42">
                  <w:pPr>
                    <w:pStyle w:val="9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r>
          </w:tbl>
          <w:p w14:paraId="7CB04F07">
            <w:pPr>
              <w:numPr>
                <w:ilvl w:val="0"/>
                <w:numId w:val="0"/>
              </w:numPr>
              <w:adjustRightInd/>
              <w:ind w:leftChars="0" w:right="0" w:rightChars="0" w:firstLine="480" w:firstLineChars="200"/>
              <w:rPr>
                <w:rFonts w:hint="default" w:ascii="Times New Roman" w:hAnsi="Times New Roman" w:eastAsia="宋体" w:cs="Times New Roman"/>
                <w:color w:val="auto"/>
                <w:sz w:val="24"/>
                <w:szCs w:val="24"/>
                <w:highlight w:val="none"/>
                <w:lang w:eastAsia="zh-CN"/>
              </w:rPr>
            </w:pP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固废</w:t>
            </w:r>
          </w:p>
          <w:p w14:paraId="0B50AD61">
            <w:pPr>
              <w:numPr>
                <w:ilvl w:val="0"/>
                <w:numId w:val="0"/>
              </w:numPr>
              <w:adjustRightInd/>
              <w:ind w:leftChars="0" w:right="0" w:rightChars="0" w:firstLine="480" w:firstLineChars="200"/>
              <w:rPr>
                <w:rFonts w:hint="eastAsia"/>
                <w:color w:val="auto"/>
                <w:lang w:eastAsia="zh-CN"/>
              </w:rPr>
            </w:pPr>
            <w:r>
              <w:rPr>
                <w:rFonts w:hint="default" w:ascii="Times New Roman" w:hAnsi="Times New Roman" w:eastAsia="宋体" w:cs="Times New Roman"/>
                <w:color w:val="auto"/>
                <w:sz w:val="24"/>
                <w:szCs w:val="24"/>
                <w:highlight w:val="none"/>
                <w:lang w:eastAsia="zh-CN"/>
              </w:rPr>
              <w:t>一般固体废物执行《一般工业固体废物贮存和填埋污染控制标准》GB18599-2020有关规定。</w:t>
            </w:r>
          </w:p>
        </w:tc>
      </w:tr>
      <w:tr w14:paraId="69C2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 w:type="pct"/>
            <w:vAlign w:val="center"/>
          </w:tcPr>
          <w:p w14:paraId="544E042B">
            <w:pPr>
              <w:jc w:val="center"/>
              <w:rPr>
                <w:color w:val="auto"/>
              </w:rPr>
            </w:pPr>
            <w:r>
              <w:rPr>
                <w:rFonts w:hint="eastAsia"/>
                <w:color w:val="auto"/>
              </w:rPr>
              <w:t>总量控制标准</w:t>
            </w:r>
          </w:p>
        </w:tc>
        <w:tc>
          <w:tcPr>
            <w:tcW w:w="8089" w:type="dxa"/>
            <w:vAlign w:val="center"/>
          </w:tcPr>
          <w:p w14:paraId="3BCB9F7C">
            <w:pPr>
              <w:pStyle w:val="47"/>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w:t>
            </w:r>
            <w:r>
              <w:rPr>
                <w:rFonts w:hint="eastAsia" w:asciiTheme="minorEastAsia" w:hAnsiTheme="minorEastAsia" w:eastAsiaTheme="minorEastAsia" w:cstheme="minorEastAsia"/>
                <w:color w:val="auto"/>
                <w:highlight w:val="none"/>
              </w:rPr>
              <w:t>“十四五”</w:t>
            </w:r>
            <w:r>
              <w:rPr>
                <w:rFonts w:hint="default" w:ascii="Times New Roman" w:hAnsi="Times New Roman" w:eastAsia="宋体" w:cs="Times New Roman"/>
                <w:color w:val="auto"/>
                <w:highlight w:val="none"/>
              </w:rPr>
              <w:t>全国主要污染物排放总量控制中提出的全国主要污染物排放总量控制项目，结合本项目工艺特征和排污特点，本项目不涉及总量控制指标。</w:t>
            </w:r>
          </w:p>
          <w:p w14:paraId="7ACCACC1">
            <w:pPr>
              <w:pStyle w:val="38"/>
              <w:jc w:val="both"/>
              <w:rPr>
                <w:rFonts w:hint="eastAsia"/>
                <w:color w:val="auto"/>
                <w:lang w:eastAsia="zh-CN"/>
              </w:rPr>
            </w:pPr>
          </w:p>
          <w:p w14:paraId="3B1C225E">
            <w:pPr>
              <w:pStyle w:val="38"/>
              <w:jc w:val="both"/>
              <w:rPr>
                <w:rFonts w:hint="eastAsia"/>
                <w:color w:val="auto"/>
                <w:lang w:eastAsia="zh-CN"/>
              </w:rPr>
            </w:pPr>
          </w:p>
          <w:p w14:paraId="7BA4AA0B">
            <w:pPr>
              <w:pStyle w:val="38"/>
              <w:jc w:val="both"/>
              <w:rPr>
                <w:rFonts w:hint="eastAsia"/>
                <w:color w:val="auto"/>
                <w:lang w:eastAsia="zh-CN"/>
              </w:rPr>
            </w:pPr>
          </w:p>
          <w:p w14:paraId="43A34B05">
            <w:pPr>
              <w:pStyle w:val="38"/>
              <w:jc w:val="both"/>
              <w:rPr>
                <w:rFonts w:hint="eastAsia"/>
                <w:color w:val="auto"/>
                <w:lang w:eastAsia="zh-CN"/>
              </w:rPr>
            </w:pPr>
          </w:p>
          <w:p w14:paraId="7AC92774">
            <w:pPr>
              <w:pStyle w:val="38"/>
              <w:jc w:val="both"/>
              <w:rPr>
                <w:rFonts w:hint="eastAsia"/>
                <w:color w:val="auto"/>
                <w:lang w:eastAsia="zh-CN"/>
              </w:rPr>
            </w:pPr>
          </w:p>
          <w:p w14:paraId="2364EB03">
            <w:pPr>
              <w:pStyle w:val="38"/>
              <w:jc w:val="both"/>
              <w:rPr>
                <w:rFonts w:hint="eastAsia"/>
                <w:color w:val="auto"/>
                <w:lang w:eastAsia="zh-CN"/>
              </w:rPr>
            </w:pPr>
          </w:p>
          <w:p w14:paraId="4C918489">
            <w:pPr>
              <w:pStyle w:val="38"/>
              <w:jc w:val="both"/>
              <w:rPr>
                <w:rFonts w:hint="eastAsia"/>
                <w:color w:val="auto"/>
                <w:lang w:eastAsia="zh-CN"/>
              </w:rPr>
            </w:pPr>
          </w:p>
          <w:p w14:paraId="3B19E71D">
            <w:pPr>
              <w:pStyle w:val="38"/>
              <w:jc w:val="both"/>
              <w:rPr>
                <w:rFonts w:hint="eastAsia"/>
                <w:color w:val="auto"/>
                <w:lang w:eastAsia="zh-CN"/>
              </w:rPr>
            </w:pPr>
          </w:p>
          <w:p w14:paraId="129B5F0D">
            <w:pPr>
              <w:pStyle w:val="38"/>
              <w:jc w:val="both"/>
              <w:rPr>
                <w:rFonts w:hint="eastAsia"/>
                <w:color w:val="auto"/>
                <w:lang w:eastAsia="zh-CN"/>
              </w:rPr>
            </w:pPr>
          </w:p>
          <w:p w14:paraId="09074834">
            <w:pPr>
              <w:pStyle w:val="38"/>
              <w:jc w:val="both"/>
              <w:rPr>
                <w:rFonts w:hint="eastAsia"/>
                <w:color w:val="auto"/>
                <w:lang w:eastAsia="zh-CN"/>
              </w:rPr>
            </w:pPr>
          </w:p>
          <w:p w14:paraId="2DF02FAE">
            <w:pPr>
              <w:pStyle w:val="38"/>
              <w:jc w:val="both"/>
              <w:rPr>
                <w:rFonts w:hint="eastAsia"/>
                <w:color w:val="auto"/>
                <w:lang w:eastAsia="zh-CN"/>
              </w:rPr>
            </w:pPr>
          </w:p>
          <w:p w14:paraId="55C238F4">
            <w:pPr>
              <w:pStyle w:val="38"/>
              <w:jc w:val="both"/>
              <w:rPr>
                <w:rFonts w:hint="eastAsia"/>
                <w:color w:val="auto"/>
                <w:lang w:eastAsia="zh-CN"/>
              </w:rPr>
            </w:pPr>
          </w:p>
          <w:p w14:paraId="564A5A9B">
            <w:pPr>
              <w:pStyle w:val="38"/>
              <w:jc w:val="both"/>
              <w:rPr>
                <w:rFonts w:hint="eastAsia"/>
                <w:color w:val="auto"/>
                <w:lang w:eastAsia="zh-CN"/>
              </w:rPr>
            </w:pPr>
          </w:p>
          <w:p w14:paraId="6319FA6B">
            <w:pPr>
              <w:pStyle w:val="38"/>
              <w:jc w:val="both"/>
              <w:rPr>
                <w:rFonts w:hint="eastAsia"/>
                <w:color w:val="auto"/>
                <w:lang w:eastAsia="zh-CN"/>
              </w:rPr>
            </w:pPr>
          </w:p>
          <w:p w14:paraId="0999311D">
            <w:pPr>
              <w:pStyle w:val="38"/>
              <w:jc w:val="both"/>
              <w:rPr>
                <w:rFonts w:hint="eastAsia"/>
                <w:color w:val="auto"/>
                <w:lang w:eastAsia="zh-CN"/>
              </w:rPr>
            </w:pPr>
          </w:p>
          <w:p w14:paraId="6B7A4E5F">
            <w:pPr>
              <w:pStyle w:val="38"/>
              <w:jc w:val="both"/>
              <w:rPr>
                <w:rFonts w:hint="eastAsia"/>
                <w:color w:val="auto"/>
                <w:lang w:eastAsia="zh-CN"/>
              </w:rPr>
            </w:pPr>
          </w:p>
          <w:p w14:paraId="3B7B2C0E">
            <w:pPr>
              <w:pStyle w:val="38"/>
              <w:jc w:val="both"/>
              <w:rPr>
                <w:rFonts w:hint="eastAsia"/>
                <w:color w:val="auto"/>
                <w:lang w:eastAsia="zh-CN"/>
              </w:rPr>
            </w:pPr>
          </w:p>
          <w:p w14:paraId="3732DA20">
            <w:pPr>
              <w:pStyle w:val="38"/>
              <w:jc w:val="both"/>
              <w:rPr>
                <w:rFonts w:hint="eastAsia"/>
                <w:color w:val="auto"/>
                <w:lang w:eastAsia="zh-CN"/>
              </w:rPr>
            </w:pPr>
          </w:p>
        </w:tc>
      </w:tr>
    </w:tbl>
    <w:p w14:paraId="4262DD15">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2EF8A4">
      <w:pPr>
        <w:pStyle w:val="2"/>
        <w:keepNext w:val="0"/>
        <w:keepLines w:val="0"/>
        <w:pageBreakBefore w:val="0"/>
        <w:widowControl w:val="0"/>
        <w:kinsoku/>
        <w:wordWrap w:val="0"/>
        <w:overflowPunct w:val="0"/>
        <w:topLinePunct w:val="0"/>
        <w:autoSpaceDE w:val="0"/>
        <w:autoSpaceDN w:val="0"/>
        <w:bidi w:val="0"/>
        <w:adjustRightInd w:val="0"/>
        <w:snapToGrid w:val="0"/>
        <w:textAlignment w:val="auto"/>
        <w:rPr>
          <w:rFonts w:hint="eastAsia"/>
          <w:color w:val="auto"/>
          <w:sz w:val="30"/>
          <w:szCs w:val="30"/>
        </w:rPr>
      </w:pPr>
      <w:r>
        <w:rPr>
          <w:rFonts w:hint="eastAsia"/>
          <w:color w:val="auto"/>
          <w:sz w:val="30"/>
          <w:szCs w:val="30"/>
        </w:rPr>
        <w:t>四、主要环境影响和保护措施</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796"/>
      </w:tblGrid>
      <w:tr w14:paraId="50B8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 w:type="pct"/>
            <w:vAlign w:val="center"/>
          </w:tcPr>
          <w:p w14:paraId="416AD587">
            <w:pPr>
              <w:jc w:val="center"/>
              <w:rPr>
                <w:color w:val="auto"/>
              </w:rPr>
            </w:pPr>
            <w:r>
              <w:rPr>
                <w:rFonts w:hint="eastAsia"/>
                <w:color w:val="auto"/>
              </w:rPr>
              <w:t>施工期环境保护措施</w:t>
            </w:r>
          </w:p>
        </w:tc>
        <w:tc>
          <w:tcPr>
            <w:tcW w:w="4574" w:type="pct"/>
            <w:vAlign w:val="center"/>
          </w:tcPr>
          <w:p w14:paraId="2125793F">
            <w:pPr>
              <w:keepNext w:val="0"/>
              <w:keepLines w:val="0"/>
              <w:pageBreakBefore w:val="0"/>
              <w:kinsoku/>
              <w:topLinePunct w:val="0"/>
              <w:bidi w:val="0"/>
              <w:adjustRightInd w:val="0"/>
              <w:snapToGrid w:val="0"/>
              <w:spacing w:line="360" w:lineRule="auto"/>
              <w:ind w:firstLine="523" w:firstLineChars="218"/>
              <w:textAlignment w:val="auto"/>
              <w:rPr>
                <w:rFonts w:hint="eastAsia" w:cs="Times New Roman"/>
                <w:color w:val="auto"/>
                <w:sz w:val="24"/>
                <w:lang w:val="en-US" w:eastAsia="zh-CN"/>
              </w:rPr>
            </w:pPr>
            <w:r>
              <w:rPr>
                <w:rFonts w:hint="eastAsia" w:cs="Times New Roman"/>
                <w:color w:val="auto"/>
                <w:sz w:val="24"/>
                <w:lang w:val="en-US" w:eastAsia="zh-CN"/>
              </w:rPr>
              <w:t>本项目建设期施工内容主要为新建弃土场、进场道路、临时道路、沉淀池、挡土墙、排水设施等工程，包括：场地平整、构筑物基础开挖、清除植被等施工。施工过程中将会产生扬尘、废水、噪声及固体废物。</w:t>
            </w:r>
          </w:p>
          <w:p w14:paraId="7394AADD">
            <w:pPr>
              <w:keepNext w:val="0"/>
              <w:keepLines w:val="0"/>
              <w:pageBreakBefore w:val="0"/>
              <w:widowControl w:val="0"/>
              <w:numPr>
                <w:ilvl w:val="0"/>
                <w:numId w:val="17"/>
              </w:numPr>
              <w:kinsoku/>
              <w:wordWrap w:val="0"/>
              <w:overflowPunct w:val="0"/>
              <w:topLinePunct w:val="0"/>
              <w:autoSpaceDE w:val="0"/>
              <w:autoSpaceDN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施工期废气环境影响及保护措施</w:t>
            </w:r>
          </w:p>
          <w:p w14:paraId="099F815A">
            <w:pPr>
              <w:keepNext w:val="0"/>
              <w:keepLines w:val="0"/>
              <w:pageBreakBefore w:val="0"/>
              <w:kinsoku/>
              <w:topLinePunct w:val="0"/>
              <w:bidi w:val="0"/>
              <w:adjustRightInd w:val="0"/>
              <w:snapToGrid w:val="0"/>
              <w:ind w:firstLine="480" w:firstLineChars="200"/>
              <w:textAlignment w:val="auto"/>
              <w:rPr>
                <w:rFonts w:hint="eastAsia"/>
                <w:b w:val="0"/>
                <w:bCs/>
                <w:color w:val="auto"/>
                <w:lang w:val="en-US" w:eastAsia="zh-CN"/>
              </w:rPr>
            </w:pPr>
            <w:r>
              <w:rPr>
                <w:rFonts w:hint="eastAsia"/>
                <w:color w:val="auto"/>
                <w:lang w:val="en-US" w:eastAsia="zh-CN"/>
              </w:rPr>
              <w:t>根据《陕西省大气污染防治条例》《陕西省建筑施工扬尘治理行动方案》、施工期环境保护措施《陕西省建筑施工扬尘治理措施16条》《安康市大气污染治理专项行动工作方案（2023-2027年）》中关于扬尘污染防治措施的要求</w:t>
            </w:r>
            <w:r>
              <w:rPr>
                <w:rFonts w:hint="eastAsia"/>
                <w:b w:val="0"/>
                <w:bCs/>
                <w:color w:val="auto"/>
                <w:lang w:val="en-US" w:eastAsia="zh-CN"/>
              </w:rPr>
              <w:t>，拟采取如下措施：</w:t>
            </w:r>
          </w:p>
          <w:p w14:paraId="2FBCEC5C">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textAlignment w:val="auto"/>
              <w:rPr>
                <w:rFonts w:hint="eastAsia"/>
                <w:color w:val="auto"/>
                <w:lang w:val="en-US" w:eastAsia="zh-CN"/>
              </w:rPr>
            </w:pPr>
            <w:r>
              <w:rPr>
                <w:rFonts w:hint="eastAsia"/>
                <w:color w:val="auto"/>
                <w:lang w:val="en-US" w:eastAsia="zh-CN"/>
              </w:rPr>
              <w:t>①建设单位应当在施工前向工程主管部门、生态环境行政主管部门提交工地扬尘污染防治方案，将扬尘污染防治纳入工程监理范围，所需费用列入工程预算，并在工程承包合同中明确施工单位防治扬尘污染的责任。</w:t>
            </w:r>
          </w:p>
          <w:p w14:paraId="50EE834F">
            <w:pPr>
              <w:keepNext w:val="0"/>
              <w:keepLines w:val="0"/>
              <w:pageBreakBefore w:val="0"/>
              <w:widowControl w:val="0"/>
              <w:kinsoku/>
              <w:topLinePunct w:val="0"/>
              <w:bidi w:val="0"/>
              <w:adjustRightInd w:val="0"/>
              <w:snapToGrid w:val="0"/>
              <w:spacing w:line="360" w:lineRule="auto"/>
              <w:ind w:firstLine="480" w:firstLineChars="200"/>
              <w:textAlignment w:val="auto"/>
              <w:rPr>
                <w:rFonts w:hint="eastAsia"/>
                <w:color w:val="auto"/>
                <w:lang w:val="en-US" w:eastAsia="zh-CN"/>
              </w:rPr>
            </w:pPr>
            <w:r>
              <w:rPr>
                <w:rFonts w:hint="eastAsia"/>
                <w:color w:val="auto"/>
                <w:lang w:val="en-US" w:eastAsia="zh-CN"/>
              </w:rPr>
              <w:t>②施工单位应当按照工地扬尘污染防治方案的要求施工，在施工现场出入口公示扬尘污染控制措施、负责人、环保监督员、扬尘监管行政主管部门等有关信息，接受社会监督。</w:t>
            </w:r>
          </w:p>
          <w:p w14:paraId="1021E2A1">
            <w:pPr>
              <w:keepNext w:val="0"/>
              <w:keepLines w:val="0"/>
              <w:pageBreakBefore w:val="0"/>
              <w:kinsoku/>
              <w:topLinePunct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③施工场地内堆放易产生扬尘污染物料和建筑垃圾、工程渣土，应当遮盖。</w:t>
            </w:r>
          </w:p>
          <w:p w14:paraId="1DEC0181">
            <w:pPr>
              <w:keepNext w:val="0"/>
              <w:keepLines w:val="0"/>
              <w:pageBreakBefore w:val="0"/>
              <w:kinsoku/>
              <w:topLinePunct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④应严格执行《陕西省建筑施工扬尘治理行动方案》《陕西省建筑施工扬尘治理措施16条》中的要求，建筑施工严格执行围挡、覆盖、冲洗、硬化、密闭、洒水“6个100%”的管理标准。</w:t>
            </w:r>
          </w:p>
          <w:p w14:paraId="3CFDEE4F">
            <w:pPr>
              <w:keepNext w:val="0"/>
              <w:keepLines w:val="0"/>
              <w:pageBreakBefore w:val="0"/>
              <w:kinsoku/>
              <w:topLinePunct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⑤保持施工场地路面清洁通过及时清扫，对施工车辆及时清洗，禁止超载，防止洒落等有效措施来保持施工场地、进出道路以及施工车辆的清洁，减少施工扬尘。施工期间运输建筑垃圾的车辆要加蓬盖，防止建筑垃圾洒落，同时要及时清扫施工场地及施工道路，并且要洒水，减少地面和道路的粉尘量，控制运输车辆产生的二次扬尘。</w:t>
            </w:r>
          </w:p>
          <w:p w14:paraId="0445A151">
            <w:pPr>
              <w:keepNext w:val="0"/>
              <w:keepLines w:val="0"/>
              <w:pageBreakBefore w:val="0"/>
              <w:kinsoku/>
              <w:topLinePunct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⑥对运输车辆车速进行限制，控制扬尘。据有关资料，在同样清洁程度的条件下，车速越慢，扬尘量越小。本场地施工车辆在进入施工场地后，需减速行驶，建议行驶速度不大于5km/h。此时的扬尘量可减少为一般行驶速度（15kg/h）情况下的1/3。</w:t>
            </w:r>
          </w:p>
          <w:p w14:paraId="3EF3475B">
            <w:pPr>
              <w:keepNext w:val="0"/>
              <w:keepLines w:val="0"/>
              <w:pageBreakBefore w:val="0"/>
              <w:kinsoku/>
              <w:topLinePunct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⑦施工场地洒水抑尘，避免大风天气作业施工过程中对施工场地进行洒水抑尘。每天洒水4-5次可使扬尘量减少70%左右，扬尘造成的TSP污染距离可缩小到20-50m。易产生扬尘的天气应当暂停土方开挖、搅拌等施工作业，并对工地采取洒水等防尘措施。避免在大风天气进行装卸作业，对水泥类物资尽可能不要露天堆放，并加盖防雨布，减少大风造成的施工扬尘。</w:t>
            </w:r>
          </w:p>
          <w:p w14:paraId="7B63E689">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60" w:firstLineChars="200"/>
              <w:jc w:val="both"/>
              <w:textAlignment w:val="auto"/>
              <w:rPr>
                <w:rFonts w:hint="default" w:ascii="Times New Roman" w:hAnsi="Times New Roman" w:eastAsia="宋体" w:cs="Times New Roman"/>
                <w:b w:val="0"/>
                <w:bCs w:val="0"/>
                <w:color w:val="auto"/>
                <w:spacing w:val="-5"/>
                <w:sz w:val="24"/>
                <w:szCs w:val="24"/>
                <w:highlight w:val="none"/>
                <w:lang w:val="en-US" w:eastAsia="zh-CN"/>
              </w:rPr>
            </w:pPr>
            <w:r>
              <w:rPr>
                <w:rFonts w:hint="default" w:ascii="Times New Roman" w:hAnsi="Times New Roman" w:eastAsia="宋体" w:cs="Times New Roman"/>
                <w:b w:val="0"/>
                <w:bCs w:val="0"/>
                <w:color w:val="auto"/>
                <w:spacing w:val="-5"/>
                <w:sz w:val="24"/>
                <w:szCs w:val="24"/>
                <w:highlight w:val="none"/>
                <w:lang w:val="en-US" w:eastAsia="zh-CN"/>
              </w:rPr>
              <w:t>施工机械废气、运输车辆排放尾气影响分析</w:t>
            </w:r>
          </w:p>
          <w:p w14:paraId="3AA68F3C">
            <w:pPr>
              <w:keepNext w:val="0"/>
              <w:keepLines w:val="0"/>
              <w:pageBreakBefore w:val="0"/>
              <w:widowControl/>
              <w:numPr>
                <w:ilvl w:val="0"/>
                <w:numId w:val="0"/>
              </w:numPr>
              <w:kinsoku/>
              <w:wordWrap/>
              <w:overflowPunct w:val="0"/>
              <w:topLinePunct w:val="0"/>
              <w:autoSpaceDE w:val="0"/>
              <w:autoSpaceDN w:val="0"/>
              <w:bidi w:val="0"/>
              <w:adjustRightInd w:val="0"/>
              <w:snapToGrid w:val="0"/>
              <w:spacing w:line="360" w:lineRule="auto"/>
              <w:ind w:firstLine="460" w:firstLineChars="200"/>
              <w:jc w:val="both"/>
              <w:textAlignment w:val="auto"/>
              <w:rPr>
                <w:rFonts w:hint="default" w:ascii="Times New Roman" w:hAnsi="Times New Roman" w:eastAsia="宋体" w:cs="Times New Roman"/>
                <w:b w:val="0"/>
                <w:bCs w:val="0"/>
                <w:color w:val="auto"/>
                <w:spacing w:val="-5"/>
                <w:sz w:val="24"/>
                <w:szCs w:val="24"/>
                <w:highlight w:val="none"/>
                <w:lang w:val="en-US" w:eastAsia="zh-CN"/>
              </w:rPr>
            </w:pPr>
            <w:r>
              <w:rPr>
                <w:rFonts w:hint="default" w:ascii="Times New Roman" w:hAnsi="Times New Roman" w:eastAsia="宋体" w:cs="Times New Roman"/>
                <w:b w:val="0"/>
                <w:bCs w:val="0"/>
                <w:color w:val="auto"/>
                <w:spacing w:val="-5"/>
                <w:sz w:val="24"/>
                <w:szCs w:val="24"/>
                <w:highlight w:val="none"/>
                <w:lang w:val="en-US" w:eastAsia="zh-CN"/>
              </w:rPr>
              <w:t>施工机械废气和运输车辆排放尾气主要的污染物有</w:t>
            </w:r>
            <w:r>
              <w:rPr>
                <w:rFonts w:hint="eastAsia" w:cs="Times New Roman"/>
                <w:b w:val="0"/>
                <w:bCs w:val="0"/>
                <w:color w:val="auto"/>
                <w:spacing w:val="-5"/>
                <w:sz w:val="24"/>
                <w:szCs w:val="24"/>
                <w:highlight w:val="none"/>
                <w:lang w:val="en-US" w:eastAsia="zh-CN"/>
              </w:rPr>
              <w:t>CO、S</w:t>
            </w:r>
            <w:r>
              <w:rPr>
                <w:rFonts w:hint="default" w:ascii="Times New Roman" w:hAnsi="Times New Roman" w:eastAsia="宋体" w:cs="Times New Roman"/>
                <w:b w:val="0"/>
                <w:bCs w:val="0"/>
                <w:color w:val="auto"/>
                <w:spacing w:val="-5"/>
                <w:sz w:val="24"/>
                <w:szCs w:val="24"/>
                <w:highlight w:val="none"/>
                <w:lang w:val="en-US" w:eastAsia="zh-CN"/>
              </w:rPr>
              <w:t>O</w:t>
            </w:r>
            <w:r>
              <w:rPr>
                <w:rFonts w:hint="eastAsia" w:cs="Times New Roman"/>
                <w:b w:val="0"/>
                <w:bCs w:val="0"/>
                <w:color w:val="auto"/>
                <w:spacing w:val="-5"/>
                <w:sz w:val="24"/>
                <w:szCs w:val="24"/>
                <w:highlight w:val="none"/>
                <w:vertAlign w:val="subscript"/>
                <w:lang w:val="en-US" w:eastAsia="zh-CN"/>
              </w:rPr>
              <w:t>2</w:t>
            </w:r>
            <w:r>
              <w:rPr>
                <w:rFonts w:hint="default" w:ascii="Times New Roman" w:hAnsi="Times New Roman" w:eastAsia="宋体" w:cs="Times New Roman"/>
                <w:b w:val="0"/>
                <w:bCs w:val="0"/>
                <w:color w:val="auto"/>
                <w:spacing w:val="-5"/>
                <w:sz w:val="24"/>
                <w:szCs w:val="24"/>
                <w:highlight w:val="none"/>
                <w:lang w:val="en-US" w:eastAsia="zh-CN"/>
              </w:rPr>
              <w:t>、C</w:t>
            </w:r>
            <w:r>
              <w:rPr>
                <w:rFonts w:hint="default" w:ascii="Times New Roman" w:hAnsi="Times New Roman" w:eastAsia="宋体" w:cs="Times New Roman"/>
                <w:b w:val="0"/>
                <w:bCs w:val="0"/>
                <w:color w:val="auto"/>
                <w:spacing w:val="-5"/>
                <w:sz w:val="24"/>
                <w:szCs w:val="24"/>
                <w:highlight w:val="none"/>
                <w:vertAlign w:val="subscript"/>
                <w:lang w:val="en-US" w:eastAsia="zh-CN"/>
              </w:rPr>
              <w:t>x</w:t>
            </w:r>
            <w:r>
              <w:rPr>
                <w:rFonts w:hint="default" w:ascii="Times New Roman" w:hAnsi="Times New Roman" w:eastAsia="宋体" w:cs="Times New Roman"/>
                <w:b w:val="0"/>
                <w:bCs w:val="0"/>
                <w:color w:val="auto"/>
                <w:spacing w:val="-5"/>
                <w:sz w:val="24"/>
                <w:szCs w:val="24"/>
                <w:highlight w:val="none"/>
                <w:lang w:val="en-US" w:eastAsia="zh-CN"/>
              </w:rPr>
              <w:t>H</w:t>
            </w:r>
            <w:r>
              <w:rPr>
                <w:rFonts w:hint="default" w:ascii="Times New Roman" w:hAnsi="Times New Roman" w:eastAsia="宋体" w:cs="Times New Roman"/>
                <w:b w:val="0"/>
                <w:bCs w:val="0"/>
                <w:color w:val="auto"/>
                <w:spacing w:val="-5"/>
                <w:sz w:val="24"/>
                <w:szCs w:val="24"/>
                <w:highlight w:val="none"/>
                <w:vertAlign w:val="subscript"/>
                <w:lang w:val="en-US" w:eastAsia="zh-CN"/>
              </w:rPr>
              <w:t>y</w:t>
            </w:r>
            <w:r>
              <w:rPr>
                <w:rFonts w:hint="default" w:ascii="Times New Roman" w:hAnsi="Times New Roman" w:eastAsia="宋体" w:cs="Times New Roman"/>
                <w:b w:val="0"/>
                <w:bCs w:val="0"/>
                <w:color w:val="auto"/>
                <w:spacing w:val="-5"/>
                <w:sz w:val="24"/>
                <w:szCs w:val="24"/>
                <w:highlight w:val="none"/>
                <w:lang w:val="en-US" w:eastAsia="zh-CN"/>
              </w:rPr>
              <w:t>、NO</w:t>
            </w:r>
            <w:r>
              <w:rPr>
                <w:rFonts w:hint="default" w:ascii="Times New Roman" w:hAnsi="Times New Roman" w:eastAsia="宋体" w:cs="Times New Roman"/>
                <w:b w:val="0"/>
                <w:bCs w:val="0"/>
                <w:color w:val="auto"/>
                <w:spacing w:val="-5"/>
                <w:sz w:val="24"/>
                <w:szCs w:val="24"/>
                <w:highlight w:val="none"/>
                <w:vertAlign w:val="subscript"/>
                <w:lang w:val="en-US" w:eastAsia="zh-CN"/>
              </w:rPr>
              <w:t>X</w:t>
            </w:r>
            <w:r>
              <w:rPr>
                <w:rFonts w:hint="default" w:ascii="Times New Roman" w:hAnsi="Times New Roman" w:eastAsia="宋体" w:cs="Times New Roman"/>
                <w:b w:val="0"/>
                <w:bCs w:val="0"/>
                <w:color w:val="auto"/>
                <w:spacing w:val="-5"/>
                <w:sz w:val="24"/>
                <w:szCs w:val="24"/>
                <w:highlight w:val="none"/>
                <w:lang w:val="en-US" w:eastAsia="zh-CN"/>
              </w:rPr>
              <w:t>、PM</w:t>
            </w:r>
            <w:r>
              <w:rPr>
                <w:rFonts w:hint="default" w:ascii="Times New Roman" w:hAnsi="Times New Roman" w:eastAsia="宋体" w:cs="Times New Roman"/>
                <w:b w:val="0"/>
                <w:bCs w:val="0"/>
                <w:color w:val="auto"/>
                <w:spacing w:val="-5"/>
                <w:sz w:val="24"/>
                <w:szCs w:val="24"/>
                <w:highlight w:val="none"/>
                <w:vertAlign w:val="subscript"/>
                <w:lang w:val="en-US" w:eastAsia="zh-CN"/>
              </w:rPr>
              <w:t>10</w:t>
            </w:r>
            <w:r>
              <w:rPr>
                <w:rFonts w:hint="default" w:ascii="Times New Roman" w:hAnsi="Times New Roman" w:eastAsia="宋体" w:cs="Times New Roman"/>
                <w:b w:val="0"/>
                <w:bCs w:val="0"/>
                <w:color w:val="auto"/>
                <w:spacing w:val="-5"/>
                <w:sz w:val="24"/>
                <w:szCs w:val="24"/>
                <w:highlight w:val="none"/>
                <w:lang w:val="en-US" w:eastAsia="zh-CN"/>
              </w:rPr>
              <w:t>等。由于产生</w:t>
            </w:r>
            <w:r>
              <w:rPr>
                <w:rFonts w:hint="eastAsia" w:cs="Times New Roman"/>
                <w:b w:val="0"/>
                <w:bCs w:val="0"/>
                <w:color w:val="auto"/>
                <w:spacing w:val="-5"/>
                <w:sz w:val="24"/>
                <w:szCs w:val="24"/>
                <w:highlight w:val="none"/>
                <w:lang w:val="en-US" w:eastAsia="zh-CN"/>
              </w:rPr>
              <w:t>量</w:t>
            </w:r>
            <w:r>
              <w:rPr>
                <w:rFonts w:hint="default" w:ascii="Times New Roman" w:hAnsi="Times New Roman" w:eastAsia="宋体" w:cs="Times New Roman"/>
                <w:b w:val="0"/>
                <w:bCs w:val="0"/>
                <w:color w:val="auto"/>
                <w:spacing w:val="-5"/>
                <w:sz w:val="24"/>
                <w:szCs w:val="24"/>
                <w:highlight w:val="none"/>
                <w:lang w:val="en-US" w:eastAsia="zh-CN"/>
              </w:rPr>
              <w:t>较少，间歇排放，产生时间短，通过采取限超载、限制车速等措施可降低运输车辆及施工机械废气</w:t>
            </w:r>
            <w:r>
              <w:rPr>
                <w:rFonts w:hint="eastAsia" w:eastAsia="宋体" w:cs="Times New Roman"/>
                <w:b w:val="0"/>
                <w:bCs w:val="0"/>
                <w:color w:val="auto"/>
                <w:spacing w:val="-5"/>
                <w:sz w:val="24"/>
                <w:szCs w:val="24"/>
                <w:highlight w:val="none"/>
                <w:lang w:val="en-US" w:eastAsia="zh-CN"/>
              </w:rPr>
              <w:t>，</w:t>
            </w:r>
            <w:r>
              <w:rPr>
                <w:rFonts w:hint="default" w:ascii="Times New Roman" w:hAnsi="Times New Roman" w:eastAsia="宋体" w:cs="Times New Roman"/>
                <w:b w:val="0"/>
                <w:bCs w:val="0"/>
                <w:color w:val="auto"/>
                <w:spacing w:val="-5"/>
                <w:sz w:val="24"/>
                <w:szCs w:val="24"/>
                <w:highlight w:val="none"/>
                <w:lang w:val="en-US" w:eastAsia="zh-CN"/>
              </w:rPr>
              <w:t>对周围环境影响较小。</w:t>
            </w:r>
          </w:p>
          <w:p w14:paraId="4E9F69D3">
            <w:pPr>
              <w:keepNext w:val="0"/>
              <w:keepLines w:val="0"/>
              <w:pageBreakBefore w:val="0"/>
              <w:kinsoku/>
              <w:topLinePunct w:val="0"/>
              <w:bidi w:val="0"/>
              <w:adjustRightInd w:val="0"/>
              <w:snapToGrid w:val="0"/>
              <w:spacing w:line="360" w:lineRule="auto"/>
              <w:ind w:firstLine="480" w:firstLineChars="200"/>
              <w:jc w:val="left"/>
              <w:textAlignment w:val="auto"/>
              <w:rPr>
                <w:rFonts w:hint="eastAsia" w:cs="Times New Roman"/>
                <w:b w:val="0"/>
                <w:bCs/>
                <w:color w:val="auto"/>
                <w:sz w:val="24"/>
                <w:lang w:val="en-US" w:eastAsia="zh-CN"/>
              </w:rPr>
            </w:pPr>
            <w:r>
              <w:rPr>
                <w:rFonts w:hint="eastAsia" w:cs="Times New Roman"/>
                <w:b w:val="0"/>
                <w:bCs/>
                <w:color w:val="auto"/>
                <w:sz w:val="24"/>
                <w:lang w:val="en-US" w:eastAsia="zh-CN"/>
              </w:rPr>
              <w:t>本评价要求采取以下车辆废气污染物措施：</w:t>
            </w:r>
          </w:p>
          <w:p w14:paraId="0C144B2E">
            <w:pPr>
              <w:keepNext w:val="0"/>
              <w:keepLines w:val="0"/>
              <w:pageBreakBefore w:val="0"/>
              <w:kinsoku/>
              <w:topLinePunct w:val="0"/>
              <w:bidi w:val="0"/>
              <w:adjustRightInd w:val="0"/>
              <w:snapToGrid w:val="0"/>
              <w:spacing w:line="360" w:lineRule="auto"/>
              <w:ind w:firstLine="480" w:firstLineChars="200"/>
              <w:jc w:val="left"/>
              <w:textAlignment w:val="auto"/>
              <w:rPr>
                <w:rFonts w:hint="eastAsia" w:cs="Times New Roman"/>
                <w:bCs/>
                <w:color w:val="auto"/>
                <w:sz w:val="24"/>
                <w:lang w:eastAsia="zh-CN"/>
              </w:rPr>
            </w:pPr>
            <w:r>
              <w:rPr>
                <w:rFonts w:hint="default" w:ascii="Times New Roman" w:hAnsi="Times New Roman" w:cs="Times New Roman"/>
                <w:color w:val="auto"/>
                <w:sz w:val="24"/>
              </w:rPr>
              <w:t>①</w:t>
            </w:r>
            <w:r>
              <w:rPr>
                <w:rFonts w:hint="eastAsia" w:cs="Times New Roman"/>
                <w:color w:val="auto"/>
                <w:sz w:val="24"/>
                <w:lang w:val="en-US" w:eastAsia="zh-CN"/>
              </w:rPr>
              <w:t>本项目施工</w:t>
            </w:r>
            <w:r>
              <w:rPr>
                <w:rFonts w:hint="default" w:ascii="Times New Roman" w:hAnsi="Times New Roman" w:cs="Times New Roman"/>
                <w:color w:val="auto"/>
                <w:sz w:val="24"/>
              </w:rPr>
              <w:t>选用</w:t>
            </w:r>
            <w:r>
              <w:rPr>
                <w:rFonts w:hint="default" w:ascii="Times New Roman" w:hAnsi="Times New Roman" w:cs="Times New Roman"/>
                <w:bCs/>
                <w:color w:val="auto"/>
                <w:sz w:val="24"/>
              </w:rPr>
              <w:t>尾气排放符合</w:t>
            </w:r>
            <w:r>
              <w:rPr>
                <w:rFonts w:hint="eastAsia" w:cs="Times New Roman"/>
                <w:bCs/>
                <w:color w:val="auto"/>
                <w:sz w:val="24"/>
                <w:lang w:val="en-US" w:eastAsia="zh-CN"/>
              </w:rPr>
              <w:t>国家规定的运输车辆、</w:t>
            </w:r>
            <w:r>
              <w:rPr>
                <w:rFonts w:hint="default" w:ascii="Times New Roman" w:hAnsi="Times New Roman" w:cs="Times New Roman"/>
                <w:bCs/>
                <w:color w:val="auto"/>
                <w:sz w:val="24"/>
              </w:rPr>
              <w:t>燃油机械</w:t>
            </w:r>
            <w:r>
              <w:rPr>
                <w:rFonts w:hint="eastAsia" w:cs="Times New Roman"/>
                <w:bCs/>
                <w:color w:val="auto"/>
                <w:sz w:val="24"/>
                <w:lang w:eastAsia="zh-CN"/>
              </w:rPr>
              <w:t>。</w:t>
            </w:r>
          </w:p>
          <w:p w14:paraId="3E37632E">
            <w:pPr>
              <w:keepNext w:val="0"/>
              <w:keepLines w:val="0"/>
              <w:pageBreakBefore w:val="0"/>
              <w:kinsoku/>
              <w:topLinePunct w:val="0"/>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color w:val="auto"/>
                <w:sz w:val="24"/>
              </w:rPr>
              <w:t>②</w:t>
            </w:r>
            <w:r>
              <w:rPr>
                <w:rFonts w:hint="default" w:ascii="Times New Roman" w:hAnsi="Times New Roman" w:cs="Times New Roman"/>
                <w:bCs/>
                <w:color w:val="auto"/>
                <w:sz w:val="24"/>
              </w:rPr>
              <w:t>加强</w:t>
            </w:r>
            <w:r>
              <w:rPr>
                <w:rFonts w:hint="eastAsia" w:cs="Times New Roman"/>
                <w:bCs/>
                <w:color w:val="auto"/>
                <w:sz w:val="24"/>
                <w:lang w:val="en-US" w:eastAsia="zh-CN"/>
              </w:rPr>
              <w:t>运输</w:t>
            </w:r>
            <w:r>
              <w:rPr>
                <w:rFonts w:hint="default" w:ascii="Times New Roman" w:hAnsi="Times New Roman" w:cs="Times New Roman"/>
                <w:bCs/>
                <w:color w:val="auto"/>
                <w:sz w:val="24"/>
              </w:rPr>
              <w:t>车辆和施工机械的管理</w:t>
            </w:r>
            <w:r>
              <w:rPr>
                <w:rFonts w:hint="eastAsia" w:cs="Times New Roman"/>
                <w:bCs/>
                <w:color w:val="auto"/>
                <w:sz w:val="24"/>
                <w:lang w:eastAsia="zh-CN"/>
              </w:rPr>
              <w:t>，</w:t>
            </w:r>
            <w:r>
              <w:rPr>
                <w:rFonts w:hint="default" w:ascii="Times New Roman" w:hAnsi="Times New Roman" w:cs="Times New Roman"/>
                <w:bCs/>
                <w:color w:val="auto"/>
                <w:sz w:val="24"/>
              </w:rPr>
              <w:t>定期检查维修，使机械设备处于良好的工作状态，</w:t>
            </w:r>
            <w:r>
              <w:rPr>
                <w:rFonts w:hint="eastAsia" w:cs="Times New Roman"/>
                <w:bCs/>
                <w:color w:val="auto"/>
                <w:sz w:val="24"/>
                <w:lang w:val="en-US" w:eastAsia="zh-CN"/>
              </w:rPr>
              <w:t>避免长时间怠速运转，减少尾气污染物排放。</w:t>
            </w:r>
          </w:p>
          <w:p w14:paraId="40A60540">
            <w:pPr>
              <w:keepNext w:val="0"/>
              <w:keepLines w:val="0"/>
              <w:pageBreakBefore w:val="0"/>
              <w:kinsoku/>
              <w:topLinePunct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pacing w:val="-5"/>
                <w:sz w:val="24"/>
                <w:szCs w:val="24"/>
                <w:highlight w:val="none"/>
                <w:lang w:val="en-US" w:eastAsia="zh-CN"/>
              </w:rPr>
            </w:pPr>
            <w:r>
              <w:rPr>
                <w:rFonts w:hint="default" w:ascii="Times New Roman" w:hAnsi="Times New Roman" w:cs="Times New Roman"/>
                <w:color w:val="auto"/>
                <w:sz w:val="24"/>
              </w:rPr>
              <w:t>③</w:t>
            </w:r>
            <w:r>
              <w:rPr>
                <w:rFonts w:hint="eastAsia" w:ascii="Times New Roman" w:hAnsi="Times New Roman" w:cs="Times New Roman"/>
                <w:color w:val="auto"/>
                <w:sz w:val="24"/>
              </w:rPr>
              <w:t>根据所在地人民政府发布的重污染天气预警等级和应急预案，严格执行相应的扬尘管理和控制措施。</w:t>
            </w:r>
          </w:p>
          <w:p w14:paraId="013222C4">
            <w:pPr>
              <w:keepNext w:val="0"/>
              <w:keepLines w:val="0"/>
              <w:pageBreakBefore w:val="0"/>
              <w:kinsoku/>
              <w:topLinePunct w:val="0"/>
              <w:bidi w:val="0"/>
              <w:adjustRightInd w:val="0"/>
              <w:snapToGrid w:val="0"/>
              <w:ind w:firstLine="480" w:firstLineChars="200"/>
              <w:textAlignment w:val="auto"/>
              <w:rPr>
                <w:rFonts w:hint="eastAsia"/>
                <w:color w:val="auto"/>
                <w:lang w:val="en-US" w:eastAsia="zh-CN"/>
              </w:rPr>
            </w:pPr>
            <w:r>
              <w:rPr>
                <w:rFonts w:hint="eastAsia"/>
                <w:color w:val="auto"/>
                <w:lang w:val="en-US" w:eastAsia="zh-CN"/>
              </w:rPr>
              <w:t>采取以上措施后，可以降低本项目施工期扬尘对周围环境的影响。</w:t>
            </w:r>
          </w:p>
          <w:p w14:paraId="33AD9DF9">
            <w:pPr>
              <w:keepNext w:val="0"/>
              <w:keepLines w:val="0"/>
              <w:pageBreakBefore w:val="0"/>
              <w:widowControl w:val="0"/>
              <w:numPr>
                <w:ilvl w:val="0"/>
                <w:numId w:val="17"/>
              </w:numPr>
              <w:suppressLineNumbers w:val="0"/>
              <w:kinsoku/>
              <w:wordWrap w:val="0"/>
              <w:overflowPunct w:val="0"/>
              <w:topLinePunct w:val="0"/>
              <w:autoSpaceDE w:val="0"/>
              <w:autoSpaceDN w:val="0"/>
              <w:bidi w:val="0"/>
              <w:adjustRightInd w:val="0"/>
              <w:snapToGrid w:val="0"/>
              <w:ind w:left="0" w:leftChars="0" w:firstLine="480" w:firstLineChars="200"/>
              <w:jc w:val="left"/>
              <w:textAlignment w:val="auto"/>
              <w:rPr>
                <w:rFonts w:hint="eastAsia"/>
                <w:b w:val="0"/>
                <w:bCs w:val="0"/>
                <w:color w:val="auto"/>
                <w:highlight w:val="none"/>
                <w:lang w:val="en-US" w:eastAsia="zh-CN"/>
              </w:rPr>
            </w:pPr>
            <w:r>
              <w:rPr>
                <w:rFonts w:hint="eastAsia"/>
                <w:b w:val="0"/>
                <w:bCs w:val="0"/>
                <w:color w:val="auto"/>
                <w:highlight w:val="none"/>
                <w:lang w:val="en-US" w:eastAsia="zh-CN"/>
              </w:rPr>
              <w:t>施工期废水环境影响及保护措施</w:t>
            </w:r>
          </w:p>
          <w:p w14:paraId="3E4005DA">
            <w:pPr>
              <w:keepNext w:val="0"/>
              <w:keepLines w:val="0"/>
              <w:pageBreakBefore w:val="0"/>
              <w:widowControl w:val="0"/>
              <w:numPr>
                <w:ilvl w:val="0"/>
                <w:numId w:val="0"/>
              </w:numPr>
              <w:suppressLineNumbers w:val="0"/>
              <w:kinsoku/>
              <w:wordWrap w:val="0"/>
              <w:overflowPunct w:val="0"/>
              <w:topLinePunct w:val="0"/>
              <w:autoSpaceDE w:val="0"/>
              <w:autoSpaceDN w:val="0"/>
              <w:bidi w:val="0"/>
              <w:adjustRightInd w:val="0"/>
              <w:snapToGrid w:val="0"/>
              <w:ind w:leftChars="0" w:firstLine="500" w:firstLineChars="200"/>
              <w:jc w:val="left"/>
              <w:textAlignment w:val="auto"/>
              <w:rPr>
                <w:rFonts w:hint="default"/>
                <w:lang w:val="en-US"/>
              </w:rPr>
            </w:pPr>
            <w:r>
              <w:rPr>
                <w:rFonts w:hint="eastAsia" w:ascii="宋体" w:hAnsi="宋体" w:eastAsia="宋体" w:cs="宋体"/>
                <w:color w:val="000000"/>
                <w:kern w:val="0"/>
                <w:sz w:val="25"/>
                <w:szCs w:val="25"/>
                <w:lang w:val="en-US" w:eastAsia="zh-CN" w:bidi="ar"/>
              </w:rPr>
              <w:t>施工期废水主要为生活污水和车辆冲洗废水。本项目场地内不设施工营地，施工人员均为当地居民，施工期产生的生活污水经厂区旱厕处理后定期清掏用于肥田；本项目施工期对外来运输车辆采取入场即冲洗措施，施工外来车辆主要为基础施工时期的外来建筑材料运输车辆，车辆冲洗水经沉淀池后回用于场区洒水抑尘</w:t>
            </w:r>
            <w:r>
              <w:rPr>
                <w:rFonts w:hint="eastAsia" w:ascii="宋体" w:hAnsi="宋体" w:cs="宋体"/>
                <w:color w:val="000000"/>
                <w:kern w:val="0"/>
                <w:sz w:val="25"/>
                <w:szCs w:val="25"/>
                <w:lang w:val="en-US" w:eastAsia="zh-CN" w:bidi="ar"/>
              </w:rPr>
              <w:t>。项目施工废水</w:t>
            </w:r>
            <w:r>
              <w:rPr>
                <w:rFonts w:hint="eastAsia" w:ascii="宋体" w:hAnsi="宋体" w:eastAsia="宋体" w:cs="宋体"/>
                <w:color w:val="000000"/>
                <w:kern w:val="0"/>
                <w:sz w:val="25"/>
                <w:szCs w:val="25"/>
                <w:lang w:val="en-US" w:eastAsia="zh-CN" w:bidi="ar"/>
              </w:rPr>
              <w:t>不外排，对周边环境影响较小。</w:t>
            </w:r>
          </w:p>
          <w:p w14:paraId="63B724FA">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b/>
                <w:bCs/>
                <w:color w:val="auto"/>
                <w:highlight w:val="none"/>
              </w:rPr>
            </w:pPr>
            <w:r>
              <w:rPr>
                <w:rFonts w:hint="eastAsia"/>
                <w:b w:val="0"/>
                <w:bCs w:val="0"/>
                <w:color w:val="auto"/>
                <w:highlight w:val="none"/>
                <w:lang w:val="en-US" w:eastAsia="zh-CN"/>
              </w:rPr>
              <w:t>3、噪声环境影响及保护措施</w:t>
            </w:r>
          </w:p>
          <w:p w14:paraId="36B8D6AE">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本项目施工期噪声主要为施工设备等产生的机械噪声及运输车辆交通噪声，根据《中华人民共和国环境噪声污染防治法》和《建筑施工场界环境噪声排放标准》（</w:t>
            </w:r>
            <w:r>
              <w:rPr>
                <w:rFonts w:hint="default" w:ascii="Times New Roman" w:hAnsi="Times New Roman" w:eastAsia="宋体" w:cs="Times New Roman"/>
                <w:color w:val="auto"/>
                <w:kern w:val="0"/>
                <w:sz w:val="24"/>
                <w:szCs w:val="24"/>
                <w:lang w:val="en-US" w:eastAsia="zh-CN" w:bidi="ar"/>
              </w:rPr>
              <w:t>GB12523-2011</w:t>
            </w:r>
            <w:r>
              <w:rPr>
                <w:rFonts w:hint="eastAsia" w:ascii="宋体" w:hAnsi="宋体" w:eastAsia="宋体" w:cs="宋体"/>
                <w:color w:val="auto"/>
                <w:kern w:val="0"/>
                <w:sz w:val="24"/>
                <w:szCs w:val="24"/>
                <w:lang w:val="en-US" w:eastAsia="zh-CN" w:bidi="ar"/>
              </w:rPr>
              <w:t>）规定，评价建议建设单位在建设过程中采取以下措施：</w:t>
            </w:r>
          </w:p>
          <w:p w14:paraId="0706B5B6">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）选用低噪声的施工机械和工艺。振动较大的固定机械设备应加装减震机座，同时加强各类施工设备的维护和保养，保持其更好</w:t>
            </w:r>
            <w:r>
              <w:rPr>
                <w:rFonts w:hint="eastAsia" w:ascii="宋体" w:hAnsi="宋体" w:cs="宋体"/>
                <w:color w:val="auto"/>
                <w:kern w:val="0"/>
                <w:sz w:val="24"/>
                <w:szCs w:val="24"/>
                <w:lang w:val="en-US" w:eastAsia="zh-CN" w:bidi="ar"/>
              </w:rPr>
              <w:t>地</w:t>
            </w:r>
            <w:r>
              <w:rPr>
                <w:rFonts w:hint="eastAsia" w:ascii="宋体" w:hAnsi="宋体" w:eastAsia="宋体" w:cs="宋体"/>
                <w:color w:val="auto"/>
                <w:kern w:val="0"/>
                <w:sz w:val="24"/>
                <w:szCs w:val="24"/>
                <w:lang w:val="en-US" w:eastAsia="zh-CN" w:bidi="ar"/>
              </w:rPr>
              <w:t>运转，尽量降低噪声源强。</w:t>
            </w:r>
          </w:p>
          <w:p w14:paraId="27DFC2BB">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）为减少施工期间的材料运输、敲击等施工活动声源，要求承包商通过文明施工、加强有效管理加以缓解。</w:t>
            </w:r>
          </w:p>
          <w:p w14:paraId="36D3E95C">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）施工单位在</w:t>
            </w:r>
            <w:r>
              <w:rPr>
                <w:rFonts w:hint="default" w:ascii="Times New Roman" w:hAnsi="Times New Roman" w:eastAsia="宋体" w:cs="Times New Roman"/>
                <w:color w:val="auto"/>
                <w:kern w:val="0"/>
                <w:sz w:val="24"/>
                <w:szCs w:val="24"/>
                <w:lang w:val="en-US" w:eastAsia="zh-CN" w:bidi="ar"/>
              </w:rPr>
              <w:t>22:00~6:00</w:t>
            </w:r>
            <w:r>
              <w:rPr>
                <w:rFonts w:hint="eastAsia" w:ascii="宋体" w:hAnsi="宋体" w:eastAsia="宋体" w:cs="宋体"/>
                <w:color w:val="auto"/>
                <w:kern w:val="0"/>
                <w:sz w:val="24"/>
                <w:szCs w:val="24"/>
                <w:lang w:val="en-US" w:eastAsia="zh-CN" w:bidi="ar"/>
              </w:rPr>
              <w:t>期间</w:t>
            </w:r>
            <w:r>
              <w:rPr>
                <w:rFonts w:hint="eastAsia" w:ascii="宋体" w:hAnsi="宋体" w:cs="宋体"/>
                <w:color w:val="auto"/>
                <w:kern w:val="0"/>
                <w:sz w:val="24"/>
                <w:szCs w:val="24"/>
                <w:lang w:val="en-US" w:eastAsia="zh-CN" w:bidi="ar"/>
              </w:rPr>
              <w:t>停止</w:t>
            </w:r>
            <w:r>
              <w:rPr>
                <w:rFonts w:hint="eastAsia" w:ascii="宋体" w:hAnsi="宋体" w:eastAsia="宋体" w:cs="宋体"/>
                <w:color w:val="auto"/>
                <w:kern w:val="0"/>
                <w:sz w:val="24"/>
                <w:szCs w:val="24"/>
                <w:lang w:val="en-US" w:eastAsia="zh-CN" w:bidi="ar"/>
              </w:rPr>
              <w:t>施工；必须连续施工作业的工点，应申领夜间施工许可证，同时发布公告，采取临时</w:t>
            </w:r>
            <w:r>
              <w:rPr>
                <w:rFonts w:hint="eastAsia" w:ascii="宋体" w:hAnsi="宋体" w:cs="宋体"/>
                <w:color w:val="auto"/>
                <w:kern w:val="0"/>
                <w:sz w:val="24"/>
                <w:szCs w:val="24"/>
                <w:lang w:val="en-US" w:eastAsia="zh-CN" w:bidi="ar"/>
              </w:rPr>
              <w:t>围挡</w:t>
            </w:r>
            <w:r>
              <w:rPr>
                <w:rFonts w:hint="eastAsia" w:ascii="宋体" w:hAnsi="宋体" w:eastAsia="宋体" w:cs="宋体"/>
                <w:color w:val="auto"/>
                <w:kern w:val="0"/>
                <w:sz w:val="24"/>
                <w:szCs w:val="24"/>
                <w:lang w:val="en-US" w:eastAsia="zh-CN" w:bidi="ar"/>
              </w:rPr>
              <w:t>等防噪声措施。</w:t>
            </w:r>
          </w:p>
          <w:p w14:paraId="4AF841C4">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lang w:val="en-US" w:eastAsia="zh-CN" w:bidi="ar"/>
              </w:rPr>
              <w:t>）施工车辆在行驶过程中应限速行驶，车辆夜间进行连续施工作业时，行车速度应小于</w:t>
            </w:r>
            <w:r>
              <w:rPr>
                <w:rFonts w:hint="default" w:ascii="Times New Roman" w:hAnsi="Times New Roman" w:eastAsia="宋体" w:cs="Times New Roman"/>
                <w:color w:val="auto"/>
                <w:kern w:val="0"/>
                <w:sz w:val="24"/>
                <w:szCs w:val="24"/>
                <w:lang w:val="en-US" w:eastAsia="zh-CN" w:bidi="ar"/>
              </w:rPr>
              <w:t>30km/h</w:t>
            </w:r>
            <w:r>
              <w:rPr>
                <w:rFonts w:hint="eastAsia" w:ascii="宋体" w:hAnsi="宋体" w:eastAsia="宋体" w:cs="宋体"/>
                <w:color w:val="auto"/>
                <w:kern w:val="0"/>
                <w:sz w:val="24"/>
                <w:szCs w:val="24"/>
                <w:lang w:val="en-US" w:eastAsia="zh-CN" w:bidi="ar"/>
              </w:rPr>
              <w:t>，并尽量避免鸣笛。</w:t>
            </w:r>
          </w:p>
          <w:p w14:paraId="4FB0FADD">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施工噪声影响是短期的、暂时的，且具有局部性特性，噪声影响将随着各施工期的结束而消除。本项目采取以上降噪措施后对周围声环境影响较小。</w:t>
            </w:r>
          </w:p>
          <w:p w14:paraId="28E499AE">
            <w:pPr>
              <w:keepNext w:val="0"/>
              <w:keepLines w:val="0"/>
              <w:pageBreakBefore w:val="0"/>
              <w:widowControl w:val="0"/>
              <w:numPr>
                <w:ilvl w:val="0"/>
                <w:numId w:val="0"/>
              </w:numPr>
              <w:kinsoku/>
              <w:wordWrap/>
              <w:overflowPunct w:val="0"/>
              <w:topLinePunct w:val="0"/>
              <w:autoSpaceDE w:val="0"/>
              <w:autoSpaceDN w:val="0"/>
              <w:bidi w:val="0"/>
              <w:adjustRightInd w:val="0"/>
              <w:spacing w:line="360" w:lineRule="auto"/>
              <w:ind w:leftChars="200"/>
              <w:jc w:val="both"/>
              <w:rPr>
                <w:rFonts w:hint="default" w:ascii="Times New Roman" w:hAnsi="Times New Roman" w:cs="Times New Roman"/>
                <w:b w:val="0"/>
                <w:bCs w:val="0"/>
                <w:color w:val="auto"/>
                <w:sz w:val="24"/>
                <w:szCs w:val="24"/>
                <w:highlight w:val="none"/>
              </w:rPr>
            </w:pPr>
            <w:r>
              <w:rPr>
                <w:rFonts w:hint="eastAsia"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施工期固废环境影响及保护措施</w:t>
            </w:r>
          </w:p>
          <w:p w14:paraId="4FFEFD46">
            <w:pPr>
              <w:keepNext w:val="0"/>
              <w:keepLines w:val="0"/>
              <w:pageBreakBefore w:val="0"/>
              <w:widowControl w:val="0"/>
              <w:numPr>
                <w:ilvl w:val="0"/>
                <w:numId w:val="0"/>
              </w:numPr>
              <w:kinsoku/>
              <w:wordWrap/>
              <w:overflowPunct w:val="0"/>
              <w:topLinePunct w:val="0"/>
              <w:autoSpaceDE w:val="0"/>
              <w:autoSpaceDN w:val="0"/>
              <w:bidi w:val="0"/>
              <w:adjustRightInd w:val="0"/>
              <w:spacing w:line="360" w:lineRule="auto"/>
              <w:ind w:left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本项目在施工期产生的固废主要为：施工期产生的弃土方、</w:t>
            </w:r>
            <w:r>
              <w:rPr>
                <w:rFonts w:hint="eastAsia" w:ascii="Times New Roman" w:hAnsi="Times New Roman" w:eastAsia="宋体" w:cs="Times New Roman"/>
                <w:color w:val="auto"/>
                <w:sz w:val="24"/>
                <w:szCs w:val="24"/>
                <w:highlight w:val="none"/>
                <w:lang w:val="en-US" w:eastAsia="zh-CN"/>
              </w:rPr>
              <w:t>生活垃圾</w:t>
            </w:r>
            <w:r>
              <w:rPr>
                <w:rFonts w:hint="default" w:ascii="Times New Roman" w:hAnsi="Times New Roman" w:cs="Times New Roman"/>
                <w:color w:val="auto"/>
                <w:sz w:val="24"/>
                <w:szCs w:val="24"/>
                <w:highlight w:val="none"/>
              </w:rPr>
              <w:t>。</w:t>
            </w:r>
          </w:p>
          <w:p w14:paraId="565BE403">
            <w:pPr>
              <w:keepNext w:val="0"/>
              <w:keepLines w:val="0"/>
              <w:pageBreakBefore w:val="0"/>
              <w:widowControl w:val="0"/>
              <w:kinsoku/>
              <w:wordWrap/>
              <w:overflowPunct w:val="0"/>
              <w:topLinePunct w:val="0"/>
              <w:autoSpaceDE w:val="0"/>
              <w:autoSpaceDN w:val="0"/>
              <w:bidi w:val="0"/>
              <w:adjustRightInd w:val="0"/>
              <w:spacing w:line="360" w:lineRule="auto"/>
              <w:ind w:firstLine="480" w:firstLineChars="200"/>
              <w:jc w:val="both"/>
              <w:rPr>
                <w:rFonts w:hint="default" w:ascii="Times New Roman" w:hAnsi="Times New Roman" w:cs="Times New Roman"/>
                <w:color w:val="auto"/>
                <w:sz w:val="24"/>
                <w:szCs w:val="24"/>
                <w:highlight w:val="none"/>
              </w:rPr>
            </w:pPr>
            <w:r>
              <w:rPr>
                <w:sz w:val="24"/>
              </w:rPr>
              <w:t>弃土</w:t>
            </w:r>
            <w:r>
              <w:rPr>
                <w:rFonts w:hint="eastAsia"/>
                <w:sz w:val="24"/>
                <w:lang w:val="en-US" w:eastAsia="zh-CN"/>
              </w:rPr>
              <w:t>方用于</w:t>
            </w:r>
            <w:r>
              <w:rPr>
                <w:sz w:val="24"/>
              </w:rPr>
              <w:t>本项目场地内回填</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生活垃圾分类收集后由当地环卫部门清运</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本项目施工期固体废物妥善处置，</w:t>
            </w:r>
            <w:r>
              <w:rPr>
                <w:rFonts w:hint="eastAsia" w:ascii="Times New Roman" w:hAnsi="Times New Roman" w:cs="Times New Roman"/>
                <w:color w:val="auto"/>
                <w:sz w:val="24"/>
                <w:szCs w:val="24"/>
                <w:highlight w:val="none"/>
                <w:lang w:val="en-US" w:eastAsia="zh-CN"/>
              </w:rPr>
              <w:t>对周围</w:t>
            </w:r>
            <w:r>
              <w:rPr>
                <w:rFonts w:hint="default" w:ascii="Times New Roman" w:hAnsi="Times New Roman" w:cs="Times New Roman"/>
                <w:color w:val="auto"/>
                <w:sz w:val="24"/>
                <w:szCs w:val="24"/>
                <w:highlight w:val="none"/>
              </w:rPr>
              <w:t>环境影响较小。</w:t>
            </w:r>
          </w:p>
          <w:p w14:paraId="25AA27A0">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5、生态</w:t>
            </w:r>
          </w:p>
          <w:p w14:paraId="4862C0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lang w:val="en-US" w:eastAsia="zh-CN"/>
              </w:rPr>
            </w:pPr>
            <w:r>
              <w:rPr>
                <w:rFonts w:hint="eastAsia" w:ascii="宋体" w:hAnsi="宋体" w:eastAsia="宋体" w:cs="宋体"/>
                <w:color w:val="auto"/>
                <w:kern w:val="0"/>
                <w:sz w:val="24"/>
                <w:szCs w:val="24"/>
                <w:lang w:val="en-US" w:eastAsia="zh-CN" w:bidi="ar"/>
              </w:rPr>
              <w:t>本项目位于</w:t>
            </w:r>
            <w:r>
              <w:rPr>
                <w:rFonts w:hint="eastAsia"/>
                <w:color w:val="auto"/>
                <w:lang w:val="en-US" w:eastAsia="zh-CN"/>
              </w:rPr>
              <w:t>安康市高新区双泉村、水田沟村</w:t>
            </w:r>
            <w:r>
              <w:rPr>
                <w:rFonts w:hint="eastAsia" w:ascii="宋体" w:hAnsi="宋体" w:eastAsia="宋体" w:cs="宋体"/>
                <w:color w:val="auto"/>
                <w:kern w:val="0"/>
                <w:sz w:val="24"/>
                <w:szCs w:val="24"/>
                <w:lang w:val="en-US" w:eastAsia="zh-CN" w:bidi="ar"/>
              </w:rPr>
              <w:t>，不涉及饮用水源保护区、风景名胜、基本农田等生态敏感区域，</w:t>
            </w:r>
            <w:r>
              <w:rPr>
                <w:rFonts w:hint="eastAsia"/>
                <w:color w:val="auto"/>
                <w:highlight w:val="none"/>
                <w:lang w:val="en-US" w:eastAsia="zh-CN"/>
              </w:rPr>
              <w:t>属临时占地。工程封场后，将对项目区进行覆土及绿化，将在一定程度上补偿工程建设对地表植被的生态损失。</w:t>
            </w:r>
            <w:r>
              <w:rPr>
                <w:rFonts w:hint="eastAsia" w:ascii="宋体" w:hAnsi="宋体" w:eastAsia="宋体" w:cs="宋体"/>
                <w:color w:val="auto"/>
                <w:kern w:val="0"/>
                <w:sz w:val="24"/>
                <w:szCs w:val="24"/>
                <w:lang w:val="en-US" w:eastAsia="zh-CN" w:bidi="ar"/>
              </w:rPr>
              <w:t>场地人类活动较简单，受项目建设影响的野生动物主要为适应居民点栖息的种类，种属单调，主要以啮齿类中的鼠类和食谷、食虫雀形鸟类组成优势。本项目施工期加强对施工人员的环保宣传，施工过程应严格按照</w:t>
            </w:r>
            <w:r>
              <w:rPr>
                <w:rFonts w:hint="eastAsia" w:ascii="宋体" w:hAnsi="宋体" w:cs="宋体"/>
                <w:color w:val="auto"/>
                <w:kern w:val="0"/>
                <w:sz w:val="24"/>
                <w:szCs w:val="24"/>
                <w:lang w:val="en-US" w:eastAsia="zh-CN" w:bidi="ar"/>
              </w:rPr>
              <w:t>弃土</w:t>
            </w:r>
            <w:r>
              <w:rPr>
                <w:rFonts w:hint="eastAsia" w:ascii="宋体" w:hAnsi="宋体" w:eastAsia="宋体" w:cs="宋体"/>
                <w:color w:val="auto"/>
                <w:kern w:val="0"/>
                <w:sz w:val="24"/>
                <w:szCs w:val="24"/>
                <w:lang w:val="en-US" w:eastAsia="zh-CN" w:bidi="ar"/>
              </w:rPr>
              <w:t>场红线进行施工，优化施工布置，控制施工占地，加强施工管理，优化施工工艺，降低了工程活动对红线外的植被的不利影响，维护工程及周边区域的生态完整性。</w:t>
            </w:r>
          </w:p>
          <w:p w14:paraId="4C34F428">
            <w:pPr>
              <w:ind w:firstLine="480" w:firstLineChars="200"/>
              <w:rPr>
                <w:rFonts w:hint="eastAsia" w:eastAsia="宋体"/>
                <w:color w:val="auto"/>
                <w:lang w:eastAsia="zh-CN"/>
              </w:rPr>
            </w:pPr>
          </w:p>
        </w:tc>
      </w:tr>
    </w:tbl>
    <w:p w14:paraId="7C9F3986">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7999"/>
      </w:tblGrid>
      <w:tr w14:paraId="1020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 w:type="pct"/>
            <w:vAlign w:val="center"/>
          </w:tcPr>
          <w:p w14:paraId="6DCE1969">
            <w:pPr>
              <w:jc w:val="center"/>
              <w:rPr>
                <w:color w:val="auto"/>
              </w:rPr>
            </w:pPr>
            <w:r>
              <w:rPr>
                <w:rFonts w:hint="eastAsia"/>
                <w:color w:val="auto"/>
              </w:rPr>
              <w:t>运营期环境影响和保护措施</w:t>
            </w:r>
          </w:p>
        </w:tc>
        <w:tc>
          <w:tcPr>
            <w:tcW w:w="4692" w:type="pct"/>
            <w:vAlign w:val="center"/>
          </w:tcPr>
          <w:p w14:paraId="1124F48F">
            <w:pPr>
              <w:ind w:firstLine="482" w:firstLineChars="200"/>
              <w:rPr>
                <w:rFonts w:hint="default"/>
                <w:color w:val="auto"/>
                <w:lang w:val="en-US" w:eastAsia="zh-CN"/>
              </w:rPr>
            </w:pPr>
            <w:r>
              <w:rPr>
                <w:rFonts w:hint="eastAsia"/>
                <w:b/>
                <w:bCs/>
                <w:color w:val="auto"/>
                <w:lang w:val="en-US" w:eastAsia="zh-CN"/>
              </w:rPr>
              <w:t>营运期环境影响分析</w:t>
            </w:r>
          </w:p>
          <w:p w14:paraId="07D54717">
            <w:pPr>
              <w:ind w:firstLine="480" w:firstLineChars="200"/>
              <w:rPr>
                <w:rFonts w:hint="default"/>
                <w:b w:val="0"/>
                <w:bCs w:val="0"/>
                <w:color w:val="auto"/>
                <w:lang w:val="en-US" w:eastAsia="zh-CN"/>
              </w:rPr>
            </w:pPr>
            <w:r>
              <w:rPr>
                <w:rFonts w:hint="eastAsia"/>
                <w:b w:val="0"/>
                <w:bCs w:val="0"/>
                <w:color w:val="auto"/>
                <w:lang w:val="en-US" w:eastAsia="zh-CN"/>
              </w:rPr>
              <w:t>1、废气环境影响及保护措施</w:t>
            </w:r>
          </w:p>
          <w:p w14:paraId="2538BAD3">
            <w:pPr>
              <w:ind w:firstLine="480" w:firstLineChars="200"/>
              <w:rPr>
                <w:rFonts w:hint="eastAsia"/>
                <w:b w:val="0"/>
                <w:bCs w:val="0"/>
                <w:color w:val="auto"/>
                <w:lang w:val="en-US" w:eastAsia="zh-CN"/>
              </w:rPr>
            </w:pPr>
            <w:r>
              <w:rPr>
                <w:rFonts w:hint="eastAsia"/>
                <w:b w:val="0"/>
                <w:bCs w:val="0"/>
                <w:color w:val="auto"/>
                <w:lang w:val="en-US" w:eastAsia="zh-CN"/>
              </w:rPr>
              <w:t>本项目运营期大气污染源主要有汽车运输产生的道路扬尘、弃土卸车产生的扬尘、弃土作业扬尘及非道路机械废气。</w:t>
            </w:r>
          </w:p>
          <w:p w14:paraId="67CEC134">
            <w:pPr>
              <w:ind w:firstLine="480" w:firstLineChars="200"/>
              <w:rPr>
                <w:rFonts w:hint="eastAsia"/>
                <w:b w:val="0"/>
                <w:bCs w:val="0"/>
                <w:color w:val="auto"/>
                <w:lang w:val="en-US" w:eastAsia="zh-CN"/>
              </w:rPr>
            </w:pPr>
            <w:r>
              <w:rPr>
                <w:rFonts w:hint="eastAsia"/>
                <w:b w:val="0"/>
                <w:bCs w:val="0"/>
                <w:color w:val="auto"/>
                <w:lang w:val="en-US" w:eastAsia="zh-CN"/>
              </w:rPr>
              <w:t>（1）运输扬尘</w:t>
            </w:r>
          </w:p>
          <w:p w14:paraId="32D2E77B">
            <w:pPr>
              <w:pStyle w:val="12"/>
              <w:kinsoku w:val="0"/>
              <w:overflowPunct w:val="0"/>
              <w:spacing w:line="360" w:lineRule="auto"/>
              <w:ind w:firstLine="480"/>
              <w:contextualSpacing/>
              <w:jc w:val="left"/>
              <w:outlineLvl w:val="0"/>
              <w:rPr>
                <w:b w:val="0"/>
                <w:bCs/>
                <w:color w:val="auto"/>
              </w:rPr>
            </w:pPr>
            <w:r>
              <w:rPr>
                <w:rFonts w:hint="eastAsia" w:ascii="Times New Roman" w:hAnsi="Times New Roman" w:cs="Times New Roman" w:eastAsiaTheme="minorEastAsia"/>
                <w:b w:val="0"/>
                <w:bCs/>
                <w:color w:val="auto"/>
              </w:rPr>
              <w:t>本项目</w:t>
            </w:r>
            <w:r>
              <w:rPr>
                <w:rFonts w:hint="eastAsia" w:ascii="Times New Roman" w:hAnsi="Times New Roman" w:cs="Times New Roman" w:eastAsiaTheme="minorEastAsia"/>
                <w:b w:val="0"/>
                <w:bCs/>
                <w:color w:val="auto"/>
                <w:lang w:val="en-US" w:eastAsia="zh-CN"/>
              </w:rPr>
              <w:t>弃土</w:t>
            </w:r>
            <w:r>
              <w:rPr>
                <w:rFonts w:hint="eastAsia" w:ascii="Times New Roman" w:hAnsi="Times New Roman" w:cs="Times New Roman" w:eastAsiaTheme="minorEastAsia"/>
                <w:b w:val="0"/>
                <w:bCs/>
                <w:color w:val="auto"/>
              </w:rPr>
              <w:t>运输工具</w:t>
            </w:r>
            <w:r>
              <w:rPr>
                <w:rFonts w:hint="eastAsia" w:ascii="Times New Roman" w:hAnsi="Times New Roman" w:cs="Times New Roman" w:eastAsiaTheme="minorEastAsia"/>
                <w:b w:val="0"/>
                <w:bCs/>
                <w:color w:val="auto"/>
                <w:lang w:val="en-US" w:eastAsia="zh-CN"/>
              </w:rPr>
              <w:t>主要</w:t>
            </w:r>
            <w:r>
              <w:rPr>
                <w:rFonts w:hint="eastAsia" w:ascii="Times New Roman" w:hAnsi="Times New Roman" w:cs="Times New Roman" w:eastAsiaTheme="minorEastAsia"/>
                <w:b w:val="0"/>
                <w:bCs/>
                <w:color w:val="auto"/>
              </w:rPr>
              <w:t>为自卸式汽车，汽车在</w:t>
            </w:r>
            <w:r>
              <w:rPr>
                <w:rFonts w:hint="eastAsia" w:ascii="Times New Roman" w:hAnsi="Times New Roman" w:cs="Times New Roman" w:eastAsiaTheme="minorEastAsia"/>
                <w:b w:val="0"/>
                <w:bCs/>
                <w:color w:val="auto"/>
                <w:lang w:val="en-US" w:eastAsia="zh-CN"/>
              </w:rPr>
              <w:t>场区运输</w:t>
            </w:r>
            <w:r>
              <w:rPr>
                <w:rFonts w:hint="eastAsia" w:ascii="Times New Roman" w:hAnsi="Times New Roman" w:cs="Times New Roman" w:eastAsiaTheme="minorEastAsia"/>
                <w:b w:val="0"/>
                <w:bCs/>
                <w:color w:val="auto"/>
              </w:rPr>
              <w:t>过程中会产生一定的扬尘，其产尘强度与路面种类、季节干湿以及汽车运行速度等因素有关</w:t>
            </w:r>
            <w:r>
              <w:rPr>
                <w:b w:val="0"/>
                <w:bCs/>
                <w:color w:val="auto"/>
              </w:rPr>
              <w:t>。</w:t>
            </w:r>
          </w:p>
          <w:p w14:paraId="781A69E4">
            <w:pPr>
              <w:pStyle w:val="12"/>
              <w:kinsoku w:val="0"/>
              <w:overflowPunct w:val="0"/>
              <w:spacing w:line="360" w:lineRule="auto"/>
              <w:ind w:firstLine="480"/>
              <w:contextualSpacing/>
              <w:jc w:val="left"/>
              <w:outlineLvl w:val="0"/>
              <w:rPr>
                <w:b w:val="0"/>
                <w:bCs/>
                <w:color w:val="auto"/>
              </w:rPr>
            </w:pPr>
            <w:r>
              <w:rPr>
                <w:b w:val="0"/>
                <w:bCs/>
                <w:color w:val="auto"/>
              </w:rPr>
              <w:t>在道路完全干燥的情况下，可按下列经验公式计算</w:t>
            </w:r>
            <w:r>
              <w:rPr>
                <w:rFonts w:hint="eastAsia"/>
                <w:b w:val="0"/>
                <w:bCs/>
                <w:color w:val="auto"/>
                <w:lang w:val="en-US" w:eastAsia="zh-CN"/>
              </w:rPr>
              <w:t>运输过程起尘量</w:t>
            </w:r>
            <w:r>
              <w:rPr>
                <w:b w:val="0"/>
                <w:bCs/>
                <w:color w:val="auto"/>
              </w:rPr>
              <w:t>：</w:t>
            </w:r>
          </w:p>
          <w:p w14:paraId="44B6F4A2">
            <w:pPr>
              <w:pStyle w:val="38"/>
              <w:jc w:val="center"/>
              <w:rPr>
                <w:rFonts w:hint="default"/>
                <w:color w:val="auto"/>
                <w:lang w:val="en-US"/>
              </w:rPr>
            </w:pPr>
            <w:r>
              <w:rPr>
                <w:rFonts w:hint="default"/>
                <w:color w:val="auto"/>
                <w:position w:val="-10"/>
                <w:lang w:val="en-US"/>
              </w:rPr>
              <w:object>
                <v:shape id="_x0000_i1028" o:spt="75" type="#_x0000_t75" style="height:21.9pt;width:258.75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5">
                  <o:LockedField>false</o:LockedField>
                </o:OLEObject>
              </w:object>
            </w:r>
          </w:p>
          <w:p w14:paraId="7D825B13">
            <w:pPr>
              <w:adjustRightInd w:val="0"/>
              <w:snapToGrid w:val="0"/>
              <w:spacing w:line="360" w:lineRule="auto"/>
              <w:ind w:firstLine="480" w:firstLineChars="200"/>
              <w:rPr>
                <w:rFonts w:hint="default" w:ascii="Times New Roman"/>
                <w:color w:val="auto"/>
                <w:szCs w:val="24"/>
              </w:rPr>
            </w:pPr>
            <w:r>
              <w:rPr>
                <w:rFonts w:hint="default" w:ascii="Times New Roman"/>
                <w:color w:val="auto"/>
                <w:szCs w:val="24"/>
              </w:rPr>
              <w:t>式中：Q——运输车辆行驶时的扬尘，kg/km·辆；</w:t>
            </w:r>
          </w:p>
          <w:p w14:paraId="0894F24E">
            <w:pPr>
              <w:adjustRightInd w:val="0"/>
              <w:snapToGrid w:val="0"/>
              <w:spacing w:line="360" w:lineRule="auto"/>
              <w:ind w:firstLine="1200" w:firstLineChars="500"/>
              <w:rPr>
                <w:rFonts w:hint="default" w:ascii="Times New Roman"/>
                <w:color w:val="auto"/>
                <w:szCs w:val="24"/>
              </w:rPr>
            </w:pPr>
            <w:r>
              <w:rPr>
                <w:rFonts w:hint="default" w:ascii="Times New Roman"/>
                <w:color w:val="auto"/>
                <w:szCs w:val="24"/>
              </w:rPr>
              <w:t>V——车辆行驶速度，km/h；</w:t>
            </w:r>
          </w:p>
          <w:p w14:paraId="1239EFE4">
            <w:pPr>
              <w:adjustRightInd w:val="0"/>
              <w:snapToGrid w:val="0"/>
              <w:spacing w:line="360" w:lineRule="auto"/>
              <w:ind w:firstLine="1200" w:firstLineChars="500"/>
              <w:rPr>
                <w:rFonts w:hint="default" w:ascii="Times New Roman"/>
                <w:color w:val="auto"/>
                <w:szCs w:val="24"/>
              </w:rPr>
            </w:pPr>
            <w:r>
              <w:rPr>
                <w:rFonts w:hint="default" w:ascii="Times New Roman"/>
                <w:color w:val="auto"/>
                <w:szCs w:val="24"/>
              </w:rPr>
              <w:t>W——汽车载重量；</w:t>
            </w:r>
          </w:p>
          <w:p w14:paraId="506B6768">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1200" w:firstLineChars="500"/>
              <w:textAlignment w:val="auto"/>
              <w:rPr>
                <w:rFonts w:hint="default" w:ascii="Times New Roman"/>
                <w:color w:val="auto"/>
                <w:szCs w:val="24"/>
              </w:rPr>
            </w:pPr>
            <w:r>
              <w:rPr>
                <w:rFonts w:hint="default" w:ascii="Times New Roman"/>
                <w:color w:val="auto"/>
                <w:szCs w:val="24"/>
              </w:rPr>
              <w:t>P——路面状况，以每平方米路面灰尘覆盖率表示，kg/m</w:t>
            </w:r>
            <w:r>
              <w:rPr>
                <w:rFonts w:hint="default" w:ascii="Times New Roman"/>
                <w:color w:val="auto"/>
                <w:szCs w:val="24"/>
                <w:vertAlign w:val="superscript"/>
              </w:rPr>
              <w:t>2</w:t>
            </w:r>
            <w:r>
              <w:rPr>
                <w:rFonts w:hint="default" w:ascii="Times New Roman"/>
                <w:color w:val="auto"/>
                <w:szCs w:val="24"/>
              </w:rPr>
              <w:t>；</w:t>
            </w:r>
          </w:p>
          <w:p w14:paraId="30A1EEAA">
            <w:pPr>
              <w:pStyle w:val="12"/>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contextualSpacing/>
              <w:jc w:val="left"/>
              <w:textAlignment w:val="auto"/>
              <w:outlineLvl w:val="0"/>
              <w:rPr>
                <w:rFonts w:hint="eastAsia" w:ascii="Times New Roman" w:hAnsi="Times New Roman" w:cs="Times New Roman" w:eastAsiaTheme="minorEastAsia"/>
                <w:b w:val="0"/>
                <w:bCs/>
                <w:color w:val="auto"/>
              </w:rPr>
            </w:pPr>
            <w:r>
              <w:rPr>
                <w:rFonts w:hint="eastAsia" w:ascii="Times New Roman" w:hAnsi="Times New Roman" w:cs="Times New Roman" w:eastAsiaTheme="minorEastAsia"/>
                <w:b w:val="0"/>
                <w:bCs/>
                <w:color w:val="auto"/>
                <w:lang w:val="en-US" w:eastAsia="zh-CN"/>
              </w:rPr>
              <w:t>进场</w:t>
            </w:r>
            <w:r>
              <w:rPr>
                <w:rFonts w:hint="eastAsia" w:ascii="Times New Roman" w:hAnsi="Times New Roman" w:cs="Times New Roman" w:eastAsiaTheme="minorEastAsia"/>
                <w:b w:val="0"/>
                <w:bCs/>
                <w:color w:val="auto"/>
              </w:rPr>
              <w:t>自卸车速度</w:t>
            </w:r>
            <w:r>
              <w:rPr>
                <w:rFonts w:hint="eastAsia" w:ascii="Times New Roman" w:hAnsi="Times New Roman" w:cs="Times New Roman" w:eastAsiaTheme="minorEastAsia"/>
                <w:b w:val="0"/>
                <w:bCs/>
                <w:color w:val="auto"/>
                <w:lang w:val="en-US" w:eastAsia="zh-CN"/>
              </w:rPr>
              <w:t>要求控制在15</w:t>
            </w:r>
            <w:r>
              <w:rPr>
                <w:rFonts w:hint="eastAsia" w:ascii="Times New Roman" w:hAnsi="Times New Roman" w:cs="Times New Roman" w:eastAsiaTheme="minorEastAsia"/>
                <w:b w:val="0"/>
                <w:bCs/>
                <w:color w:val="auto"/>
              </w:rPr>
              <w:t>km/h</w:t>
            </w:r>
            <w:r>
              <w:rPr>
                <w:rFonts w:hint="eastAsia" w:ascii="Times New Roman" w:hAnsi="Times New Roman" w:cs="Times New Roman" w:eastAsiaTheme="minorEastAsia"/>
                <w:b w:val="0"/>
                <w:bCs/>
                <w:color w:val="auto"/>
                <w:lang w:val="en-US" w:eastAsia="zh-CN"/>
              </w:rPr>
              <w:t>以内</w:t>
            </w:r>
            <w:r>
              <w:rPr>
                <w:rFonts w:hint="eastAsia" w:ascii="Times New Roman" w:hAnsi="Times New Roman" w:cs="Times New Roman" w:eastAsiaTheme="minorEastAsia"/>
                <w:b w:val="0"/>
                <w:bCs/>
                <w:color w:val="auto"/>
                <w:lang w:eastAsia="zh-CN"/>
              </w:rPr>
              <w:t>；</w:t>
            </w:r>
            <w:r>
              <w:rPr>
                <w:rFonts w:hint="eastAsia" w:ascii="Times New Roman" w:hAnsi="Times New Roman" w:cs="Times New Roman" w:eastAsiaTheme="minorEastAsia"/>
                <w:b w:val="0"/>
                <w:bCs/>
                <w:color w:val="auto"/>
                <w:lang w:val="en-US" w:eastAsia="zh-CN"/>
              </w:rPr>
              <w:t>一般</w:t>
            </w:r>
            <w:r>
              <w:rPr>
                <w:rFonts w:hint="eastAsia" w:ascii="Times New Roman" w:hAnsi="Times New Roman" w:cs="Times New Roman" w:eastAsiaTheme="minorEastAsia"/>
                <w:b w:val="0"/>
                <w:bCs/>
                <w:color w:val="auto"/>
              </w:rPr>
              <w:t>空车自重</w:t>
            </w:r>
            <w:r>
              <w:rPr>
                <w:rFonts w:hint="eastAsia" w:cs="Times New Roman" w:eastAsiaTheme="minorEastAsia"/>
                <w:b w:val="0"/>
                <w:bCs/>
                <w:color w:val="auto"/>
                <w:lang w:val="en-US" w:eastAsia="zh-CN"/>
              </w:rPr>
              <w:t>10</w:t>
            </w:r>
            <w:r>
              <w:rPr>
                <w:rFonts w:hint="eastAsia" w:ascii="Times New Roman" w:hAnsi="Times New Roman" w:cs="Times New Roman" w:eastAsiaTheme="minorEastAsia"/>
                <w:b w:val="0"/>
                <w:bCs/>
                <w:color w:val="auto"/>
              </w:rPr>
              <w:t>t，载重后总重</w:t>
            </w:r>
            <w:r>
              <w:rPr>
                <w:rFonts w:hint="eastAsia" w:cs="Times New Roman" w:eastAsiaTheme="minorEastAsia"/>
                <w:b w:val="0"/>
                <w:bCs/>
                <w:color w:val="auto"/>
                <w:lang w:val="en-US" w:eastAsia="zh-CN"/>
              </w:rPr>
              <w:t>40</w:t>
            </w:r>
            <w:r>
              <w:rPr>
                <w:rFonts w:hint="eastAsia" w:ascii="Times New Roman" w:hAnsi="Times New Roman" w:cs="Times New Roman" w:eastAsiaTheme="minorEastAsia"/>
                <w:b w:val="0"/>
                <w:bCs/>
                <w:color w:val="auto"/>
              </w:rPr>
              <w:t>t；</w:t>
            </w:r>
            <w:r>
              <w:rPr>
                <w:rFonts w:hint="eastAsia" w:ascii="Times New Roman" w:hAnsi="Times New Roman" w:cs="Times New Roman" w:eastAsiaTheme="minorEastAsia"/>
                <w:b w:val="0"/>
                <w:bCs/>
                <w:color w:val="auto"/>
                <w:lang w:val="en-US" w:eastAsia="zh-CN"/>
              </w:rPr>
              <w:t>进场道路混凝土硬化、场内临时道路为级配碎石路面，</w:t>
            </w:r>
            <w:r>
              <w:rPr>
                <w:rFonts w:hint="eastAsia" w:ascii="Times New Roman" w:hAnsi="Times New Roman" w:cs="Times New Roman" w:eastAsiaTheme="minorEastAsia"/>
                <w:b w:val="0"/>
                <w:bCs/>
                <w:color w:val="auto"/>
              </w:rPr>
              <w:t>道路表面粉尘量以0.1kg/m</w:t>
            </w:r>
            <w:r>
              <w:rPr>
                <w:rFonts w:hint="eastAsia" w:ascii="Times New Roman" w:hAnsi="Times New Roman" w:cs="Times New Roman" w:eastAsiaTheme="minorEastAsia"/>
                <w:b w:val="0"/>
                <w:bCs/>
                <w:color w:val="auto"/>
                <w:vertAlign w:val="superscript"/>
              </w:rPr>
              <w:t>2</w:t>
            </w:r>
            <w:r>
              <w:rPr>
                <w:rFonts w:hint="eastAsia" w:ascii="Times New Roman" w:hAnsi="Times New Roman" w:cs="Times New Roman" w:eastAsiaTheme="minorEastAsia"/>
                <w:b w:val="0"/>
                <w:bCs/>
                <w:color w:val="auto"/>
              </w:rPr>
              <w:t>计</w:t>
            </w:r>
            <w:r>
              <w:rPr>
                <w:rFonts w:hint="eastAsia" w:ascii="Times New Roman" w:hAnsi="Times New Roman" w:cs="Times New Roman" w:eastAsiaTheme="minorEastAsia"/>
                <w:b w:val="0"/>
                <w:bCs/>
                <w:color w:val="auto"/>
                <w:lang w:eastAsia="zh-CN"/>
              </w:rPr>
              <w:t>。</w:t>
            </w:r>
          </w:p>
          <w:p w14:paraId="20CC23F2">
            <w:pPr>
              <w:pStyle w:val="12"/>
              <w:kinsoku w:val="0"/>
              <w:overflowPunct w:val="0"/>
              <w:spacing w:line="360" w:lineRule="auto"/>
              <w:ind w:firstLine="480"/>
              <w:contextualSpacing/>
              <w:jc w:val="left"/>
              <w:outlineLvl w:val="0"/>
              <w:rPr>
                <w:rFonts w:hint="eastAsia" w:ascii="Times New Roman" w:hAnsi="Times New Roman" w:cs="Times New Roman" w:eastAsiaTheme="minorEastAsia"/>
                <w:b w:val="0"/>
                <w:bCs/>
                <w:color w:val="auto"/>
              </w:rPr>
            </w:pPr>
            <w:r>
              <w:rPr>
                <w:rFonts w:hint="eastAsia" w:ascii="Times New Roman" w:hAnsi="Times New Roman" w:cs="Times New Roman" w:eastAsiaTheme="minorEastAsia"/>
                <w:b w:val="0"/>
                <w:bCs/>
                <w:color w:val="auto"/>
              </w:rPr>
              <w:t>在未采取洒水等抑尘措施时，车辆</w:t>
            </w:r>
            <w:r>
              <w:rPr>
                <w:rFonts w:hint="eastAsia" w:ascii="Times New Roman" w:hAnsi="Times New Roman" w:cs="Times New Roman" w:eastAsiaTheme="minorEastAsia"/>
                <w:b w:val="0"/>
                <w:bCs/>
                <w:color w:val="auto"/>
                <w:lang w:val="en-US" w:eastAsia="zh-CN"/>
              </w:rPr>
              <w:t>空载</w:t>
            </w:r>
            <w:r>
              <w:rPr>
                <w:rFonts w:hint="eastAsia" w:ascii="Times New Roman" w:hAnsi="Times New Roman" w:cs="Times New Roman" w:eastAsiaTheme="minorEastAsia"/>
                <w:b w:val="0"/>
                <w:bCs/>
                <w:color w:val="auto"/>
              </w:rPr>
              <w:t>扬尘产生</w:t>
            </w:r>
            <w:r>
              <w:rPr>
                <w:rFonts w:hint="eastAsia" w:ascii="Times New Roman" w:hAnsi="Times New Roman" w:cs="Times New Roman" w:eastAsiaTheme="minorEastAsia"/>
                <w:b w:val="0"/>
                <w:bCs/>
                <w:color w:val="auto"/>
                <w:lang w:val="en-US" w:eastAsia="zh-CN"/>
              </w:rPr>
              <w:t>量0.1</w:t>
            </w:r>
            <w:r>
              <w:rPr>
                <w:rFonts w:hint="eastAsia" w:cs="Times New Roman" w:eastAsiaTheme="minorEastAsia"/>
                <w:b w:val="0"/>
                <w:bCs/>
                <w:color w:val="auto"/>
                <w:lang w:val="en-US" w:eastAsia="zh-CN"/>
              </w:rPr>
              <w:t>531</w:t>
            </w:r>
            <w:r>
              <w:rPr>
                <w:rFonts w:hint="eastAsia" w:ascii="Times New Roman" w:hAnsi="Times New Roman" w:cs="Times New Roman" w:eastAsiaTheme="minorEastAsia"/>
                <w:b w:val="0"/>
                <w:bCs/>
                <w:color w:val="auto"/>
                <w:lang w:val="en-US" w:eastAsia="zh-CN"/>
              </w:rPr>
              <w:t>kg/km</w:t>
            </w:r>
            <w:r>
              <w:rPr>
                <w:rFonts w:hint="default" w:ascii="TechnicBold" w:hAnsi="TechnicBold" w:cs="TechnicBold" w:eastAsiaTheme="minorEastAsia"/>
                <w:b w:val="0"/>
                <w:bCs/>
                <w:color w:val="auto"/>
                <w:lang w:val="en-US" w:eastAsia="zh-CN"/>
              </w:rPr>
              <w:t>·</w:t>
            </w:r>
            <w:r>
              <w:rPr>
                <w:rFonts w:hint="eastAsia" w:ascii="Times New Roman" w:hAnsi="Times New Roman" w:cs="Times New Roman" w:eastAsiaTheme="minorEastAsia"/>
                <w:b w:val="0"/>
                <w:bCs/>
                <w:color w:val="auto"/>
                <w:lang w:val="en-US" w:eastAsia="zh-CN"/>
              </w:rPr>
              <w:t>辆，</w:t>
            </w:r>
            <w:r>
              <w:rPr>
                <w:rFonts w:hint="eastAsia" w:ascii="Times New Roman" w:hAnsi="Times New Roman" w:cs="Times New Roman" w:eastAsiaTheme="minorEastAsia"/>
                <w:b w:val="0"/>
                <w:bCs/>
                <w:color w:val="auto"/>
              </w:rPr>
              <w:t>载重扬尘产生</w:t>
            </w:r>
            <w:r>
              <w:rPr>
                <w:rFonts w:hint="eastAsia" w:ascii="Times New Roman" w:hAnsi="Times New Roman" w:cs="Times New Roman" w:eastAsiaTheme="minorEastAsia"/>
                <w:b w:val="0"/>
                <w:bCs/>
                <w:color w:val="auto"/>
                <w:lang w:val="en-US" w:eastAsia="zh-CN"/>
              </w:rPr>
              <w:t>量0</w:t>
            </w:r>
            <w:r>
              <w:rPr>
                <w:rFonts w:hint="eastAsia" w:cs="Times New Roman" w:eastAsiaTheme="minorEastAsia"/>
                <w:b w:val="0"/>
                <w:bCs/>
                <w:color w:val="auto"/>
                <w:lang w:val="en-US" w:eastAsia="zh-CN"/>
              </w:rPr>
              <w:t>.497</w:t>
            </w:r>
            <w:r>
              <w:rPr>
                <w:rFonts w:hint="eastAsia" w:ascii="Times New Roman" w:hAnsi="Times New Roman" w:cs="Times New Roman" w:eastAsiaTheme="minorEastAsia"/>
                <w:b w:val="0"/>
                <w:bCs/>
                <w:color w:val="auto"/>
                <w:lang w:val="en-US" w:eastAsia="zh-CN"/>
              </w:rPr>
              <w:t>kg/km</w:t>
            </w:r>
            <w:r>
              <w:rPr>
                <w:rFonts w:hint="default" w:ascii="TechnicBold" w:hAnsi="TechnicBold" w:cs="TechnicBold" w:eastAsiaTheme="minorEastAsia"/>
                <w:b w:val="0"/>
                <w:bCs/>
                <w:color w:val="auto"/>
                <w:lang w:val="en-US" w:eastAsia="zh-CN"/>
              </w:rPr>
              <w:t>·</w:t>
            </w:r>
            <w:r>
              <w:rPr>
                <w:rFonts w:hint="eastAsia" w:ascii="Times New Roman" w:hAnsi="Times New Roman" w:cs="Times New Roman" w:eastAsiaTheme="minorEastAsia"/>
                <w:b w:val="0"/>
                <w:bCs/>
                <w:color w:val="auto"/>
                <w:lang w:val="en-US" w:eastAsia="zh-CN"/>
              </w:rPr>
              <w:t>辆</w:t>
            </w:r>
            <w:r>
              <w:rPr>
                <w:rFonts w:hint="eastAsia"/>
                <w:b w:val="0"/>
                <w:bCs w:val="0"/>
                <w:color w:val="auto"/>
                <w:highlight w:val="none"/>
                <w:vertAlign w:val="baseline"/>
                <w:lang w:val="en-US" w:eastAsia="zh-CN"/>
              </w:rPr>
              <w:t>。</w:t>
            </w:r>
            <w:r>
              <w:rPr>
                <w:rFonts w:hint="eastAsia" w:ascii="Times New Roman" w:hAnsi="Times New Roman" w:cs="Times New Roman" w:eastAsiaTheme="minorEastAsia"/>
                <w:b w:val="0"/>
                <w:bCs/>
                <w:color w:val="auto"/>
              </w:rPr>
              <w:t>在未采取洒水等抑尘措施时，本项目各弃土场车辆</w:t>
            </w:r>
            <w:r>
              <w:rPr>
                <w:rFonts w:hint="eastAsia" w:cs="Times New Roman" w:eastAsiaTheme="minorEastAsia"/>
                <w:b w:val="0"/>
                <w:bCs/>
                <w:color w:val="auto"/>
                <w:lang w:val="en-US" w:eastAsia="zh-CN"/>
              </w:rPr>
              <w:t>运输</w:t>
            </w:r>
            <w:r>
              <w:rPr>
                <w:rFonts w:hint="eastAsia" w:ascii="Times New Roman" w:hAnsi="Times New Roman" w:cs="Times New Roman" w:eastAsiaTheme="minorEastAsia"/>
                <w:b w:val="0"/>
                <w:bCs/>
                <w:color w:val="auto"/>
              </w:rPr>
              <w:t>扬尘产生情况见</w:t>
            </w:r>
            <w:r>
              <w:rPr>
                <w:rFonts w:hint="eastAsia" w:cs="Times New Roman" w:eastAsiaTheme="minorEastAsia"/>
                <w:b w:val="0"/>
                <w:bCs/>
                <w:color w:val="auto"/>
                <w:lang w:val="en-US" w:eastAsia="zh-CN"/>
              </w:rPr>
              <w:t>下表</w:t>
            </w:r>
            <w:r>
              <w:rPr>
                <w:rFonts w:hint="eastAsia" w:ascii="Times New Roman" w:hAnsi="Times New Roman" w:cs="Times New Roman" w:eastAsiaTheme="minorEastAsia"/>
                <w:b w:val="0"/>
                <w:bCs/>
                <w:color w:val="auto"/>
              </w:rPr>
              <w:t>。</w:t>
            </w:r>
          </w:p>
          <w:p w14:paraId="7D992AC5">
            <w:pPr>
              <w:pStyle w:val="64"/>
              <w:numPr>
                <w:ilvl w:val="0"/>
                <w:numId w:val="0"/>
              </w:numPr>
              <w:tabs>
                <w:tab w:val="clear" w:pos="420"/>
              </w:tabs>
              <w:ind w:left="0" w:leftChars="0" w:firstLine="422" w:firstLineChars="200"/>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lang w:val="en-US" w:eastAsia="zh-CN" w:bidi="ar-SA"/>
              </w:rPr>
              <w:t>表4-</w:t>
            </w:r>
            <w:r>
              <w:rPr>
                <w:rFonts w:hint="eastAsia" w:cs="Times New Roman" w:eastAsiaTheme="minorEastAsia"/>
                <w:b/>
                <w:bCs/>
                <w:color w:val="auto"/>
                <w:kern w:val="0"/>
                <w:sz w:val="21"/>
                <w:szCs w:val="21"/>
                <w:lang w:val="en-US" w:eastAsia="zh-CN" w:bidi="ar-SA"/>
              </w:rPr>
              <w:t>1</w:t>
            </w:r>
            <w:r>
              <w:rPr>
                <w:rFonts w:hint="default" w:ascii="Times New Roman" w:hAnsi="Times New Roman" w:cs="Times New Roman" w:eastAsiaTheme="minorEastAsia"/>
                <w:b/>
                <w:bCs/>
                <w:color w:val="auto"/>
                <w:kern w:val="0"/>
                <w:sz w:val="21"/>
                <w:szCs w:val="21"/>
                <w:lang w:val="en-US" w:eastAsia="zh-CN" w:bidi="ar-SA"/>
              </w:rPr>
              <w:t xml:space="preserve"> 车辆运输扬尘量</w:t>
            </w:r>
          </w:p>
          <w:tbl>
            <w:tblPr>
              <w:tblStyle w:val="31"/>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486"/>
              <w:gridCol w:w="1438"/>
              <w:gridCol w:w="1988"/>
              <w:gridCol w:w="1637"/>
            </w:tblGrid>
            <w:tr w14:paraId="7DB9D1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1" w:type="pct"/>
                  <w:tcBorders>
                    <w:top w:val="single" w:color="000000" w:sz="8" w:space="0"/>
                    <w:left w:val="single" w:color="auto" w:sz="0" w:space="0"/>
                    <w:bottom w:val="single" w:color="000000" w:sz="8" w:space="0"/>
                    <w:right w:val="single" w:color="000000" w:sz="8" w:space="0"/>
                    <w:tl2br w:val="nil"/>
                    <w:tr2bl w:val="nil"/>
                  </w:tcBorders>
                  <w:vAlign w:val="center"/>
                </w:tcPr>
                <w:p w14:paraId="1369F1A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编号</w:t>
                  </w:r>
                </w:p>
              </w:tc>
              <w:tc>
                <w:tcPr>
                  <w:tcW w:w="955" w:type="pct"/>
                  <w:tcBorders>
                    <w:top w:val="single" w:color="000000" w:sz="8" w:space="0"/>
                    <w:left w:val="single" w:color="000000" w:sz="8" w:space="0"/>
                    <w:bottom w:val="single" w:color="000000" w:sz="8" w:space="0"/>
                    <w:right w:val="single" w:color="000000" w:sz="8" w:space="0"/>
                    <w:tl2br w:val="nil"/>
                    <w:tr2bl w:val="nil"/>
                  </w:tcBorders>
                  <w:vAlign w:val="center"/>
                </w:tcPr>
                <w:p w14:paraId="384A2870">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eastAsia" w:cstheme="minorBidi"/>
                      <w:bCs/>
                      <w:color w:val="auto"/>
                      <w:kern w:val="2"/>
                      <w:sz w:val="21"/>
                      <w:szCs w:val="21"/>
                      <w:lang w:val="en-US" w:eastAsia="zh-CN" w:bidi="ar-SA"/>
                    </w:rPr>
                  </w:pPr>
                  <w:r>
                    <w:rPr>
                      <w:rFonts w:hint="eastAsia" w:cstheme="minorBidi"/>
                      <w:bCs/>
                      <w:color w:val="auto"/>
                      <w:kern w:val="2"/>
                      <w:sz w:val="21"/>
                      <w:szCs w:val="21"/>
                      <w:lang w:val="en-US" w:eastAsia="zh-CN" w:bidi="ar-SA"/>
                    </w:rPr>
                    <w:t>运输土方量</w:t>
                  </w:r>
                </w:p>
                <w:p w14:paraId="61EFCBD1">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default" w:ascii="Times New Roman" w:hAnsi="Times New Roman" w:cs="Times New Roman"/>
                      <w:b w:val="0"/>
                      <w:bCs/>
                      <w:color w:val="auto"/>
                      <w:sz w:val="21"/>
                      <w:szCs w:val="21"/>
                    </w:rPr>
                  </w:pPr>
                  <w:r>
                    <w:rPr>
                      <w:rFonts w:hint="eastAsia"/>
                      <w:bCs/>
                      <w:color w:val="auto"/>
                      <w:sz w:val="21"/>
                      <w:szCs w:val="21"/>
                      <w:lang w:val="en-US" w:eastAsia="zh-CN"/>
                    </w:rPr>
                    <w:t>（万m</w:t>
                  </w:r>
                  <w:r>
                    <w:rPr>
                      <w:rFonts w:hint="eastAsia"/>
                      <w:bCs/>
                      <w:color w:val="auto"/>
                      <w:sz w:val="21"/>
                      <w:szCs w:val="21"/>
                      <w:vertAlign w:val="superscript"/>
                      <w:lang w:val="en-US" w:eastAsia="zh-CN"/>
                    </w:rPr>
                    <w:t>3</w:t>
                  </w:r>
                  <w:r>
                    <w:rPr>
                      <w:rFonts w:hint="eastAsia"/>
                      <w:bCs/>
                      <w:color w:val="auto"/>
                      <w:sz w:val="21"/>
                      <w:szCs w:val="21"/>
                      <w:lang w:val="en-US" w:eastAsia="zh-CN"/>
                    </w:rPr>
                    <w:t>）</w:t>
                  </w:r>
                </w:p>
              </w:tc>
              <w:tc>
                <w:tcPr>
                  <w:tcW w:w="1437" w:type="dxa"/>
                  <w:tcBorders>
                    <w:top w:val="single" w:color="000000" w:sz="8" w:space="0"/>
                    <w:left w:val="single" w:color="000000" w:sz="8" w:space="0"/>
                    <w:bottom w:val="single" w:color="000000" w:sz="8" w:space="0"/>
                    <w:right w:val="single" w:color="000000" w:sz="8" w:space="0"/>
                    <w:tl2br w:val="nil"/>
                    <w:tr2bl w:val="nil"/>
                  </w:tcBorders>
                  <w:vAlign w:val="center"/>
                </w:tcPr>
                <w:p w14:paraId="3476B39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服务年限</w:t>
                  </w:r>
                </w:p>
              </w:tc>
              <w:tc>
                <w:tcPr>
                  <w:tcW w:w="1277" w:type="pct"/>
                  <w:tcBorders>
                    <w:top w:val="single" w:color="000000" w:sz="8" w:space="0"/>
                    <w:left w:val="single" w:color="000000" w:sz="8" w:space="0"/>
                    <w:bottom w:val="single" w:color="000000" w:sz="8" w:space="0"/>
                    <w:right w:val="single" w:color="000000" w:sz="8" w:space="0"/>
                    <w:tl2br w:val="nil"/>
                    <w:tr2bl w:val="nil"/>
                  </w:tcBorders>
                  <w:vAlign w:val="center"/>
                </w:tcPr>
                <w:p w14:paraId="6520C23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场内平均行驶路程</w:t>
                  </w:r>
                  <w:r>
                    <w:rPr>
                      <w:rFonts w:hint="default" w:ascii="Times New Roman" w:hAnsi="Times New Roman" w:cs="Times New Roman"/>
                      <w:b w:val="0"/>
                      <w:bCs/>
                      <w:color w:val="auto"/>
                      <w:sz w:val="21"/>
                      <w:szCs w:val="21"/>
                    </w:rPr>
                    <w:t>（k</w:t>
                  </w:r>
                  <w:r>
                    <w:rPr>
                      <w:rFonts w:hint="eastAsia" w:ascii="Times New Roman" w:hAnsi="Times New Roman" w:cs="Times New Roman"/>
                      <w:b w:val="0"/>
                      <w:bCs/>
                      <w:color w:val="auto"/>
                      <w:sz w:val="21"/>
                      <w:szCs w:val="21"/>
                      <w:lang w:val="en-US" w:eastAsia="zh-CN"/>
                    </w:rPr>
                    <w:t>m</w:t>
                  </w:r>
                  <w:r>
                    <w:rPr>
                      <w:rFonts w:hint="default" w:ascii="Times New Roman" w:hAnsi="Times New Roman" w:cs="Times New Roman"/>
                      <w:b w:val="0"/>
                      <w:bCs/>
                      <w:color w:val="auto"/>
                      <w:sz w:val="21"/>
                      <w:szCs w:val="21"/>
                    </w:rPr>
                    <w:t>/</w:t>
                  </w:r>
                  <w:r>
                    <w:rPr>
                      <w:rFonts w:hint="eastAsia" w:ascii="Times New Roman" w:hAnsi="Times New Roman" w:cs="Times New Roman"/>
                      <w:b w:val="0"/>
                      <w:bCs/>
                      <w:color w:val="auto"/>
                      <w:sz w:val="21"/>
                      <w:szCs w:val="21"/>
                      <w:lang w:val="en-US" w:eastAsia="zh-CN"/>
                    </w:rPr>
                    <w:t>次</w:t>
                  </w:r>
                  <w:r>
                    <w:rPr>
                      <w:rFonts w:hint="default" w:ascii="Times New Roman" w:hAnsi="Times New Roman" w:cs="Times New Roman"/>
                      <w:b w:val="0"/>
                      <w:bCs/>
                      <w:color w:val="auto"/>
                      <w:spacing w:val="-10"/>
                      <w:sz w:val="21"/>
                      <w:szCs w:val="21"/>
                    </w:rPr>
                    <w:t>）</w:t>
                  </w:r>
                </w:p>
              </w:tc>
              <w:tc>
                <w:tcPr>
                  <w:tcW w:w="1052" w:type="pct"/>
                  <w:tcBorders>
                    <w:top w:val="single" w:color="000000" w:sz="8" w:space="0"/>
                    <w:left w:val="single" w:color="000000" w:sz="8" w:space="0"/>
                    <w:bottom w:val="single" w:color="000000" w:sz="8" w:space="0"/>
                    <w:right w:val="single" w:color="000000" w:sz="8" w:space="0"/>
                    <w:tl2br w:val="nil"/>
                    <w:tr2bl w:val="nil"/>
                  </w:tcBorders>
                  <w:vAlign w:val="center"/>
                </w:tcPr>
                <w:p w14:paraId="20B3969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年产尘量</w:t>
                  </w:r>
                  <w:r>
                    <w:rPr>
                      <w:rFonts w:hint="default" w:ascii="Times New Roman" w:hAnsi="Times New Roman" w:cs="Times New Roman"/>
                      <w:b w:val="0"/>
                      <w:bCs/>
                      <w:color w:val="auto"/>
                      <w:sz w:val="21"/>
                      <w:szCs w:val="21"/>
                    </w:rPr>
                    <w:t>Q</w:t>
                  </w:r>
                  <w:r>
                    <w:rPr>
                      <w:rFonts w:hint="eastAsia" w:ascii="Times New Roman" w:hAnsi="Times New Roman" w:cs="Times New Roman"/>
                      <w:b w:val="0"/>
                      <w:bCs/>
                      <w:color w:val="auto"/>
                      <w:sz w:val="21"/>
                      <w:szCs w:val="21"/>
                    </w:rPr>
                    <w:t>（t</w:t>
                  </w:r>
                  <w:r>
                    <w:rPr>
                      <w:rFonts w:hint="default" w:ascii="Times New Roman" w:hAnsi="Times New Roman" w:cs="Times New Roman"/>
                      <w:b w:val="0"/>
                      <w:bCs/>
                      <w:color w:val="auto"/>
                      <w:sz w:val="21"/>
                      <w:szCs w:val="21"/>
                    </w:rPr>
                    <w:t>/a</w:t>
                  </w:r>
                  <w:r>
                    <w:rPr>
                      <w:rFonts w:hint="eastAsia" w:ascii="Times New Roman" w:hAnsi="Times New Roman" w:cs="Times New Roman"/>
                      <w:b w:val="0"/>
                      <w:bCs/>
                      <w:color w:val="auto"/>
                      <w:sz w:val="21"/>
                      <w:szCs w:val="21"/>
                    </w:rPr>
                    <w:t>）</w:t>
                  </w:r>
                </w:p>
              </w:tc>
            </w:tr>
            <w:tr w14:paraId="0267D7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tcBorders>
                    <w:top w:val="single" w:color="000000" w:sz="8" w:space="0"/>
                    <w:left w:val="single" w:color="000000" w:sz="4" w:space="0"/>
                    <w:bottom w:val="single" w:color="000000" w:sz="8" w:space="0"/>
                    <w:right w:val="single" w:color="000000" w:sz="8" w:space="0"/>
                    <w:tl2br w:val="nil"/>
                    <w:tr2bl w:val="nil"/>
                  </w:tcBorders>
                  <w:vAlign w:val="center"/>
                </w:tcPr>
                <w:p w14:paraId="694D590D">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sz w:val="21"/>
                      <w:szCs w:val="21"/>
                    </w:rPr>
                  </w:pPr>
                  <w:r>
                    <w:rPr>
                      <w:rFonts w:hint="eastAsia"/>
                      <w:bCs/>
                      <w:color w:val="auto"/>
                      <w:sz w:val="21"/>
                      <w:szCs w:val="21"/>
                      <w:lang w:val="en-US" w:eastAsia="zh-CN"/>
                    </w:rPr>
                    <w:t>1#</w:t>
                  </w:r>
                  <w:r>
                    <w:rPr>
                      <w:rFonts w:hint="default" w:ascii="Times New Roman" w:hAnsi="Times New Roman" w:eastAsia="宋体"/>
                      <w:bCs/>
                      <w:color w:val="auto"/>
                      <w:sz w:val="21"/>
                      <w:szCs w:val="21"/>
                      <w:lang w:val="en-US" w:eastAsia="zh-CN"/>
                    </w:rPr>
                    <w:t>弃土场</w:t>
                  </w:r>
                </w:p>
              </w:tc>
              <w:tc>
                <w:tcPr>
                  <w:tcW w:w="1486" w:type="dxa"/>
                  <w:tcBorders>
                    <w:top w:val="single" w:color="000000" w:sz="8" w:space="0"/>
                    <w:left w:val="single" w:color="000000" w:sz="8" w:space="0"/>
                    <w:bottom w:val="single" w:color="000000" w:sz="8" w:space="0"/>
                    <w:right w:val="single" w:color="000000" w:sz="8" w:space="0"/>
                    <w:tl2br w:val="nil"/>
                    <w:tr2bl w:val="nil"/>
                  </w:tcBorders>
                  <w:vAlign w:val="center"/>
                </w:tcPr>
                <w:p w14:paraId="04E869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rPr>
                  </w:pPr>
                  <w:r>
                    <w:rPr>
                      <w:rFonts w:hint="eastAsia" w:cs="Times New Roman"/>
                      <w:i w:val="0"/>
                      <w:iCs w:val="0"/>
                      <w:color w:val="auto"/>
                      <w:kern w:val="0"/>
                      <w:sz w:val="21"/>
                      <w:szCs w:val="21"/>
                      <w:u w:val="none"/>
                      <w:lang w:val="en-US" w:eastAsia="zh-CN" w:bidi="ar"/>
                    </w:rPr>
                    <w:t>50</w:t>
                  </w:r>
                </w:p>
              </w:tc>
              <w:tc>
                <w:tcPr>
                  <w:tcW w:w="1437" w:type="dxa"/>
                  <w:tcBorders>
                    <w:top w:val="single" w:color="000000" w:sz="8" w:space="0"/>
                    <w:left w:val="single" w:color="000000" w:sz="8" w:space="0"/>
                    <w:bottom w:val="single" w:color="000000" w:sz="8" w:space="0"/>
                    <w:right w:val="single" w:color="000000" w:sz="8" w:space="0"/>
                    <w:tl2br w:val="nil"/>
                    <w:tr2bl w:val="nil"/>
                  </w:tcBorders>
                  <w:vAlign w:val="center"/>
                </w:tcPr>
                <w:p w14:paraId="3EC43FC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77" w:type="pct"/>
                  <w:tcBorders>
                    <w:top w:val="single" w:color="000000" w:sz="8" w:space="0"/>
                    <w:left w:val="single" w:color="000000" w:sz="8" w:space="0"/>
                    <w:bottom w:val="single" w:color="000000" w:sz="8" w:space="0"/>
                    <w:right w:val="single" w:color="000000" w:sz="8" w:space="0"/>
                    <w:tl2br w:val="nil"/>
                    <w:tr2bl w:val="nil"/>
                  </w:tcBorders>
                  <w:vAlign w:val="center"/>
                </w:tcPr>
                <w:p w14:paraId="679B41F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p>
              </w:tc>
              <w:tc>
                <w:tcPr>
                  <w:tcW w:w="1052" w:type="pct"/>
                  <w:tcBorders>
                    <w:top w:val="single" w:color="000000" w:sz="8" w:space="0"/>
                    <w:left w:val="single" w:color="000000" w:sz="8" w:space="0"/>
                    <w:bottom w:val="single" w:color="000000" w:sz="8" w:space="0"/>
                    <w:right w:val="single" w:color="000000" w:sz="8" w:space="0"/>
                    <w:tl2br w:val="nil"/>
                    <w:tr2bl w:val="nil"/>
                  </w:tcBorders>
                  <w:vAlign w:val="center"/>
                </w:tcPr>
                <w:p w14:paraId="4659BBB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r>
            <w:tr w14:paraId="064E26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tcBorders>
                    <w:top w:val="single" w:color="000000" w:sz="8" w:space="0"/>
                    <w:left w:val="single" w:color="000000" w:sz="4" w:space="0"/>
                    <w:bottom w:val="single" w:color="000000" w:sz="8" w:space="0"/>
                    <w:right w:val="single" w:color="000000" w:sz="8" w:space="0"/>
                    <w:tl2br w:val="nil"/>
                    <w:tr2bl w:val="nil"/>
                  </w:tcBorders>
                  <w:vAlign w:val="center"/>
                </w:tcPr>
                <w:p w14:paraId="0ADFCC7A">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sz w:val="21"/>
                      <w:szCs w:val="21"/>
                    </w:rPr>
                  </w:pPr>
                  <w:r>
                    <w:rPr>
                      <w:rFonts w:hint="eastAsia"/>
                      <w:bCs/>
                      <w:color w:val="auto"/>
                      <w:sz w:val="21"/>
                      <w:szCs w:val="21"/>
                      <w:lang w:val="en-US" w:eastAsia="zh-CN"/>
                    </w:rPr>
                    <w:t>2#</w:t>
                  </w:r>
                  <w:r>
                    <w:rPr>
                      <w:rFonts w:hint="default" w:ascii="Times New Roman" w:hAnsi="Times New Roman" w:eastAsia="宋体"/>
                      <w:bCs/>
                      <w:color w:val="auto"/>
                      <w:sz w:val="21"/>
                      <w:szCs w:val="21"/>
                      <w:lang w:val="en-US" w:eastAsia="zh-CN"/>
                    </w:rPr>
                    <w:t>弃土场</w:t>
                  </w:r>
                </w:p>
              </w:tc>
              <w:tc>
                <w:tcPr>
                  <w:tcW w:w="1486" w:type="dxa"/>
                  <w:tcBorders>
                    <w:top w:val="single" w:color="000000" w:sz="8" w:space="0"/>
                    <w:left w:val="single" w:color="000000" w:sz="8" w:space="0"/>
                    <w:bottom w:val="single" w:color="000000" w:sz="8" w:space="0"/>
                    <w:right w:val="single" w:color="000000" w:sz="8" w:space="0"/>
                    <w:tl2br w:val="nil"/>
                    <w:tr2bl w:val="nil"/>
                  </w:tcBorders>
                  <w:vAlign w:val="center"/>
                </w:tcPr>
                <w:p w14:paraId="7BBC7F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lang w:val="en-US"/>
                    </w:rPr>
                  </w:pPr>
                  <w:r>
                    <w:rPr>
                      <w:rFonts w:hint="eastAsia" w:cs="Times New Roman"/>
                      <w:i w:val="0"/>
                      <w:iCs w:val="0"/>
                      <w:color w:val="auto"/>
                      <w:kern w:val="0"/>
                      <w:sz w:val="21"/>
                      <w:szCs w:val="21"/>
                      <w:u w:val="none"/>
                      <w:lang w:val="en-US" w:eastAsia="zh-CN" w:bidi="ar"/>
                    </w:rPr>
                    <w:t>200</w:t>
                  </w:r>
                </w:p>
              </w:tc>
              <w:tc>
                <w:tcPr>
                  <w:tcW w:w="1437" w:type="dxa"/>
                  <w:tcBorders>
                    <w:top w:val="single" w:color="000000" w:sz="8" w:space="0"/>
                    <w:left w:val="single" w:color="000000" w:sz="8" w:space="0"/>
                    <w:bottom w:val="single" w:color="000000" w:sz="8" w:space="0"/>
                    <w:right w:val="single" w:color="000000" w:sz="8" w:space="0"/>
                    <w:tl2br w:val="nil"/>
                    <w:tr2bl w:val="nil"/>
                  </w:tcBorders>
                  <w:vAlign w:val="center"/>
                </w:tcPr>
                <w:p w14:paraId="70A658B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77" w:type="pct"/>
                  <w:tcBorders>
                    <w:top w:val="single" w:color="000000" w:sz="8" w:space="0"/>
                    <w:left w:val="single" w:color="000000" w:sz="8" w:space="0"/>
                    <w:bottom w:val="single" w:color="000000" w:sz="8" w:space="0"/>
                    <w:right w:val="single" w:color="000000" w:sz="8" w:space="0"/>
                    <w:tl2br w:val="nil"/>
                    <w:tr2bl w:val="nil"/>
                  </w:tcBorders>
                  <w:vAlign w:val="center"/>
                </w:tcPr>
                <w:p w14:paraId="5B51AA7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w:t>
                  </w:r>
                </w:p>
              </w:tc>
              <w:tc>
                <w:tcPr>
                  <w:tcW w:w="1052" w:type="pct"/>
                  <w:tcBorders>
                    <w:top w:val="single" w:color="000000" w:sz="8" w:space="0"/>
                    <w:left w:val="single" w:color="000000" w:sz="8" w:space="0"/>
                    <w:bottom w:val="single" w:color="000000" w:sz="8" w:space="0"/>
                    <w:right w:val="single" w:color="000000" w:sz="8" w:space="0"/>
                    <w:tl2br w:val="nil"/>
                    <w:tr2bl w:val="nil"/>
                  </w:tcBorders>
                  <w:vAlign w:val="center"/>
                </w:tcPr>
                <w:p w14:paraId="36B7EF7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r>
            <w:tr w14:paraId="363A52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3947" w:type="pct"/>
                  <w:gridSpan w:val="4"/>
                  <w:tcBorders>
                    <w:top w:val="single" w:color="000000" w:sz="8" w:space="0"/>
                    <w:left w:val="single" w:color="000000" w:sz="4" w:space="0"/>
                    <w:bottom w:val="single" w:color="000000" w:sz="8" w:space="0"/>
                    <w:right w:val="single" w:color="000000" w:sz="8" w:space="0"/>
                    <w:tl2br w:val="nil"/>
                    <w:tr2bl w:val="nil"/>
                  </w:tcBorders>
                  <w:vAlign w:val="center"/>
                </w:tcPr>
                <w:p w14:paraId="7E1E28D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合计</w:t>
                  </w:r>
                </w:p>
              </w:tc>
              <w:tc>
                <w:tcPr>
                  <w:tcW w:w="1052" w:type="pct"/>
                  <w:tcBorders>
                    <w:top w:val="single" w:color="000000" w:sz="8" w:space="0"/>
                    <w:left w:val="single" w:color="000000" w:sz="8" w:space="0"/>
                    <w:bottom w:val="single" w:color="000000" w:sz="8" w:space="0"/>
                    <w:right w:val="single" w:color="000000" w:sz="8" w:space="0"/>
                    <w:tl2br w:val="nil"/>
                    <w:tr2bl w:val="nil"/>
                  </w:tcBorders>
                  <w:vAlign w:val="center"/>
                </w:tcPr>
                <w:p w14:paraId="30A49FB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yellow"/>
                      <w:lang w:val="en-US" w:eastAsia="zh-CN"/>
                    </w:rPr>
                  </w:pPr>
                  <w:r>
                    <w:rPr>
                      <w:rFonts w:hint="eastAsia" w:cs="Times New Roman"/>
                      <w:color w:val="auto"/>
                      <w:sz w:val="21"/>
                      <w:szCs w:val="21"/>
                      <w:highlight w:val="none"/>
                      <w:lang w:val="en-US" w:eastAsia="zh-CN"/>
                    </w:rPr>
                    <w:t>7.6</w:t>
                  </w:r>
                </w:p>
              </w:tc>
            </w:tr>
          </w:tbl>
          <w:p w14:paraId="1A4C7B11">
            <w:pPr>
              <w:pStyle w:val="12"/>
              <w:kinsoku w:val="0"/>
              <w:overflowPunct w:val="0"/>
              <w:spacing w:before="0" w:line="360" w:lineRule="auto"/>
              <w:ind w:left="0" w:firstLine="482"/>
              <w:contextualSpacing/>
              <w:jc w:val="left"/>
              <w:outlineLvl w:val="0"/>
              <w:rPr>
                <w:rFonts w:hint="default" w:eastAsia="宋体" w:cs="Times New Roman"/>
                <w:b w:val="0"/>
                <w:bCs/>
                <w:color w:val="auto"/>
                <w:lang w:val="en-US" w:eastAsia="zh-CN"/>
              </w:rPr>
            </w:pPr>
            <w:r>
              <w:rPr>
                <w:rFonts w:hint="eastAsia" w:cs="Times New Roman"/>
                <w:b w:val="0"/>
                <w:bCs/>
                <w:color w:val="auto"/>
                <w:lang w:val="en-US" w:eastAsia="zh-CN"/>
              </w:rPr>
              <w:t>本评价要求，采取以下扬尘防治措施：</w:t>
            </w:r>
          </w:p>
          <w:p w14:paraId="3FB25AF8">
            <w:pPr>
              <w:ind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①进场</w:t>
            </w:r>
            <w:r>
              <w:rPr>
                <w:rFonts w:hint="eastAsia" w:ascii="Times New Roman" w:hAnsi="Times New Roman" w:eastAsia="宋体" w:cs="Times New Roman"/>
                <w:color w:val="auto"/>
                <w:kern w:val="2"/>
                <w:sz w:val="24"/>
                <w:szCs w:val="24"/>
                <w:lang w:val="en-US" w:eastAsia="zh-CN" w:bidi="ar"/>
              </w:rPr>
              <w:t>道路硬化、临时道路铺设碎石路面，弃土卸车后及时推平、压实，以便车辆行驶。加强道路养护，确保路面平整，防止坑凹处裸露的土壤，引起扬尘。</w:t>
            </w:r>
          </w:p>
          <w:p w14:paraId="32D48E02">
            <w:pPr>
              <w:ind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②</w:t>
            </w:r>
            <w:r>
              <w:rPr>
                <w:rFonts w:hint="eastAsia" w:ascii="Times New Roman" w:hAnsi="Times New Roman" w:eastAsia="宋体" w:cs="Times New Roman"/>
                <w:color w:val="auto"/>
                <w:kern w:val="2"/>
                <w:sz w:val="24"/>
                <w:szCs w:val="24"/>
                <w:lang w:val="en-US" w:eastAsia="zh-CN" w:bidi="ar"/>
              </w:rPr>
              <w:t>清洁人员加强路面清扫和及时对路面进行洒水抑尘，每天不定期洒水保持路面湿润，干燥天气可适当增加洒水次数。</w:t>
            </w:r>
          </w:p>
          <w:p w14:paraId="6C84CEFF">
            <w:pPr>
              <w:ind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③</w:t>
            </w:r>
            <w:r>
              <w:rPr>
                <w:rFonts w:hint="eastAsia" w:cs="Times New Roman"/>
                <w:color w:val="auto"/>
                <w:kern w:val="2"/>
                <w:sz w:val="24"/>
                <w:szCs w:val="24"/>
                <w:lang w:val="en-US" w:eastAsia="zh-CN" w:bidi="ar"/>
              </w:rPr>
              <w:t>场区</w:t>
            </w:r>
            <w:r>
              <w:rPr>
                <w:rFonts w:hint="eastAsia" w:ascii="Times New Roman" w:hAnsi="Times New Roman" w:eastAsia="宋体" w:cs="Times New Roman"/>
                <w:color w:val="auto"/>
                <w:kern w:val="2"/>
                <w:sz w:val="24"/>
                <w:szCs w:val="24"/>
                <w:lang w:val="en-US" w:eastAsia="zh-CN" w:bidi="ar"/>
              </w:rPr>
              <w:t>进出</w:t>
            </w:r>
            <w:r>
              <w:rPr>
                <w:rFonts w:hint="eastAsia" w:cs="Times New Roman"/>
                <w:color w:val="auto"/>
                <w:kern w:val="2"/>
                <w:sz w:val="24"/>
                <w:szCs w:val="24"/>
                <w:lang w:val="en-US" w:eastAsia="zh-CN" w:bidi="ar"/>
              </w:rPr>
              <w:t>口</w:t>
            </w:r>
            <w:r>
              <w:rPr>
                <w:rFonts w:hint="eastAsia" w:ascii="Times New Roman" w:hAnsi="Times New Roman" w:eastAsia="宋体" w:cs="Times New Roman"/>
                <w:color w:val="auto"/>
                <w:kern w:val="2"/>
                <w:sz w:val="24"/>
                <w:szCs w:val="24"/>
                <w:lang w:val="en-US" w:eastAsia="zh-CN" w:bidi="ar"/>
              </w:rPr>
              <w:t>设置洗车</w:t>
            </w:r>
            <w:r>
              <w:rPr>
                <w:rFonts w:hint="eastAsia" w:cs="Times New Roman"/>
                <w:color w:val="auto"/>
                <w:kern w:val="2"/>
                <w:sz w:val="24"/>
                <w:szCs w:val="24"/>
                <w:lang w:val="en-US" w:eastAsia="zh-CN" w:bidi="ar"/>
              </w:rPr>
              <w:t>台</w:t>
            </w:r>
            <w:r>
              <w:rPr>
                <w:rFonts w:hint="eastAsia" w:ascii="Times New Roman" w:hAnsi="Times New Roman" w:eastAsia="宋体" w:cs="Times New Roman"/>
                <w:color w:val="auto"/>
                <w:kern w:val="2"/>
                <w:sz w:val="24"/>
                <w:szCs w:val="24"/>
                <w:lang w:val="en-US" w:eastAsia="zh-CN" w:bidi="ar"/>
              </w:rPr>
              <w:t>，运输车辆采用篷布覆盖。</w:t>
            </w:r>
          </w:p>
          <w:p w14:paraId="3B5B874B">
            <w:pPr>
              <w:ind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④</w:t>
            </w:r>
            <w:r>
              <w:rPr>
                <w:rFonts w:hint="eastAsia" w:ascii="Times New Roman" w:hAnsi="Times New Roman" w:eastAsia="宋体" w:cs="Times New Roman"/>
                <w:color w:val="auto"/>
                <w:kern w:val="2"/>
                <w:sz w:val="24"/>
                <w:szCs w:val="24"/>
                <w:lang w:val="en-US" w:eastAsia="zh-CN" w:bidi="ar"/>
              </w:rPr>
              <w:t>限制车辆在场区内行驶速度，控制在15km/h以内。</w:t>
            </w:r>
          </w:p>
          <w:p w14:paraId="33FCD241">
            <w:pPr>
              <w:ind w:firstLine="480" w:firstLineChars="200"/>
              <w:rPr>
                <w:rFonts w:hint="eastAsia" w:ascii="Times New Roman" w:hAnsi="Times New Roman" w:cs="Times New Roman" w:eastAsiaTheme="minorEastAsia"/>
                <w:b w:val="0"/>
                <w:bCs/>
                <w:color w:val="auto"/>
                <w:lang w:val="en-US" w:eastAsia="zh-CN"/>
              </w:rPr>
            </w:pPr>
            <w:r>
              <w:rPr>
                <w:rFonts w:hint="eastAsia" w:ascii="Times New Roman" w:hAnsi="Times New Roman" w:eastAsia="宋体" w:cs="Times New Roman"/>
                <w:color w:val="auto"/>
                <w:kern w:val="2"/>
                <w:sz w:val="24"/>
                <w:szCs w:val="24"/>
                <w:lang w:val="en-US" w:eastAsia="zh-CN" w:bidi="ar"/>
              </w:rPr>
              <w:t>通过采取以上措施后，</w:t>
            </w:r>
            <w:r>
              <w:rPr>
                <w:rFonts w:hint="eastAsia" w:cs="Times New Roman"/>
                <w:color w:val="auto"/>
                <w:kern w:val="2"/>
                <w:sz w:val="24"/>
                <w:szCs w:val="24"/>
                <w:lang w:val="en-US" w:eastAsia="zh-CN" w:bidi="ar"/>
              </w:rPr>
              <w:t>运输</w:t>
            </w:r>
            <w:r>
              <w:rPr>
                <w:rFonts w:hint="eastAsia" w:ascii="Times New Roman" w:hAnsi="Times New Roman" w:eastAsia="宋体" w:cs="Times New Roman"/>
                <w:color w:val="auto"/>
                <w:kern w:val="2"/>
                <w:sz w:val="24"/>
                <w:szCs w:val="24"/>
                <w:lang w:val="en-US" w:eastAsia="zh-CN" w:bidi="ar"/>
              </w:rPr>
              <w:t>扬尘</w:t>
            </w:r>
            <w:r>
              <w:rPr>
                <w:rFonts w:hint="eastAsia" w:cs="Times New Roman"/>
                <w:color w:val="auto"/>
                <w:kern w:val="2"/>
                <w:sz w:val="24"/>
                <w:szCs w:val="24"/>
                <w:lang w:val="en-US" w:eastAsia="zh-CN" w:bidi="ar"/>
              </w:rPr>
              <w:t>减少7</w:t>
            </w:r>
            <w:r>
              <w:rPr>
                <w:rFonts w:hint="eastAsia" w:ascii="Times New Roman" w:hAnsi="Times New Roman" w:eastAsia="宋体" w:cs="Times New Roman"/>
                <w:color w:val="auto"/>
                <w:kern w:val="2"/>
                <w:sz w:val="24"/>
                <w:szCs w:val="24"/>
                <w:lang w:val="en-US" w:eastAsia="zh-CN" w:bidi="ar"/>
              </w:rPr>
              <w:t>0%左右</w:t>
            </w:r>
            <w:r>
              <w:rPr>
                <w:rFonts w:hint="eastAsia" w:cs="Times New Roman"/>
                <w:color w:val="auto"/>
                <w:kern w:val="2"/>
                <w:sz w:val="24"/>
                <w:szCs w:val="24"/>
                <w:lang w:val="en-US" w:eastAsia="zh-CN" w:bidi="ar"/>
              </w:rPr>
              <w:t>。本</w:t>
            </w:r>
            <w:r>
              <w:rPr>
                <w:rFonts w:hint="eastAsia" w:ascii="Times New Roman" w:hAnsi="Times New Roman" w:eastAsia="宋体" w:cs="Times New Roman"/>
                <w:color w:val="auto"/>
                <w:kern w:val="2"/>
                <w:sz w:val="24"/>
                <w:szCs w:val="24"/>
                <w:lang w:val="en-US" w:eastAsia="zh-CN" w:bidi="ar"/>
              </w:rPr>
              <w:t>项目运输车辆扬尘排放量</w:t>
            </w:r>
            <w:r>
              <w:rPr>
                <w:rFonts w:hint="eastAsia" w:cs="Times New Roman"/>
                <w:color w:val="auto"/>
                <w:kern w:val="2"/>
                <w:sz w:val="24"/>
                <w:szCs w:val="24"/>
                <w:lang w:val="en-US" w:eastAsia="zh-CN" w:bidi="ar"/>
              </w:rPr>
              <w:t>约</w:t>
            </w:r>
            <w:r>
              <w:rPr>
                <w:rFonts w:hint="eastAsia" w:ascii="Times New Roman" w:hAnsi="Times New Roman" w:eastAsia="宋体" w:cs="Times New Roman"/>
                <w:color w:val="auto"/>
                <w:kern w:val="2"/>
                <w:sz w:val="24"/>
                <w:szCs w:val="24"/>
                <w:lang w:val="en-US" w:eastAsia="zh-CN" w:bidi="ar"/>
              </w:rPr>
              <w:t>为</w:t>
            </w:r>
            <w:r>
              <w:rPr>
                <w:rFonts w:hint="eastAsia" w:cs="Times New Roman"/>
                <w:color w:val="auto"/>
                <w:kern w:val="2"/>
                <w:sz w:val="24"/>
                <w:szCs w:val="24"/>
                <w:highlight w:val="none"/>
                <w:lang w:val="en-US" w:eastAsia="zh-CN" w:bidi="ar"/>
              </w:rPr>
              <w:t>2.3</w:t>
            </w:r>
            <w:r>
              <w:rPr>
                <w:rFonts w:hint="eastAsia" w:ascii="Times New Roman" w:hAnsi="Times New Roman" w:eastAsia="宋体" w:cs="Times New Roman"/>
                <w:color w:val="auto"/>
                <w:kern w:val="2"/>
                <w:sz w:val="24"/>
                <w:szCs w:val="24"/>
                <w:highlight w:val="none"/>
                <w:lang w:val="en-US" w:eastAsia="zh-CN" w:bidi="ar"/>
              </w:rPr>
              <w:t>t/a</w:t>
            </w:r>
            <w:r>
              <w:rPr>
                <w:rFonts w:hint="eastAsia"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排放速率为0.48kg/h，</w:t>
            </w:r>
            <w:r>
              <w:rPr>
                <w:rFonts w:hint="eastAsia" w:ascii="Times New Roman" w:hAnsi="Times New Roman" w:eastAsia="宋体" w:cs="Times New Roman"/>
                <w:color w:val="auto"/>
                <w:kern w:val="2"/>
                <w:sz w:val="24"/>
                <w:szCs w:val="24"/>
                <w:lang w:val="en-US" w:eastAsia="zh-CN" w:bidi="ar"/>
              </w:rPr>
              <w:t>属于无组织排放。</w:t>
            </w:r>
          </w:p>
          <w:p w14:paraId="39D8E651">
            <w:pPr>
              <w:ind w:firstLine="480" w:firstLineChars="200"/>
              <w:rPr>
                <w:rFonts w:hint="eastAsia"/>
                <w:b w:val="0"/>
                <w:bCs w:val="0"/>
                <w:color w:val="auto"/>
                <w:lang w:val="en-US" w:eastAsia="zh-CN"/>
              </w:rPr>
            </w:pPr>
            <w:r>
              <w:rPr>
                <w:rFonts w:hint="eastAsia"/>
                <w:b w:val="0"/>
                <w:bCs w:val="0"/>
                <w:color w:val="auto"/>
                <w:lang w:val="en-US" w:eastAsia="zh-CN"/>
              </w:rPr>
              <w:t>（2）卸车扬尘</w:t>
            </w:r>
          </w:p>
          <w:p w14:paraId="745C594C">
            <w:pPr>
              <w:autoSpaceDE w:val="0"/>
              <w:autoSpaceDN w:val="0"/>
              <w:adjustRightInd w:val="0"/>
              <w:spacing w:after="0" w:line="360" w:lineRule="auto"/>
              <w:ind w:firstLine="480" w:firstLineChars="200"/>
              <w:rPr>
                <w:rFonts w:ascii="Times New Roman" w:hAnsi="Times New Roman" w:eastAsia="宋体" w:cs="Times New Roman"/>
                <w:color w:val="auto"/>
                <w:sz w:val="24"/>
                <w:szCs w:val="24"/>
                <w:lang w:eastAsia="zh-CN"/>
              </w:rPr>
            </w:pPr>
            <w:r>
              <w:rPr>
                <w:rFonts w:hint="eastAsia"/>
                <w:color w:val="auto"/>
                <w:sz w:val="24"/>
              </w:rPr>
              <w:t>弃土产生施工单位</w:t>
            </w:r>
            <w:r>
              <w:rPr>
                <w:rFonts w:hint="eastAsia"/>
                <w:color w:val="auto"/>
                <w:sz w:val="24"/>
                <w:lang w:val="en-US" w:eastAsia="zh-CN"/>
              </w:rPr>
              <w:t>用</w:t>
            </w:r>
            <w:r>
              <w:rPr>
                <w:rFonts w:hint="eastAsia"/>
                <w:color w:val="auto"/>
                <w:sz w:val="24"/>
              </w:rPr>
              <w:t>自卸卡车</w:t>
            </w:r>
            <w:r>
              <w:rPr>
                <w:rFonts w:hint="eastAsia"/>
                <w:color w:val="auto"/>
                <w:sz w:val="24"/>
                <w:lang w:eastAsia="zh-CN"/>
              </w:rPr>
              <w:t>，</w:t>
            </w:r>
            <w:r>
              <w:rPr>
                <w:rFonts w:hint="eastAsia"/>
                <w:color w:val="auto"/>
                <w:sz w:val="24"/>
              </w:rPr>
              <w:t>将其产生的弃土就近转运至本项目弃土场，通过自卸方式倾倒卸土时会产生扬尘</w:t>
            </w:r>
            <w:r>
              <w:rPr>
                <w:rFonts w:hint="eastAsia"/>
                <w:color w:val="auto"/>
                <w:sz w:val="24"/>
                <w:lang w:eastAsia="zh-CN"/>
              </w:rPr>
              <w:t>。卸</w:t>
            </w:r>
            <w:r>
              <w:rPr>
                <w:rFonts w:hint="eastAsia"/>
                <w:color w:val="auto"/>
                <w:sz w:val="24"/>
                <w:lang w:val="en-US" w:eastAsia="zh-CN"/>
              </w:rPr>
              <w:t>车</w:t>
            </w:r>
            <w:r>
              <w:rPr>
                <w:rFonts w:hint="eastAsia"/>
                <w:color w:val="auto"/>
                <w:sz w:val="24"/>
                <w:lang w:eastAsia="zh-CN"/>
              </w:rPr>
              <w:t>扬尘采用</w:t>
            </w:r>
            <w:r>
              <w:rPr>
                <w:rFonts w:hint="eastAsia" w:ascii="Times New Roman" w:hAnsi="Times New Roman" w:eastAsia="宋体" w:cs="Times New Roman"/>
                <w:color w:val="auto"/>
                <w:sz w:val="24"/>
                <w:szCs w:val="24"/>
                <w:lang w:eastAsia="zh-CN"/>
              </w:rPr>
              <w:t>清华大学装卸扬尘公式</w:t>
            </w:r>
            <w:r>
              <w:rPr>
                <w:rFonts w:hint="eastAsia" w:cs="Times New Roman"/>
                <w:color w:val="auto"/>
                <w:sz w:val="24"/>
                <w:szCs w:val="24"/>
                <w:lang w:val="en-US" w:eastAsia="zh-CN"/>
              </w:rPr>
              <w:t>估</w:t>
            </w:r>
            <w:r>
              <w:rPr>
                <w:rFonts w:hint="eastAsia" w:ascii="Times New Roman" w:hAnsi="Times New Roman" w:eastAsia="宋体" w:cs="Times New Roman"/>
                <w:color w:val="auto"/>
                <w:sz w:val="24"/>
                <w:szCs w:val="24"/>
                <w:lang w:eastAsia="zh-CN"/>
              </w:rPr>
              <w:t>算</w:t>
            </w:r>
            <w:r>
              <w:rPr>
                <w:rFonts w:ascii="Times New Roman" w:hAnsi="Times New Roman" w:eastAsia="宋体" w:cs="Times New Roman"/>
                <w:color w:val="auto"/>
                <w:sz w:val="24"/>
                <w:szCs w:val="24"/>
                <w:lang w:eastAsia="zh-CN"/>
              </w:rPr>
              <w:t>：</w:t>
            </w:r>
          </w:p>
          <w:p w14:paraId="1D44869D">
            <w:pPr>
              <w:pStyle w:val="25"/>
              <w:jc w:val="center"/>
              <w:rPr>
                <w:rFonts w:hint="eastAsia" w:eastAsia="宋体"/>
                <w:color w:val="auto"/>
                <w:lang w:eastAsia="zh-CN"/>
              </w:rPr>
            </w:pPr>
            <w:r>
              <w:rPr>
                <w:rFonts w:hint="eastAsia" w:eastAsia="宋体"/>
                <w:color w:val="auto"/>
                <w:position w:val="-10"/>
                <w:lang w:eastAsia="zh-CN"/>
              </w:rPr>
              <w:object>
                <v:shape id="_x0000_i1029" o:spt="75" type="#_x0000_t75" style="height:22.5pt;width:168.7pt;" o:ole="t" filled="f" o:preferrelative="t" stroked="f" coordsize="21600,21600">
                  <v:path/>
                  <v:fill on="f" focussize="0,0"/>
                  <v:stroke on="f"/>
                  <v:imagedata r:id="rId18" o:title=""/>
                  <o:lock v:ext="edit" aspectratio="t"/>
                  <w10:wrap type="none"/>
                  <w10:anchorlock/>
                </v:shape>
                <o:OLEObject Type="Embed" ProgID="Equation.KSEE3" ShapeID="_x0000_i1029" DrawAspect="Content" ObjectID="_1468075729" r:id="rId17">
                  <o:LockedField>false</o:LockedField>
                </o:OLEObject>
              </w:object>
            </w:r>
          </w:p>
          <w:p w14:paraId="158FFA11">
            <w:pPr>
              <w:pStyle w:val="8"/>
              <w:adjustRightInd w:val="0"/>
              <w:snapToGrid w:val="0"/>
              <w:spacing w:line="360" w:lineRule="auto"/>
              <w:ind w:firstLine="560"/>
              <w:rPr>
                <w:rFonts w:ascii="Times New Roman" w:hAnsi="Times New Roman"/>
                <w:color w:val="auto"/>
              </w:rPr>
            </w:pPr>
            <w:r>
              <w:rPr>
                <w:rFonts w:ascii="Times New Roman" w:hAnsi="Times New Roman"/>
                <w:color w:val="auto"/>
              </w:rPr>
              <w:t>式中</w:t>
            </w:r>
            <w:r>
              <w:rPr>
                <w:rFonts w:hint="eastAsia" w:ascii="Times New Roman" w:hAnsi="Times New Roman"/>
                <w:color w:val="auto"/>
                <w:lang w:eastAsia="zh-CN"/>
              </w:rPr>
              <w:t>：</w:t>
            </w:r>
            <w:r>
              <w:rPr>
                <w:rFonts w:ascii="Times New Roman" w:hAnsi="Times New Roman"/>
                <w:color w:val="auto"/>
              </w:rPr>
              <w:t>Q—</w:t>
            </w:r>
            <w:r>
              <w:rPr>
                <w:rFonts w:hint="eastAsia" w:ascii="Times New Roman" w:hAnsi="Times New Roman"/>
                <w:color w:val="auto"/>
                <w:lang w:val="en-US"/>
              </w:rPr>
              <w:t>装卸扬尘</w:t>
            </w:r>
            <w:r>
              <w:rPr>
                <w:rFonts w:ascii="Times New Roman" w:hAnsi="Times New Roman"/>
                <w:color w:val="auto"/>
              </w:rPr>
              <w:t>，g/</w:t>
            </w:r>
            <w:r>
              <w:rPr>
                <w:rFonts w:hint="eastAsia" w:ascii="Times New Roman" w:hAnsi="Times New Roman"/>
                <w:color w:val="auto"/>
                <w:lang w:val="en-US"/>
              </w:rPr>
              <w:t>次</w:t>
            </w:r>
            <w:r>
              <w:rPr>
                <w:rFonts w:ascii="Times New Roman" w:hAnsi="Times New Roman"/>
                <w:color w:val="auto"/>
              </w:rPr>
              <w:t>；</w:t>
            </w:r>
          </w:p>
          <w:p w14:paraId="4B21EED1">
            <w:pPr>
              <w:pStyle w:val="8"/>
              <w:adjustRightInd w:val="0"/>
              <w:snapToGrid w:val="0"/>
              <w:spacing w:line="360" w:lineRule="auto"/>
              <w:ind w:firstLine="1276" w:firstLineChars="532"/>
              <w:rPr>
                <w:rFonts w:ascii="Times New Roman" w:hAnsi="Times New Roman"/>
                <w:color w:val="auto"/>
              </w:rPr>
            </w:pPr>
            <w:r>
              <w:rPr>
                <w:rFonts w:ascii="Times New Roman" w:hAnsi="Times New Roman"/>
                <w:color w:val="auto"/>
              </w:rPr>
              <w:t>U—风速，m/s；</w:t>
            </w:r>
          </w:p>
          <w:p w14:paraId="24ED5265">
            <w:pPr>
              <w:pStyle w:val="8"/>
              <w:adjustRightInd w:val="0"/>
              <w:snapToGrid w:val="0"/>
              <w:spacing w:line="360" w:lineRule="auto"/>
              <w:ind w:firstLine="1276" w:firstLineChars="532"/>
              <w:rPr>
                <w:rFonts w:ascii="Times New Roman" w:hAnsi="Times New Roman"/>
                <w:color w:val="auto"/>
              </w:rPr>
            </w:pPr>
            <w:r>
              <w:rPr>
                <w:rFonts w:hint="eastAsia" w:ascii="Times New Roman" w:hAnsi="Times New Roman"/>
                <w:color w:val="auto"/>
                <w:lang w:val="en-US"/>
              </w:rPr>
              <w:t>W</w:t>
            </w:r>
            <w:r>
              <w:rPr>
                <w:rFonts w:ascii="Times New Roman" w:hAnsi="Times New Roman"/>
                <w:color w:val="auto"/>
              </w:rPr>
              <w:t>—物料</w:t>
            </w:r>
            <w:r>
              <w:rPr>
                <w:rFonts w:hint="eastAsia" w:ascii="Times New Roman" w:hAnsi="Times New Roman"/>
                <w:color w:val="auto"/>
                <w:lang w:val="en-US"/>
              </w:rPr>
              <w:t>湿度，%</w:t>
            </w:r>
            <w:r>
              <w:rPr>
                <w:rFonts w:ascii="Times New Roman" w:hAnsi="Times New Roman"/>
                <w:color w:val="auto"/>
              </w:rPr>
              <w:t>；</w:t>
            </w:r>
          </w:p>
          <w:p w14:paraId="384CDA7B">
            <w:pPr>
              <w:pStyle w:val="8"/>
              <w:adjustRightInd w:val="0"/>
              <w:snapToGrid w:val="0"/>
              <w:spacing w:line="360" w:lineRule="auto"/>
              <w:ind w:firstLine="1276" w:firstLineChars="532"/>
              <w:rPr>
                <w:rFonts w:ascii="Times New Roman" w:hAnsi="Times New Roman"/>
                <w:color w:val="auto"/>
                <w:lang w:val="en-US"/>
              </w:rPr>
            </w:pPr>
            <w:r>
              <w:rPr>
                <w:rFonts w:hint="eastAsia" w:ascii="Times New Roman" w:hAnsi="Times New Roman"/>
                <w:color w:val="auto"/>
                <w:lang w:val="en-US"/>
              </w:rPr>
              <w:t>M</w:t>
            </w:r>
            <w:r>
              <w:rPr>
                <w:rFonts w:ascii="Times New Roman" w:hAnsi="Times New Roman"/>
                <w:color w:val="auto"/>
              </w:rPr>
              <w:t>—</w:t>
            </w:r>
            <w:r>
              <w:rPr>
                <w:rFonts w:hint="eastAsia" w:ascii="Times New Roman" w:hAnsi="Times New Roman"/>
                <w:color w:val="auto"/>
                <w:lang w:val="en-US"/>
              </w:rPr>
              <w:t>车辆吨位，t；</w:t>
            </w:r>
          </w:p>
          <w:p w14:paraId="35BBD139">
            <w:pPr>
              <w:pStyle w:val="8"/>
              <w:adjustRightInd w:val="0"/>
              <w:snapToGrid w:val="0"/>
              <w:spacing w:line="360" w:lineRule="auto"/>
              <w:ind w:firstLine="1276" w:firstLineChars="532"/>
              <w:rPr>
                <w:rFonts w:ascii="Times New Roman" w:hAnsi="Times New Roman"/>
                <w:color w:val="auto"/>
              </w:rPr>
            </w:pPr>
            <w:r>
              <w:rPr>
                <w:rFonts w:ascii="Times New Roman" w:hAnsi="Times New Roman"/>
                <w:color w:val="auto"/>
              </w:rPr>
              <w:t>H—</w:t>
            </w:r>
            <w:r>
              <w:rPr>
                <w:rFonts w:hint="eastAsia" w:ascii="Times New Roman" w:hAnsi="Times New Roman"/>
                <w:color w:val="auto"/>
                <w:lang w:val="en-US"/>
              </w:rPr>
              <w:t>装卸高度</w:t>
            </w:r>
            <w:r>
              <w:rPr>
                <w:rFonts w:ascii="Times New Roman" w:hAnsi="Times New Roman"/>
                <w:color w:val="auto"/>
              </w:rPr>
              <w:t>，m。</w:t>
            </w:r>
          </w:p>
          <w:p w14:paraId="43CD0042">
            <w:pPr>
              <w:pStyle w:val="8"/>
              <w:adjustRightInd w:val="0"/>
              <w:snapToGrid w:val="0"/>
              <w:spacing w:line="360" w:lineRule="auto"/>
              <w:ind w:firstLine="560"/>
              <w:rPr>
                <w:rFonts w:hint="default" w:ascii="Times New Roman" w:hAnsi="Times New Roman"/>
                <w:color w:val="auto"/>
                <w:lang w:val="en-US" w:eastAsia="zh-CN"/>
              </w:rPr>
            </w:pPr>
            <w:r>
              <w:rPr>
                <w:rFonts w:hint="eastAsia" w:ascii="Times New Roman" w:hAnsi="Times New Roman"/>
                <w:color w:val="auto"/>
                <w:lang w:val="en-US" w:eastAsia="zh-CN"/>
              </w:rPr>
              <w:t>区域平均风速1.5m/s，料土方湿度按5%</w:t>
            </w:r>
            <w:r>
              <w:rPr>
                <w:rFonts w:hint="eastAsia" w:ascii="Times New Roman" w:hAnsi="Times New Roman"/>
                <w:color w:val="auto"/>
                <w:lang w:val="en-US"/>
              </w:rPr>
              <w:t>计，卸</w:t>
            </w:r>
            <w:r>
              <w:rPr>
                <w:rFonts w:hint="eastAsia" w:ascii="Times New Roman" w:hAnsi="Times New Roman"/>
                <w:color w:val="auto"/>
                <w:lang w:val="en-US" w:eastAsia="zh-CN"/>
              </w:rPr>
              <w:t>车平均</w:t>
            </w:r>
            <w:r>
              <w:rPr>
                <w:rFonts w:hint="eastAsia" w:ascii="Times New Roman" w:hAnsi="Times New Roman"/>
                <w:color w:val="auto"/>
                <w:lang w:val="en-US"/>
              </w:rPr>
              <w:t>高度</w:t>
            </w:r>
            <w:r>
              <w:rPr>
                <w:rFonts w:hint="eastAsia" w:ascii="Times New Roman" w:hAnsi="Times New Roman"/>
                <w:color w:val="auto"/>
                <w:lang w:val="en-US" w:eastAsia="zh-CN"/>
              </w:rPr>
              <w:t>2</w:t>
            </w:r>
            <w:r>
              <w:rPr>
                <w:rFonts w:ascii="Times New Roman" w:hAnsi="Times New Roman"/>
                <w:color w:val="auto"/>
              </w:rPr>
              <w:t>m</w:t>
            </w:r>
            <w:r>
              <w:rPr>
                <w:rFonts w:hint="eastAsia" w:ascii="Times New Roman" w:hAnsi="Times New Roman"/>
                <w:color w:val="auto"/>
                <w:lang w:eastAsia="zh-CN"/>
              </w:rPr>
              <w:t>，</w:t>
            </w:r>
            <w:r>
              <w:rPr>
                <w:rFonts w:hint="eastAsia" w:ascii="Times New Roman" w:hAnsi="Times New Roman"/>
                <w:color w:val="auto"/>
                <w:lang w:val="en-US" w:eastAsia="zh-CN"/>
              </w:rPr>
              <w:t>自卸汽车平均载重40t，Q=248g/次。经估算，在不采取任何措施的条件下，本项目各弃土场卸车扬尘产生量见下表。</w:t>
            </w:r>
          </w:p>
          <w:p w14:paraId="7CF79B61">
            <w:pPr>
              <w:pStyle w:val="64"/>
              <w:numPr>
                <w:ilvl w:val="0"/>
                <w:numId w:val="0"/>
              </w:numPr>
              <w:tabs>
                <w:tab w:val="clear" w:pos="420"/>
              </w:tabs>
              <w:ind w:left="0" w:leftChars="0" w:firstLine="422" w:firstLineChars="200"/>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lang w:val="en-US" w:eastAsia="zh-CN" w:bidi="ar-SA"/>
              </w:rPr>
              <w:t>表4-2  项目卸车扬尘量</w:t>
            </w:r>
          </w:p>
          <w:tbl>
            <w:tblPr>
              <w:tblStyle w:val="31"/>
              <w:tblW w:w="4998"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2254"/>
              <w:gridCol w:w="2190"/>
              <w:gridCol w:w="1964"/>
            </w:tblGrid>
            <w:tr w14:paraId="5C741A6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1" w:type="pct"/>
                  <w:tcBorders>
                    <w:tl2br w:val="nil"/>
                    <w:tr2bl w:val="nil"/>
                  </w:tcBorders>
                  <w:vAlign w:val="center"/>
                </w:tcPr>
                <w:p w14:paraId="2454EA1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编号</w:t>
                  </w:r>
                </w:p>
              </w:tc>
              <w:tc>
                <w:tcPr>
                  <w:tcW w:w="1452" w:type="pct"/>
                  <w:tcBorders>
                    <w:tl2br w:val="nil"/>
                    <w:tr2bl w:val="nil"/>
                  </w:tcBorders>
                  <w:vAlign w:val="center"/>
                </w:tcPr>
                <w:p w14:paraId="6EECB291">
                  <w:pPr>
                    <w:keepNext w:val="0"/>
                    <w:keepLines w:val="0"/>
                    <w:pageBreakBefore w:val="0"/>
                    <w:suppressLineNumbers w:val="0"/>
                    <w:tabs>
                      <w:tab w:val="left" w:pos="4680"/>
                    </w:tabs>
                    <w:kinsoku/>
                    <w:wordWrap/>
                    <w:overflowPunct/>
                    <w:topLinePunct w:val="0"/>
                    <w:autoSpaceDE/>
                    <w:autoSpaceDN/>
                    <w:bidi w:val="0"/>
                    <w:adjustRightInd/>
                    <w:spacing w:before="0" w:beforeAutospacing="0" w:after="0" w:afterAutospacing="0" w:line="240" w:lineRule="auto"/>
                    <w:ind w:left="0" w:leftChars="0" w:right="0" w:rightChars="0"/>
                    <w:jc w:val="center"/>
                    <w:textAlignment w:val="baseline"/>
                    <w:rPr>
                      <w:rFonts w:hint="default" w:ascii="Times New Roman" w:hAnsi="Times New Roman" w:cs="Times New Roman"/>
                      <w:b w:val="0"/>
                      <w:bCs/>
                      <w:color w:val="auto"/>
                      <w:sz w:val="21"/>
                      <w:szCs w:val="21"/>
                    </w:rPr>
                  </w:pPr>
                  <w:r>
                    <w:rPr>
                      <w:rFonts w:hint="default" w:ascii="Times New Roman" w:hAnsi="Times New Roman" w:cs="Times New Roman"/>
                      <w:bCs/>
                      <w:color w:val="auto"/>
                      <w:kern w:val="2"/>
                      <w:sz w:val="21"/>
                      <w:szCs w:val="21"/>
                      <w:lang w:val="en-US" w:eastAsia="zh-CN" w:bidi="ar-SA"/>
                    </w:rPr>
                    <w:t>消纳土方量</w:t>
                  </w:r>
                  <w:r>
                    <w:rPr>
                      <w:rFonts w:hint="default" w:ascii="Times New Roman" w:hAnsi="Times New Roman" w:cs="Times New Roman"/>
                      <w:bCs/>
                      <w:color w:val="auto"/>
                      <w:sz w:val="21"/>
                      <w:szCs w:val="21"/>
                      <w:lang w:val="en-US" w:eastAsia="zh-CN"/>
                    </w:rPr>
                    <w:t>（万m</w:t>
                  </w:r>
                  <w:r>
                    <w:rPr>
                      <w:rFonts w:hint="default" w:ascii="Times New Roman" w:hAnsi="Times New Roman" w:cs="Times New Roman"/>
                      <w:bCs/>
                      <w:color w:val="auto"/>
                      <w:sz w:val="21"/>
                      <w:szCs w:val="21"/>
                      <w:vertAlign w:val="superscript"/>
                      <w:lang w:val="en-US" w:eastAsia="zh-CN"/>
                    </w:rPr>
                    <w:t>3</w:t>
                  </w:r>
                  <w:r>
                    <w:rPr>
                      <w:rFonts w:hint="default" w:ascii="Times New Roman" w:hAnsi="Times New Roman" w:cs="Times New Roman"/>
                      <w:bCs/>
                      <w:color w:val="auto"/>
                      <w:sz w:val="21"/>
                      <w:szCs w:val="21"/>
                      <w:lang w:val="en-US" w:eastAsia="zh-CN"/>
                    </w:rPr>
                    <w:t>）</w:t>
                  </w:r>
                </w:p>
              </w:tc>
              <w:tc>
                <w:tcPr>
                  <w:tcW w:w="1411" w:type="pct"/>
                  <w:tcBorders>
                    <w:tl2br w:val="nil"/>
                    <w:tr2bl w:val="nil"/>
                  </w:tcBorders>
                  <w:vAlign w:val="center"/>
                </w:tcPr>
                <w:p w14:paraId="04196A6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服务年限（一年）</w:t>
                  </w:r>
                </w:p>
              </w:tc>
              <w:tc>
                <w:tcPr>
                  <w:tcW w:w="1265" w:type="pct"/>
                  <w:tcBorders>
                    <w:tl2br w:val="nil"/>
                    <w:tr2bl w:val="nil"/>
                  </w:tcBorders>
                  <w:vAlign w:val="center"/>
                </w:tcPr>
                <w:p w14:paraId="2E9BED0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年产尘量</w:t>
                  </w:r>
                  <w:r>
                    <w:rPr>
                      <w:rFonts w:hint="default" w:ascii="Times New Roman" w:hAnsi="Times New Roman" w:cs="Times New Roman"/>
                      <w:b w:val="0"/>
                      <w:bCs/>
                      <w:color w:val="auto"/>
                      <w:sz w:val="21"/>
                      <w:szCs w:val="21"/>
                    </w:rPr>
                    <w:t>Q（t/a）</w:t>
                  </w:r>
                </w:p>
              </w:tc>
            </w:tr>
            <w:tr w14:paraId="4902D28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1" w:type="pct"/>
                  <w:tcBorders>
                    <w:tl2br w:val="nil"/>
                    <w:tr2bl w:val="nil"/>
                  </w:tcBorders>
                  <w:vAlign w:val="center"/>
                </w:tcPr>
                <w:p w14:paraId="09F66F9D">
                  <w:pPr>
                    <w:keepNext w:val="0"/>
                    <w:keepLines w:val="0"/>
                    <w:pageBreakBefore w:val="0"/>
                    <w:suppressLineNumbers w:val="0"/>
                    <w:tabs>
                      <w:tab w:val="left" w:pos="4680"/>
                    </w:tabs>
                    <w:kinsoku/>
                    <w:wordWrap/>
                    <w:overflowPunct/>
                    <w:topLinePunct w:val="0"/>
                    <w:autoSpaceDE/>
                    <w:autoSpaceDN/>
                    <w:bidi w:val="0"/>
                    <w:adjustRightInd/>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弃土场</w:t>
                  </w:r>
                </w:p>
              </w:tc>
              <w:tc>
                <w:tcPr>
                  <w:tcW w:w="1452" w:type="pct"/>
                  <w:tcBorders>
                    <w:tl2br w:val="nil"/>
                    <w:tr2bl w:val="nil"/>
                  </w:tcBorders>
                  <w:vAlign w:val="center"/>
                </w:tcPr>
                <w:p w14:paraId="0D22258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1411" w:type="pct"/>
                  <w:tcBorders>
                    <w:tl2br w:val="nil"/>
                    <w:tr2bl w:val="nil"/>
                  </w:tcBorders>
                  <w:vAlign w:val="center"/>
                </w:tcPr>
                <w:p w14:paraId="352C6D6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265" w:type="pct"/>
                  <w:tcBorders>
                    <w:tl2br w:val="nil"/>
                    <w:tr2bl w:val="nil"/>
                  </w:tcBorders>
                  <w:vAlign w:val="center"/>
                </w:tcPr>
                <w:p w14:paraId="4A7F44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r>
            <w:tr w14:paraId="113D65F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1" w:type="pct"/>
                  <w:tcBorders>
                    <w:tl2br w:val="nil"/>
                    <w:tr2bl w:val="nil"/>
                  </w:tcBorders>
                  <w:vAlign w:val="center"/>
                </w:tcPr>
                <w:p w14:paraId="18474157">
                  <w:pPr>
                    <w:keepNext w:val="0"/>
                    <w:keepLines w:val="0"/>
                    <w:pageBreakBefore w:val="0"/>
                    <w:suppressLineNumbers w:val="0"/>
                    <w:tabs>
                      <w:tab w:val="left" w:pos="4680"/>
                    </w:tabs>
                    <w:kinsoku/>
                    <w:wordWrap/>
                    <w:overflowPunct/>
                    <w:topLinePunct w:val="0"/>
                    <w:autoSpaceDE/>
                    <w:autoSpaceDN/>
                    <w:bidi w:val="0"/>
                    <w:adjustRightInd/>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sz w:val="21"/>
                      <w:szCs w:val="21"/>
                    </w:rPr>
                  </w:pPr>
                  <w:r>
                    <w:rPr>
                      <w:rFonts w:hint="default"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val="en-US" w:eastAsia="zh-CN"/>
                    </w:rPr>
                    <w:t>弃土场</w:t>
                  </w:r>
                </w:p>
              </w:tc>
              <w:tc>
                <w:tcPr>
                  <w:tcW w:w="1452" w:type="pct"/>
                  <w:tcBorders>
                    <w:tl2br w:val="nil"/>
                    <w:tr2bl w:val="nil"/>
                  </w:tcBorders>
                  <w:vAlign w:val="center"/>
                </w:tcPr>
                <w:p w14:paraId="4F20DCF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1411" w:type="pct"/>
                  <w:tcBorders>
                    <w:tl2br w:val="nil"/>
                    <w:tr2bl w:val="nil"/>
                  </w:tcBorders>
                  <w:vAlign w:val="center"/>
                </w:tcPr>
                <w:p w14:paraId="12355CB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265" w:type="pct"/>
                  <w:tcBorders>
                    <w:tl2br w:val="nil"/>
                    <w:tr2bl w:val="nil"/>
                  </w:tcBorders>
                  <w:vAlign w:val="center"/>
                </w:tcPr>
                <w:p w14:paraId="3C656B2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14.5</w:t>
                  </w:r>
                </w:p>
              </w:tc>
            </w:tr>
            <w:tr w14:paraId="4082C6E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4" w:type="pct"/>
                  <w:gridSpan w:val="3"/>
                  <w:tcBorders>
                    <w:tl2br w:val="nil"/>
                    <w:tr2bl w:val="nil"/>
                  </w:tcBorders>
                  <w:vAlign w:val="center"/>
                </w:tcPr>
                <w:p w14:paraId="0F99BD7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265" w:type="pct"/>
                  <w:tcBorders>
                    <w:tl2br w:val="nil"/>
                    <w:tr2bl w:val="nil"/>
                  </w:tcBorders>
                  <w:vAlign w:val="center"/>
                </w:tcPr>
                <w:p w14:paraId="234DE5D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18.1</w:t>
                  </w:r>
                </w:p>
              </w:tc>
            </w:tr>
          </w:tbl>
          <w:p w14:paraId="12BEB41C">
            <w:pPr>
              <w:pStyle w:val="12"/>
              <w:kinsoku w:val="0"/>
              <w:overflowPunct w:val="0"/>
              <w:spacing w:before="0" w:line="360" w:lineRule="auto"/>
              <w:ind w:left="0" w:firstLine="482"/>
              <w:contextualSpacing/>
              <w:jc w:val="left"/>
              <w:outlineLvl w:val="0"/>
              <w:rPr>
                <w:rFonts w:hint="default" w:eastAsia="宋体" w:cs="Times New Roman"/>
                <w:b w:val="0"/>
                <w:bCs/>
                <w:color w:val="auto"/>
                <w:lang w:val="en-US" w:eastAsia="zh-CN"/>
              </w:rPr>
            </w:pPr>
            <w:r>
              <w:rPr>
                <w:rFonts w:hint="eastAsia" w:cs="Times New Roman"/>
                <w:b w:val="0"/>
                <w:bCs/>
                <w:color w:val="auto"/>
                <w:lang w:val="en-US" w:eastAsia="zh-CN"/>
              </w:rPr>
              <w:t>本评价要求，采取以下扬尘防治措施：</w:t>
            </w:r>
          </w:p>
          <w:p w14:paraId="0DA0531A">
            <w:pPr>
              <w:ind w:firstLine="480" w:firstLineChars="200"/>
              <w:rPr>
                <w:rFonts w:hint="eastAsia" w:ascii="Times New Roman" w:hAnsi="Times New Roman" w:cs="Times New Roman" w:eastAsiaTheme="minorEastAsia"/>
                <w:b w:val="0"/>
                <w:bCs/>
                <w:color w:val="auto"/>
                <w:lang w:val="en-US" w:eastAsia="zh-CN"/>
              </w:rPr>
            </w:pPr>
            <w:r>
              <w:rPr>
                <w:rFonts w:hint="default" w:ascii="Times New Roman" w:hAnsi="Times New Roman" w:eastAsia="宋体" w:cs="Times New Roman"/>
                <w:color w:val="auto"/>
                <w:kern w:val="2"/>
                <w:sz w:val="24"/>
                <w:szCs w:val="24"/>
                <w:lang w:val="en-US" w:eastAsia="zh-CN" w:bidi="ar"/>
              </w:rPr>
              <w:t>本项目土方卸料时用移动式雾炮机喷雾降尘</w:t>
            </w:r>
            <w:r>
              <w:rPr>
                <w:rFonts w:hint="eastAsia"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highlight w:val="none"/>
                <w:lang w:val="en-US" w:eastAsia="zh-CN" w:bidi="ar"/>
              </w:rPr>
              <w:t>同时</w:t>
            </w:r>
            <w:r>
              <w:rPr>
                <w:rFonts w:hint="eastAsia"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通行道路一侧，采用符合规定强度的硬质材料设置临时封闭围挡，高度不低于2.</w:t>
            </w:r>
            <w:r>
              <w:rPr>
                <w:rFonts w:hint="eastAsia" w:cs="Times New Roman"/>
                <w:color w:val="auto"/>
                <w:kern w:val="2"/>
                <w:sz w:val="24"/>
                <w:szCs w:val="24"/>
                <w:highlight w:val="none"/>
                <w:lang w:val="en-US" w:eastAsia="zh-CN" w:bidi="ar"/>
              </w:rPr>
              <w:t>7</w:t>
            </w:r>
            <w:r>
              <w:rPr>
                <w:rFonts w:hint="default" w:ascii="Times New Roman" w:hAnsi="Times New Roman" w:eastAsia="宋体" w:cs="Times New Roman"/>
                <w:color w:val="auto"/>
                <w:kern w:val="2"/>
                <w:sz w:val="24"/>
                <w:szCs w:val="24"/>
                <w:highlight w:val="none"/>
                <w:lang w:val="en-US" w:eastAsia="zh-CN" w:bidi="ar"/>
              </w:rPr>
              <w:t>m；</w:t>
            </w:r>
            <w:r>
              <w:rPr>
                <w:rFonts w:hint="eastAsia" w:cs="Times New Roman"/>
                <w:color w:val="auto"/>
                <w:kern w:val="2"/>
                <w:sz w:val="24"/>
                <w:szCs w:val="24"/>
                <w:lang w:val="en-US" w:eastAsia="zh-CN" w:bidi="ar"/>
              </w:rPr>
              <w:t>工程配备洒水车，定期洒水降尘，经以上措施处理后，</w:t>
            </w:r>
            <w:r>
              <w:rPr>
                <w:rFonts w:hint="eastAsia" w:ascii="Times New Roman" w:hAnsi="Times New Roman" w:eastAsia="宋体" w:cs="Times New Roman"/>
                <w:color w:val="auto"/>
                <w:kern w:val="2"/>
                <w:sz w:val="24"/>
                <w:szCs w:val="24"/>
                <w:lang w:val="en-US" w:eastAsia="zh-CN" w:bidi="ar"/>
              </w:rPr>
              <w:t>扬尘产生量可减少约</w:t>
            </w:r>
            <w:r>
              <w:rPr>
                <w:rFonts w:hint="eastAsia" w:cs="Times New Roman"/>
                <w:color w:val="auto"/>
                <w:kern w:val="2"/>
                <w:sz w:val="24"/>
                <w:szCs w:val="24"/>
                <w:lang w:val="en-US" w:eastAsia="zh-CN" w:bidi="ar"/>
              </w:rPr>
              <w:t>7</w:t>
            </w:r>
            <w:r>
              <w:rPr>
                <w:rFonts w:hint="eastAsia" w:ascii="Times New Roman" w:hAnsi="Times New Roman" w:eastAsia="宋体" w:cs="Times New Roman"/>
                <w:color w:val="auto"/>
                <w:kern w:val="2"/>
                <w:sz w:val="24"/>
                <w:szCs w:val="24"/>
                <w:lang w:val="en-US" w:eastAsia="zh-CN" w:bidi="ar"/>
              </w:rPr>
              <w:t>0%</w:t>
            </w:r>
            <w:r>
              <w:rPr>
                <w:rFonts w:hint="eastAsia" w:cs="Times New Roman"/>
                <w:color w:val="auto"/>
                <w:kern w:val="2"/>
                <w:sz w:val="24"/>
                <w:szCs w:val="24"/>
                <w:lang w:val="en-US" w:eastAsia="zh-CN" w:bidi="ar"/>
              </w:rPr>
              <w:t>，本</w:t>
            </w:r>
            <w:r>
              <w:rPr>
                <w:rFonts w:hint="eastAsia" w:ascii="Times New Roman" w:hAnsi="Times New Roman" w:eastAsia="宋体" w:cs="Times New Roman"/>
                <w:color w:val="auto"/>
                <w:kern w:val="2"/>
                <w:sz w:val="24"/>
                <w:szCs w:val="24"/>
                <w:lang w:val="en-US" w:eastAsia="zh-CN" w:bidi="ar"/>
              </w:rPr>
              <w:t>项目</w:t>
            </w:r>
            <w:r>
              <w:rPr>
                <w:rFonts w:hint="eastAsia" w:cs="Times New Roman"/>
                <w:color w:val="auto"/>
                <w:kern w:val="2"/>
                <w:sz w:val="24"/>
                <w:szCs w:val="24"/>
                <w:lang w:val="en-US" w:eastAsia="zh-CN" w:bidi="ar"/>
              </w:rPr>
              <w:t>卸</w:t>
            </w:r>
            <w:r>
              <w:rPr>
                <w:rFonts w:hint="eastAsia" w:ascii="Times New Roman" w:hAnsi="Times New Roman" w:eastAsia="宋体" w:cs="Times New Roman"/>
                <w:color w:val="auto"/>
                <w:kern w:val="2"/>
                <w:sz w:val="24"/>
                <w:szCs w:val="24"/>
                <w:lang w:val="en-US" w:eastAsia="zh-CN" w:bidi="ar"/>
              </w:rPr>
              <w:t>车扬尘排放量</w:t>
            </w:r>
            <w:r>
              <w:rPr>
                <w:rFonts w:hint="eastAsia" w:cs="Times New Roman"/>
                <w:color w:val="auto"/>
                <w:kern w:val="2"/>
                <w:sz w:val="24"/>
                <w:szCs w:val="24"/>
                <w:lang w:val="en-US" w:eastAsia="zh-CN" w:bidi="ar"/>
              </w:rPr>
              <w:t>约</w:t>
            </w:r>
            <w:r>
              <w:rPr>
                <w:rFonts w:hint="eastAsia" w:ascii="Times New Roman" w:hAnsi="Times New Roman" w:eastAsia="宋体" w:cs="Times New Roman"/>
                <w:color w:val="auto"/>
                <w:kern w:val="2"/>
                <w:sz w:val="24"/>
                <w:szCs w:val="24"/>
                <w:lang w:val="en-US" w:eastAsia="zh-CN" w:bidi="ar"/>
              </w:rPr>
              <w:t>为</w:t>
            </w:r>
            <w:r>
              <w:rPr>
                <w:rFonts w:hint="eastAsia" w:cs="Times New Roman"/>
                <w:color w:val="auto"/>
                <w:kern w:val="2"/>
                <w:sz w:val="24"/>
                <w:szCs w:val="24"/>
                <w:lang w:val="en-US" w:eastAsia="zh-CN" w:bidi="ar"/>
              </w:rPr>
              <w:t>5.4</w:t>
            </w:r>
            <w:r>
              <w:rPr>
                <w:rFonts w:hint="eastAsia" w:ascii="Times New Roman" w:hAnsi="Times New Roman" w:eastAsia="宋体" w:cs="Times New Roman"/>
                <w:color w:val="auto"/>
                <w:kern w:val="2"/>
                <w:sz w:val="24"/>
                <w:szCs w:val="24"/>
                <w:lang w:val="en-US" w:eastAsia="zh-CN" w:bidi="ar"/>
              </w:rPr>
              <w:t>t/a，</w:t>
            </w:r>
            <w:r>
              <w:rPr>
                <w:rFonts w:hint="eastAsia" w:cs="Times New Roman"/>
                <w:color w:val="auto"/>
                <w:kern w:val="2"/>
                <w:sz w:val="24"/>
                <w:szCs w:val="24"/>
                <w:lang w:val="en-US" w:eastAsia="zh-CN" w:bidi="ar"/>
              </w:rPr>
              <w:t>排放速率为1.1kg/h，</w:t>
            </w:r>
            <w:r>
              <w:rPr>
                <w:rFonts w:hint="eastAsia" w:ascii="Times New Roman" w:hAnsi="Times New Roman" w:eastAsia="宋体" w:cs="Times New Roman"/>
                <w:color w:val="auto"/>
                <w:kern w:val="2"/>
                <w:sz w:val="24"/>
                <w:szCs w:val="24"/>
                <w:lang w:val="en-US" w:eastAsia="zh-CN" w:bidi="ar"/>
              </w:rPr>
              <w:t>属于无组织排放。</w:t>
            </w:r>
          </w:p>
          <w:p w14:paraId="431E8DB6">
            <w:pPr>
              <w:ind w:firstLine="480" w:firstLineChars="200"/>
              <w:rPr>
                <w:rFonts w:hint="default"/>
                <w:b w:val="0"/>
                <w:bCs w:val="0"/>
                <w:color w:val="auto"/>
                <w:lang w:val="en-US" w:eastAsia="zh-CN"/>
              </w:rPr>
            </w:pPr>
            <w:r>
              <w:rPr>
                <w:rFonts w:hint="eastAsia"/>
                <w:b w:val="0"/>
                <w:bCs w:val="0"/>
                <w:color w:val="auto"/>
                <w:lang w:val="en-US" w:eastAsia="zh-CN"/>
              </w:rPr>
              <w:t>（3）弃土作业扬尘</w:t>
            </w:r>
          </w:p>
          <w:p w14:paraId="2B81095E">
            <w:pPr>
              <w:ind w:firstLine="480" w:firstLineChars="200"/>
              <w:rPr>
                <w:rFonts w:hint="eastAsia" w:ascii="Times New Roman" w:hAnsi="Times New Roman" w:cs="Times New Roman" w:eastAsiaTheme="minorEastAsia"/>
                <w:color w:val="auto"/>
              </w:rPr>
            </w:pPr>
            <w:r>
              <w:rPr>
                <w:rFonts w:hint="eastAsia" w:ascii="Times New Roman" w:hAnsi="Times New Roman" w:cs="Times New Roman" w:eastAsiaTheme="minorEastAsia"/>
                <w:color w:val="auto"/>
              </w:rPr>
              <w:t>建筑弃土露天堆放，扬尘产生量与弃土湿度和气候有关，呈无组织形</w:t>
            </w:r>
          </w:p>
          <w:p w14:paraId="76C8396B">
            <w:pPr>
              <w:rPr>
                <w:rFonts w:hint="eastAsia" w:ascii="Times New Roman" w:hAnsi="Times New Roman" w:cs="Times New Roman" w:eastAsiaTheme="minorEastAsia"/>
                <w:color w:val="auto"/>
              </w:rPr>
            </w:pPr>
            <w:r>
              <w:rPr>
                <w:rFonts w:hint="eastAsia" w:ascii="Times New Roman" w:hAnsi="Times New Roman" w:cs="Times New Roman" w:eastAsiaTheme="minorEastAsia"/>
                <w:color w:val="auto"/>
              </w:rPr>
              <w:t>式排放。本次弃土堆存起尘量按西安冶金建筑学院的起尘量推荐公示进行</w:t>
            </w:r>
          </w:p>
          <w:p w14:paraId="61310FBF">
            <w:pPr>
              <w:rPr>
                <w:rFonts w:hint="eastAsia" w:ascii="Times New Roman" w:hAnsi="Times New Roman" w:cs="Times New Roman" w:eastAsiaTheme="minorEastAsia"/>
                <w:color w:val="auto"/>
              </w:rPr>
            </w:pPr>
            <w:r>
              <w:rPr>
                <w:rFonts w:hint="eastAsia" w:ascii="Times New Roman" w:hAnsi="Times New Roman" w:cs="Times New Roman" w:eastAsiaTheme="minorEastAsia"/>
                <w:color w:val="auto"/>
              </w:rPr>
              <w:t>计算：</w:t>
            </w:r>
          </w:p>
          <w:p w14:paraId="5A222B26">
            <w:pPr>
              <w:bidi w:val="0"/>
              <w:ind w:firstLine="480" w:firstLineChars="200"/>
              <w:jc w:val="both"/>
              <w:rPr>
                <w:rFonts w:hint="eastAsia" w:eastAsia="宋体"/>
                <w:color w:val="auto"/>
                <w:lang w:eastAsia="zh-CN"/>
              </w:rPr>
            </w:pPr>
            <w:r>
              <w:rPr>
                <w:rFonts w:hint="default"/>
                <w:color w:val="auto"/>
                <w:highlight w:val="none"/>
                <w:lang w:val="en-US" w:eastAsia="zh-CN"/>
              </w:rPr>
              <w:t>Q</w:t>
            </w:r>
            <w:r>
              <w:rPr>
                <w:rFonts w:hint="default"/>
                <w:color w:val="auto"/>
                <w:highlight w:val="none"/>
                <w:vertAlign w:val="subscript"/>
                <w:lang w:val="en-US" w:eastAsia="zh-CN"/>
              </w:rPr>
              <w:t>p</w:t>
            </w:r>
            <w:r>
              <w:rPr>
                <w:rFonts w:hint="default"/>
                <w:color w:val="auto"/>
                <w:highlight w:val="none"/>
                <w:lang w:val="en-US" w:eastAsia="zh-CN"/>
              </w:rPr>
              <w:t>=4.23×10</w:t>
            </w:r>
            <w:r>
              <w:rPr>
                <w:rFonts w:hint="default"/>
                <w:color w:val="auto"/>
                <w:highlight w:val="none"/>
                <w:vertAlign w:val="superscript"/>
                <w:lang w:val="en-US" w:eastAsia="zh-CN"/>
              </w:rPr>
              <w:t>-4</w:t>
            </w:r>
            <w:r>
              <w:rPr>
                <w:rFonts w:hint="default"/>
                <w:color w:val="auto"/>
                <w:highlight w:val="none"/>
                <w:lang w:val="en-US" w:eastAsia="zh-CN"/>
              </w:rPr>
              <w:t>×U</w:t>
            </w:r>
            <w:r>
              <w:rPr>
                <w:rFonts w:hint="default"/>
                <w:color w:val="auto"/>
                <w:highlight w:val="none"/>
                <w:vertAlign w:val="superscript"/>
                <w:lang w:val="en-US" w:eastAsia="zh-CN"/>
              </w:rPr>
              <w:t>4.9</w:t>
            </w:r>
            <w:r>
              <w:rPr>
                <w:rFonts w:hint="default"/>
                <w:color w:val="auto"/>
                <w:highlight w:val="none"/>
                <w:lang w:val="en-US" w:eastAsia="zh-CN"/>
              </w:rPr>
              <w:t>×A</w:t>
            </w:r>
            <w:r>
              <w:rPr>
                <w:rFonts w:hint="default"/>
                <w:color w:val="auto"/>
                <w:highlight w:val="none"/>
                <w:vertAlign w:val="subscript"/>
                <w:lang w:val="en-US" w:eastAsia="zh-CN"/>
              </w:rPr>
              <w:t>p</w:t>
            </w:r>
          </w:p>
          <w:p w14:paraId="17024A40">
            <w:pPr>
              <w:keepNext w:val="0"/>
              <w:keepLines w:val="0"/>
              <w:pageBreakBefore w:val="0"/>
              <w:widowControl w:val="0"/>
              <w:kinsoku/>
              <w:wordWrap/>
              <w:overflowPunct/>
              <w:topLinePunct w:val="0"/>
              <w:autoSpaceDE/>
              <w:autoSpaceDN/>
              <w:bidi w:val="0"/>
              <w:adjustRightInd/>
              <w:snapToGrid/>
              <w:ind w:firstLine="480" w:firstLineChars="200"/>
              <w:textAlignment w:val="auto"/>
              <w:rPr>
                <w:b w:val="0"/>
                <w:bCs w:val="0"/>
                <w:color w:val="auto"/>
                <w:highlight w:val="none"/>
              </w:rPr>
            </w:pPr>
            <w:r>
              <w:rPr>
                <w:rFonts w:hint="eastAsia"/>
                <w:b w:val="0"/>
                <w:bCs w:val="0"/>
                <w:color w:val="auto"/>
                <w:highlight w:val="none"/>
                <w:lang w:val="en-US" w:eastAsia="zh-CN"/>
              </w:rPr>
              <w:t>式中：</w:t>
            </w:r>
            <w:r>
              <w:rPr>
                <w:rFonts w:hint="default"/>
                <w:b w:val="0"/>
                <w:bCs w:val="0"/>
                <w:color w:val="auto"/>
                <w:highlight w:val="none"/>
                <w:lang w:val="en-US" w:eastAsia="zh-CN"/>
              </w:rPr>
              <w:t>Q</w:t>
            </w:r>
            <w:r>
              <w:rPr>
                <w:rFonts w:hint="default"/>
                <w:b w:val="0"/>
                <w:bCs w:val="0"/>
                <w:color w:val="auto"/>
                <w:highlight w:val="none"/>
                <w:vertAlign w:val="subscript"/>
                <w:lang w:val="en-US" w:eastAsia="zh-CN"/>
              </w:rPr>
              <w:t>p</w:t>
            </w:r>
            <w:r>
              <w:rPr>
                <w:rFonts w:hint="eastAsia"/>
                <w:b w:val="0"/>
                <w:bCs w:val="0"/>
                <w:color w:val="auto"/>
                <w:highlight w:val="none"/>
                <w:lang w:val="en-US" w:eastAsia="zh-CN"/>
              </w:rPr>
              <w:t>—堆场起尘量，</w:t>
            </w:r>
            <w:r>
              <w:rPr>
                <w:rFonts w:hint="default"/>
                <w:b w:val="0"/>
                <w:bCs w:val="0"/>
                <w:color w:val="auto"/>
                <w:highlight w:val="none"/>
                <w:lang w:val="en-US" w:eastAsia="zh-CN"/>
              </w:rPr>
              <w:t>mg/s</w:t>
            </w:r>
            <w:r>
              <w:rPr>
                <w:rFonts w:hint="eastAsia"/>
                <w:b w:val="0"/>
                <w:bCs w:val="0"/>
                <w:color w:val="auto"/>
                <w:highlight w:val="none"/>
                <w:lang w:val="en-US" w:eastAsia="zh-CN"/>
              </w:rPr>
              <w:t>；</w:t>
            </w:r>
          </w:p>
          <w:p w14:paraId="26B57781">
            <w:pPr>
              <w:keepNext w:val="0"/>
              <w:keepLines w:val="0"/>
              <w:pageBreakBefore w:val="0"/>
              <w:widowControl w:val="0"/>
              <w:kinsoku/>
              <w:wordWrap/>
              <w:overflowPunct/>
              <w:topLinePunct w:val="0"/>
              <w:autoSpaceDE/>
              <w:autoSpaceDN/>
              <w:bidi w:val="0"/>
              <w:adjustRightInd/>
              <w:snapToGrid/>
              <w:ind w:firstLine="1200" w:firstLineChars="500"/>
              <w:textAlignment w:val="auto"/>
              <w:rPr>
                <w:b w:val="0"/>
                <w:bCs w:val="0"/>
                <w:color w:val="auto"/>
                <w:highlight w:val="none"/>
              </w:rPr>
            </w:pPr>
            <w:r>
              <w:rPr>
                <w:rFonts w:hint="default"/>
                <w:b w:val="0"/>
                <w:bCs w:val="0"/>
                <w:color w:val="auto"/>
                <w:highlight w:val="none"/>
                <w:lang w:val="en-US" w:eastAsia="zh-CN"/>
              </w:rPr>
              <w:t>U</w:t>
            </w:r>
            <w:r>
              <w:rPr>
                <w:rFonts w:hint="eastAsia"/>
                <w:b w:val="0"/>
                <w:bCs w:val="0"/>
                <w:color w:val="auto"/>
                <w:highlight w:val="none"/>
                <w:lang w:val="en-US" w:eastAsia="zh-CN"/>
              </w:rPr>
              <w:t>—平均风速，取年平均风速</w:t>
            </w:r>
            <w:r>
              <w:rPr>
                <w:rFonts w:hint="default"/>
                <w:b w:val="0"/>
                <w:bCs w:val="0"/>
                <w:color w:val="auto"/>
                <w:highlight w:val="none"/>
                <w:lang w:val="en-US" w:eastAsia="zh-CN"/>
              </w:rPr>
              <w:t>1.</w:t>
            </w:r>
            <w:r>
              <w:rPr>
                <w:rFonts w:hint="eastAsia"/>
                <w:b w:val="0"/>
                <w:bCs w:val="0"/>
                <w:color w:val="auto"/>
                <w:highlight w:val="none"/>
                <w:lang w:val="en-US" w:eastAsia="zh-CN"/>
              </w:rPr>
              <w:t>5</w:t>
            </w:r>
            <w:r>
              <w:rPr>
                <w:rFonts w:hint="default"/>
                <w:b w:val="0"/>
                <w:bCs w:val="0"/>
                <w:color w:val="auto"/>
                <w:highlight w:val="none"/>
                <w:lang w:val="en-US" w:eastAsia="zh-CN"/>
              </w:rPr>
              <w:t>m/s</w:t>
            </w:r>
            <w:r>
              <w:rPr>
                <w:rFonts w:hint="eastAsia"/>
                <w:b w:val="0"/>
                <w:bCs w:val="0"/>
                <w:color w:val="auto"/>
                <w:highlight w:val="none"/>
                <w:lang w:val="en-US" w:eastAsia="zh-CN"/>
              </w:rPr>
              <w:t>；</w:t>
            </w:r>
          </w:p>
          <w:p w14:paraId="3C5A8970">
            <w:pPr>
              <w:pStyle w:val="12"/>
              <w:kinsoku w:val="0"/>
              <w:overflowPunct w:val="0"/>
              <w:spacing w:before="0"/>
              <w:ind w:firstLine="1200" w:firstLineChars="500"/>
              <w:contextualSpacing/>
              <w:jc w:val="left"/>
              <w:outlineLvl w:val="0"/>
              <w:rPr>
                <w:rFonts w:hint="default" w:ascii="Times New Roman" w:hAnsi="Times New Roman" w:cs="Times New Roman" w:eastAsiaTheme="minorEastAsia"/>
                <w:b w:val="0"/>
                <w:bCs w:val="0"/>
                <w:color w:val="auto"/>
                <w:lang w:val="en-US"/>
              </w:rPr>
            </w:pPr>
            <w:r>
              <w:rPr>
                <w:rFonts w:hint="default"/>
                <w:b w:val="0"/>
                <w:bCs w:val="0"/>
                <w:color w:val="auto"/>
                <w:highlight w:val="none"/>
                <w:lang w:val="en-US" w:eastAsia="zh-CN"/>
              </w:rPr>
              <w:t>A</w:t>
            </w:r>
            <w:r>
              <w:rPr>
                <w:rFonts w:hint="default"/>
                <w:b w:val="0"/>
                <w:bCs w:val="0"/>
                <w:color w:val="auto"/>
                <w:highlight w:val="none"/>
                <w:vertAlign w:val="subscript"/>
                <w:lang w:val="en-US" w:eastAsia="zh-CN"/>
              </w:rPr>
              <w:t>p</w:t>
            </w:r>
            <w:r>
              <w:rPr>
                <w:rFonts w:hint="eastAsia"/>
                <w:b w:val="0"/>
                <w:bCs w:val="0"/>
                <w:color w:val="auto"/>
                <w:highlight w:val="none"/>
                <w:lang w:val="en-US" w:eastAsia="zh-CN"/>
              </w:rPr>
              <w:t>—起尘面积，取每台阶面积作业面积为20000m³计算</w:t>
            </w:r>
          </w:p>
          <w:p w14:paraId="6936E2C0">
            <w:pPr>
              <w:ind w:firstLine="480" w:firstLineChars="200"/>
              <w:rPr>
                <w:rFonts w:hint="eastAsia" w:ascii="Times New Roman" w:hAnsi="Times New Roman" w:eastAsia="宋体" w:cs="Times New Roman"/>
                <w:color w:val="auto"/>
                <w:kern w:val="2"/>
                <w:sz w:val="24"/>
                <w:szCs w:val="24"/>
                <w:lang w:val="en-US" w:eastAsia="zh-CN" w:bidi="ar"/>
              </w:rPr>
            </w:pPr>
            <w:r>
              <w:rPr>
                <w:rFonts w:hint="eastAsia" w:cs="Times New Roman"/>
                <w:color w:val="auto"/>
                <w:kern w:val="2"/>
                <w:sz w:val="24"/>
                <w:szCs w:val="24"/>
                <w:lang w:val="en-US" w:eastAsia="zh-CN" w:bidi="ar"/>
              </w:rPr>
              <w:t>本项目</w:t>
            </w:r>
            <w:r>
              <w:rPr>
                <w:rFonts w:hint="default"/>
                <w:color w:val="auto"/>
                <w:highlight w:val="none"/>
                <w:lang w:val="en-US" w:eastAsia="zh-CN"/>
              </w:rPr>
              <w:t>Q</w:t>
            </w:r>
            <w:r>
              <w:rPr>
                <w:rFonts w:hint="default"/>
                <w:color w:val="auto"/>
                <w:highlight w:val="none"/>
                <w:vertAlign w:val="subscript"/>
                <w:lang w:val="en-US" w:eastAsia="zh-CN"/>
              </w:rPr>
              <w:t>p</w:t>
            </w:r>
            <w:r>
              <w:rPr>
                <w:rFonts w:hint="eastAsia"/>
                <w:color w:val="auto"/>
                <w:highlight w:val="none"/>
                <w:vertAlign w:val="baseline"/>
                <w:lang w:val="en-US" w:eastAsia="zh-CN"/>
              </w:rPr>
              <w:t>为61.76mg/s</w:t>
            </w:r>
            <w:r>
              <w:rPr>
                <w:rFonts w:hint="eastAsia" w:ascii="Times New Roman" w:hAnsi="Times New Roman" w:eastAsia="宋体" w:cs="Times New Roman"/>
                <w:color w:val="auto"/>
                <w:kern w:val="2"/>
                <w:sz w:val="24"/>
                <w:szCs w:val="24"/>
                <w:lang w:val="en-US" w:eastAsia="zh-CN" w:bidi="ar"/>
              </w:rPr>
              <w:t>，</w:t>
            </w:r>
            <w:r>
              <w:rPr>
                <w:rFonts w:hint="eastAsia" w:cs="Times New Roman"/>
                <w:color w:val="auto"/>
                <w:kern w:val="2"/>
                <w:sz w:val="24"/>
                <w:szCs w:val="24"/>
                <w:lang w:val="en-US" w:eastAsia="zh-CN" w:bidi="ar"/>
              </w:rPr>
              <w:t>0.22kg/h，</w:t>
            </w:r>
            <w:r>
              <w:rPr>
                <w:rFonts w:hint="eastAsia" w:ascii="Times New Roman" w:hAnsi="Times New Roman" w:eastAsia="宋体" w:cs="Times New Roman"/>
                <w:color w:val="auto"/>
                <w:kern w:val="2"/>
                <w:sz w:val="24"/>
                <w:szCs w:val="24"/>
                <w:lang w:val="en-US" w:eastAsia="zh-CN" w:bidi="ar"/>
              </w:rPr>
              <w:t>本项目各弃土场弃土作业扬尘产生量见下表。</w:t>
            </w:r>
          </w:p>
          <w:p w14:paraId="473AB4B3">
            <w:pPr>
              <w:pStyle w:val="64"/>
              <w:numPr>
                <w:ilvl w:val="0"/>
                <w:numId w:val="0"/>
              </w:numPr>
              <w:tabs>
                <w:tab w:val="clear" w:pos="420"/>
              </w:tabs>
              <w:ind w:left="0" w:leftChars="0" w:firstLine="422" w:firstLineChars="200"/>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lang w:val="en-US" w:eastAsia="zh-CN" w:bidi="ar-SA"/>
              </w:rPr>
              <w:t>表4-</w:t>
            </w:r>
            <w:r>
              <w:rPr>
                <w:rFonts w:hint="eastAsia" w:cs="Times New Roman" w:eastAsiaTheme="minorEastAsia"/>
                <w:b/>
                <w:bCs/>
                <w:color w:val="auto"/>
                <w:kern w:val="0"/>
                <w:sz w:val="21"/>
                <w:szCs w:val="21"/>
                <w:lang w:val="en-US" w:eastAsia="zh-CN" w:bidi="ar-SA"/>
              </w:rPr>
              <w:t>3</w:t>
            </w:r>
            <w:r>
              <w:rPr>
                <w:rFonts w:hint="default" w:ascii="Times New Roman" w:hAnsi="Times New Roman" w:cs="Times New Roman" w:eastAsiaTheme="minorEastAsia"/>
                <w:b/>
                <w:bCs/>
                <w:color w:val="auto"/>
                <w:kern w:val="0"/>
                <w:sz w:val="21"/>
                <w:szCs w:val="21"/>
                <w:lang w:val="en-US" w:eastAsia="zh-CN" w:bidi="ar-SA"/>
              </w:rPr>
              <w:t xml:space="preserve"> 项目弃土作业扬尘量</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3926"/>
              <w:gridCol w:w="2193"/>
            </w:tblGrid>
            <w:tr w14:paraId="3587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62" w:type="pct"/>
                  <w:tcBorders>
                    <w:tl2br w:val="nil"/>
                    <w:tr2bl w:val="nil"/>
                  </w:tcBorders>
                  <w:vAlign w:val="center"/>
                </w:tcPr>
                <w:p w14:paraId="5611F85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编号</w:t>
                  </w:r>
                </w:p>
              </w:tc>
              <w:tc>
                <w:tcPr>
                  <w:tcW w:w="2526" w:type="pct"/>
                  <w:tcBorders>
                    <w:tl2br w:val="nil"/>
                    <w:tr2bl w:val="nil"/>
                  </w:tcBorders>
                  <w:vAlign w:val="center"/>
                </w:tcPr>
                <w:p w14:paraId="7D1C0BF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最大分区面积</w:t>
                  </w:r>
                  <w:r>
                    <w:rPr>
                      <w:rFonts w:hint="eastAsia" w:ascii="Times New Roman" w:hAnsi="Times New Roman" w:cs="Times New Roman"/>
                      <w:b w:val="0"/>
                      <w:bCs/>
                      <w:color w:val="auto"/>
                      <w:sz w:val="21"/>
                      <w:szCs w:val="21"/>
                      <w:lang w:val="en-US" w:eastAsia="zh-CN"/>
                    </w:rPr>
                    <w:t>（</w:t>
                  </w:r>
                  <w:r>
                    <w:rPr>
                      <w:rFonts w:hint="eastAsia"/>
                      <w:bCs/>
                      <w:color w:val="auto"/>
                      <w:sz w:val="21"/>
                      <w:szCs w:val="21"/>
                      <w:lang w:val="en-US" w:eastAsia="zh-CN"/>
                    </w:rPr>
                    <w:t>m</w:t>
                  </w:r>
                  <w:r>
                    <w:rPr>
                      <w:rFonts w:hint="eastAsia"/>
                      <w:bCs/>
                      <w:color w:val="auto"/>
                      <w:sz w:val="21"/>
                      <w:szCs w:val="21"/>
                      <w:vertAlign w:val="superscript"/>
                      <w:lang w:val="en-US" w:eastAsia="zh-CN"/>
                    </w:rPr>
                    <w:t>2</w:t>
                  </w:r>
                  <w:r>
                    <w:rPr>
                      <w:rFonts w:hint="eastAsia" w:ascii="Times New Roman" w:hAnsi="Times New Roman" w:cs="Times New Roman"/>
                      <w:b w:val="0"/>
                      <w:bCs/>
                      <w:color w:val="auto"/>
                      <w:sz w:val="21"/>
                      <w:szCs w:val="21"/>
                      <w:lang w:val="en-US" w:eastAsia="zh-CN"/>
                    </w:rPr>
                    <w:t>）</w:t>
                  </w:r>
                </w:p>
              </w:tc>
              <w:tc>
                <w:tcPr>
                  <w:tcW w:w="1411" w:type="pct"/>
                  <w:tcBorders>
                    <w:tl2br w:val="nil"/>
                    <w:tr2bl w:val="nil"/>
                  </w:tcBorders>
                  <w:vAlign w:val="center"/>
                </w:tcPr>
                <w:p w14:paraId="367C1FB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年产尘量</w:t>
                  </w:r>
                  <w:r>
                    <w:rPr>
                      <w:rFonts w:hint="default" w:ascii="Times New Roman" w:hAnsi="Times New Roman" w:cs="Times New Roman"/>
                      <w:b w:val="0"/>
                      <w:bCs/>
                      <w:color w:val="auto"/>
                      <w:sz w:val="21"/>
                      <w:szCs w:val="21"/>
                    </w:rPr>
                    <w:t>Q</w:t>
                  </w:r>
                  <w:r>
                    <w:rPr>
                      <w:rFonts w:hint="eastAsia" w:ascii="Times New Roman" w:hAnsi="Times New Roman" w:cs="Times New Roman"/>
                      <w:b w:val="0"/>
                      <w:bCs/>
                      <w:color w:val="auto"/>
                      <w:sz w:val="21"/>
                      <w:szCs w:val="21"/>
                    </w:rPr>
                    <w:t>（t</w:t>
                  </w:r>
                  <w:r>
                    <w:rPr>
                      <w:rFonts w:hint="default" w:ascii="Times New Roman" w:hAnsi="Times New Roman" w:cs="Times New Roman"/>
                      <w:b w:val="0"/>
                      <w:bCs/>
                      <w:color w:val="auto"/>
                      <w:sz w:val="21"/>
                      <w:szCs w:val="21"/>
                    </w:rPr>
                    <w:t>/a</w:t>
                  </w:r>
                  <w:r>
                    <w:rPr>
                      <w:rFonts w:hint="eastAsia" w:ascii="Times New Roman" w:hAnsi="Times New Roman" w:cs="Times New Roman"/>
                      <w:b w:val="0"/>
                      <w:bCs/>
                      <w:color w:val="auto"/>
                      <w:sz w:val="21"/>
                      <w:szCs w:val="21"/>
                    </w:rPr>
                    <w:t>）</w:t>
                  </w:r>
                </w:p>
              </w:tc>
            </w:tr>
            <w:tr w14:paraId="74C9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62" w:type="pct"/>
                  <w:tcBorders>
                    <w:tl2br w:val="nil"/>
                    <w:tr2bl w:val="nil"/>
                  </w:tcBorders>
                  <w:vAlign w:val="center"/>
                </w:tcPr>
                <w:p w14:paraId="5C95A737">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sz w:val="21"/>
                      <w:szCs w:val="21"/>
                    </w:rPr>
                  </w:pPr>
                  <w:r>
                    <w:rPr>
                      <w:rFonts w:hint="eastAsia"/>
                      <w:bCs/>
                      <w:color w:val="auto"/>
                      <w:sz w:val="21"/>
                      <w:szCs w:val="21"/>
                      <w:lang w:val="en-US" w:eastAsia="zh-CN"/>
                    </w:rPr>
                    <w:t>1#</w:t>
                  </w:r>
                  <w:r>
                    <w:rPr>
                      <w:rFonts w:hint="default" w:ascii="Times New Roman" w:hAnsi="Times New Roman" w:eastAsia="宋体"/>
                      <w:bCs/>
                      <w:color w:val="auto"/>
                      <w:sz w:val="21"/>
                      <w:szCs w:val="21"/>
                      <w:lang w:val="en-US" w:eastAsia="zh-CN"/>
                    </w:rPr>
                    <w:t>弃土场</w:t>
                  </w:r>
                </w:p>
              </w:tc>
              <w:tc>
                <w:tcPr>
                  <w:tcW w:w="2526" w:type="pct"/>
                  <w:tcBorders>
                    <w:tl2br w:val="nil"/>
                    <w:tr2bl w:val="nil"/>
                  </w:tcBorders>
                  <w:vAlign w:val="center"/>
                </w:tcPr>
                <w:p w14:paraId="02F48B8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10000</w:t>
                  </w:r>
                </w:p>
              </w:tc>
              <w:tc>
                <w:tcPr>
                  <w:tcW w:w="1411" w:type="pct"/>
                  <w:tcBorders>
                    <w:tl2br w:val="nil"/>
                    <w:tr2bl w:val="nil"/>
                  </w:tcBorders>
                  <w:vAlign w:val="center"/>
                </w:tcPr>
                <w:p w14:paraId="1907226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w:t>
                  </w:r>
                </w:p>
              </w:tc>
            </w:tr>
            <w:tr w14:paraId="14C6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062" w:type="pct"/>
                  <w:tcBorders>
                    <w:tl2br w:val="nil"/>
                    <w:tr2bl w:val="nil"/>
                  </w:tcBorders>
                  <w:vAlign w:val="center"/>
                </w:tcPr>
                <w:p w14:paraId="61A56625">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default" w:ascii="Times New Roman" w:hAnsi="Times New Roman" w:cs="Times New Roman"/>
                      <w:color w:val="auto"/>
                      <w:sz w:val="21"/>
                      <w:szCs w:val="21"/>
                    </w:rPr>
                  </w:pPr>
                  <w:r>
                    <w:rPr>
                      <w:rFonts w:hint="eastAsia"/>
                      <w:bCs/>
                      <w:color w:val="auto"/>
                      <w:sz w:val="21"/>
                      <w:szCs w:val="21"/>
                      <w:lang w:val="en-US" w:eastAsia="zh-CN"/>
                    </w:rPr>
                    <w:t>2#</w:t>
                  </w:r>
                  <w:r>
                    <w:rPr>
                      <w:rFonts w:hint="default" w:ascii="Times New Roman" w:hAnsi="Times New Roman" w:eastAsia="宋体"/>
                      <w:bCs/>
                      <w:color w:val="auto"/>
                      <w:sz w:val="21"/>
                      <w:szCs w:val="21"/>
                      <w:lang w:val="en-US" w:eastAsia="zh-CN"/>
                    </w:rPr>
                    <w:t>弃土场</w:t>
                  </w:r>
                </w:p>
              </w:tc>
              <w:tc>
                <w:tcPr>
                  <w:tcW w:w="2526" w:type="pct"/>
                  <w:tcBorders>
                    <w:tl2br w:val="nil"/>
                    <w:tr2bl w:val="nil"/>
                  </w:tcBorders>
                  <w:vAlign w:val="center"/>
                </w:tcPr>
                <w:p w14:paraId="1368780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20000</w:t>
                  </w:r>
                </w:p>
              </w:tc>
              <w:tc>
                <w:tcPr>
                  <w:tcW w:w="1411" w:type="pct"/>
                  <w:tcBorders>
                    <w:tl2br w:val="nil"/>
                    <w:tr2bl w:val="nil"/>
                  </w:tcBorders>
                  <w:vAlign w:val="center"/>
                </w:tcPr>
                <w:p w14:paraId="69E3212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r>
            <w:tr w14:paraId="2CC7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3588" w:type="pct"/>
                  <w:gridSpan w:val="2"/>
                  <w:tcBorders>
                    <w:tl2br w:val="nil"/>
                    <w:tr2bl w:val="nil"/>
                  </w:tcBorders>
                  <w:vAlign w:val="center"/>
                </w:tcPr>
                <w:p w14:paraId="5BF3BD87">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合计</w:t>
                  </w:r>
                </w:p>
              </w:tc>
              <w:tc>
                <w:tcPr>
                  <w:tcW w:w="1411" w:type="pct"/>
                  <w:tcBorders>
                    <w:tl2br w:val="nil"/>
                    <w:tr2bl w:val="nil"/>
                  </w:tcBorders>
                  <w:vAlign w:val="center"/>
                </w:tcPr>
                <w:p w14:paraId="5C24AA88">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1.7</w:t>
                  </w:r>
                </w:p>
              </w:tc>
            </w:tr>
          </w:tbl>
          <w:p w14:paraId="3C6F9B97">
            <w:pPr>
              <w:pStyle w:val="12"/>
              <w:kinsoku w:val="0"/>
              <w:overflowPunct w:val="0"/>
              <w:spacing w:before="0" w:line="360" w:lineRule="auto"/>
              <w:ind w:left="0" w:firstLine="482"/>
              <w:contextualSpacing/>
              <w:jc w:val="left"/>
              <w:outlineLvl w:val="0"/>
              <w:rPr>
                <w:rFonts w:hint="default" w:eastAsia="宋体" w:cs="Times New Roman"/>
                <w:b w:val="0"/>
                <w:bCs/>
                <w:color w:val="auto"/>
                <w:lang w:val="en-US" w:eastAsia="zh-CN"/>
              </w:rPr>
            </w:pPr>
            <w:r>
              <w:rPr>
                <w:rFonts w:hint="eastAsia" w:cs="Times New Roman"/>
                <w:b w:val="0"/>
                <w:bCs/>
                <w:color w:val="auto"/>
                <w:lang w:val="en-US" w:eastAsia="zh-CN"/>
              </w:rPr>
              <w:t>本评价要求，采取以下扬尘防治措施：</w:t>
            </w:r>
          </w:p>
          <w:p w14:paraId="563EC125">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①堆场设置围挡，</w:t>
            </w:r>
            <w:r>
              <w:rPr>
                <w:rFonts w:hint="eastAsia" w:cs="Times New Roman"/>
                <w:color w:val="auto"/>
                <w:sz w:val="24"/>
                <w:lang w:val="en-US" w:eastAsia="zh-CN"/>
              </w:rPr>
              <w:t>高度为2.7m。</w:t>
            </w:r>
          </w:p>
          <w:p w14:paraId="439BD630">
            <w:pPr>
              <w:ind w:firstLine="480" w:firstLineChars="200"/>
              <w:rPr>
                <w:color w:val="auto"/>
              </w:rPr>
            </w:pPr>
            <w:r>
              <w:rPr>
                <w:rFonts w:hint="default" w:ascii="Times New Roman" w:hAnsi="Times New Roman" w:eastAsia="宋体" w:cs="Times New Roman"/>
                <w:color w:val="auto"/>
                <w:kern w:val="2"/>
                <w:sz w:val="24"/>
                <w:szCs w:val="24"/>
                <w:lang w:val="en-US" w:eastAsia="zh-CN" w:bidi="ar"/>
              </w:rPr>
              <w:t>②</w:t>
            </w:r>
            <w:r>
              <w:rPr>
                <w:rFonts w:hint="eastAsia" w:ascii="Times New Roman" w:hAnsi="Times New Roman" w:eastAsia="宋体" w:cs="Times New Roman"/>
                <w:color w:val="auto"/>
                <w:kern w:val="2"/>
                <w:sz w:val="24"/>
                <w:szCs w:val="24"/>
                <w:lang w:val="en-US" w:eastAsia="zh-CN" w:bidi="ar"/>
              </w:rPr>
              <w:t>弃土卸车后及时推平、压实，</w:t>
            </w:r>
            <w:r>
              <w:rPr>
                <w:rFonts w:hint="default" w:ascii="Times New Roman" w:hAnsi="Times New Roman" w:cs="Times New Roman"/>
                <w:color w:val="auto"/>
                <w:sz w:val="24"/>
              </w:rPr>
              <w:t>采取临时覆盖的措施</w:t>
            </w:r>
            <w:r>
              <w:rPr>
                <w:rFonts w:hint="eastAsia" w:ascii="Times New Roman" w:hAnsi="Times New Roman" w:eastAsia="宋体" w:cs="Times New Roman"/>
                <w:color w:val="auto"/>
                <w:kern w:val="2"/>
                <w:sz w:val="24"/>
                <w:szCs w:val="24"/>
                <w:lang w:val="en-US" w:eastAsia="zh-CN" w:bidi="ar"/>
              </w:rPr>
              <w:t>。</w:t>
            </w:r>
          </w:p>
          <w:p w14:paraId="4DE28873">
            <w:pPr>
              <w:ind w:firstLine="480" w:firstLineChars="200"/>
              <w:rPr>
                <w:rFonts w:hint="eastAsia"/>
                <w:color w:val="auto"/>
              </w:rPr>
            </w:pPr>
            <w:r>
              <w:rPr>
                <w:rFonts w:hint="default" w:ascii="Times New Roman" w:hAnsi="Times New Roman" w:eastAsia="宋体" w:cs="Times New Roman"/>
                <w:color w:val="auto"/>
                <w:kern w:val="2"/>
                <w:sz w:val="24"/>
                <w:szCs w:val="24"/>
                <w:lang w:val="en-US" w:eastAsia="zh-CN" w:bidi="ar"/>
              </w:rPr>
              <w:t>③</w:t>
            </w:r>
            <w:r>
              <w:rPr>
                <w:rFonts w:hint="eastAsia"/>
                <w:color w:val="auto"/>
              </w:rPr>
              <w:t>场地</w:t>
            </w:r>
            <w:r>
              <w:rPr>
                <w:rFonts w:hint="eastAsia"/>
                <w:color w:val="auto"/>
                <w:lang w:val="en-US" w:eastAsia="zh-CN"/>
              </w:rPr>
              <w:t>作业面根据天气情况适时</w:t>
            </w:r>
            <w:r>
              <w:rPr>
                <w:rFonts w:hint="eastAsia"/>
                <w:color w:val="auto"/>
              </w:rPr>
              <w:t>洒水抑尘</w:t>
            </w:r>
            <w:r>
              <w:rPr>
                <w:rFonts w:hint="eastAsia"/>
                <w:color w:val="auto"/>
                <w:lang w:eastAsia="zh-CN"/>
              </w:rPr>
              <w:t>，</w:t>
            </w:r>
            <w:r>
              <w:rPr>
                <w:rFonts w:hint="eastAsia" w:ascii="Times New Roman" w:hAnsi="Times New Roman" w:eastAsia="宋体" w:cs="Times New Roman"/>
                <w:color w:val="auto"/>
                <w:kern w:val="2"/>
                <w:sz w:val="24"/>
                <w:szCs w:val="24"/>
                <w:lang w:val="en-US" w:eastAsia="zh-CN" w:bidi="ar"/>
              </w:rPr>
              <w:t>干燥天气可适当增加洒水次数，</w:t>
            </w:r>
            <w:r>
              <w:rPr>
                <w:rFonts w:hint="eastAsia"/>
                <w:color w:val="auto"/>
                <w:lang w:val="en-US" w:eastAsia="zh-CN"/>
              </w:rPr>
              <w:t>非作业</w:t>
            </w:r>
            <w:r>
              <w:rPr>
                <w:rFonts w:hint="eastAsia"/>
                <w:color w:val="auto"/>
              </w:rPr>
              <w:t>裸露面密目网覆盖。</w:t>
            </w:r>
          </w:p>
          <w:p w14:paraId="6D2A7FB3">
            <w:pPr>
              <w:ind w:firstLine="480" w:firstLineChars="200"/>
              <w:rPr>
                <w:rFonts w:hint="eastAsia"/>
                <w:color w:val="auto"/>
                <w:lang w:val="en-US" w:eastAsia="zh-CN"/>
              </w:rPr>
            </w:pPr>
            <w:r>
              <w:rPr>
                <w:rFonts w:hint="default" w:ascii="Times New Roman" w:hAnsi="Times New Roman" w:eastAsia="宋体" w:cs="Times New Roman"/>
                <w:color w:val="auto"/>
                <w:kern w:val="2"/>
                <w:sz w:val="24"/>
                <w:szCs w:val="24"/>
                <w:lang w:val="en-US" w:eastAsia="zh-CN" w:bidi="ar"/>
              </w:rPr>
              <w:t>④</w:t>
            </w:r>
            <w:r>
              <w:rPr>
                <w:rFonts w:hint="eastAsia"/>
                <w:color w:val="auto"/>
              </w:rPr>
              <w:t>推土</w:t>
            </w:r>
            <w:r>
              <w:rPr>
                <w:rFonts w:hint="eastAsia"/>
                <w:color w:val="auto"/>
                <w:lang w:val="en-US" w:eastAsia="zh-CN"/>
              </w:rPr>
              <w:t>摊铺</w:t>
            </w:r>
            <w:r>
              <w:rPr>
                <w:rFonts w:hint="eastAsia"/>
                <w:color w:val="auto"/>
              </w:rPr>
              <w:t>作业时</w:t>
            </w:r>
            <w:r>
              <w:rPr>
                <w:rFonts w:hint="default" w:ascii="Times New Roman" w:hAnsi="Times New Roman" w:eastAsia="宋体" w:cs="Times New Roman"/>
                <w:color w:val="auto"/>
                <w:kern w:val="2"/>
                <w:sz w:val="24"/>
                <w:szCs w:val="24"/>
                <w:lang w:val="en-US" w:eastAsia="zh-CN" w:bidi="ar"/>
              </w:rPr>
              <w:t>用移动式雾炮机喷雾降尘</w:t>
            </w:r>
            <w:r>
              <w:rPr>
                <w:rFonts w:hint="eastAsia"/>
                <w:color w:val="auto"/>
              </w:rPr>
              <w:t>。</w:t>
            </w:r>
          </w:p>
          <w:p w14:paraId="65B08826">
            <w:pPr>
              <w:ind w:firstLine="480" w:firstLineChars="200"/>
              <w:rPr>
                <w:rFonts w:hint="eastAsia"/>
                <w:color w:val="auto"/>
                <w:lang w:val="en-US" w:eastAsia="zh-CN"/>
              </w:rPr>
            </w:pPr>
            <w:r>
              <w:rPr>
                <w:rFonts w:hint="default" w:ascii="Times New Roman" w:hAnsi="Times New Roman" w:eastAsia="宋体" w:cs="Times New Roman"/>
                <w:color w:val="auto"/>
                <w:kern w:val="2"/>
                <w:sz w:val="24"/>
                <w:szCs w:val="24"/>
                <w:lang w:val="en-US" w:eastAsia="zh-CN" w:bidi="ar"/>
              </w:rPr>
              <w:t>⑤</w:t>
            </w:r>
            <w:r>
              <w:rPr>
                <w:rFonts w:hint="eastAsia" w:ascii="Times New Roman" w:hAnsi="Times New Roman" w:eastAsia="宋体"/>
                <w:color w:val="auto"/>
              </w:rPr>
              <w:t>暂时不能开工的建设用地，建设单位应当对裸露地面进行覆盖；超过三个月的，应当进行绿化。</w:t>
            </w:r>
          </w:p>
          <w:p w14:paraId="1A00B86D">
            <w:pPr>
              <w:ind w:firstLine="480" w:firstLineChars="200"/>
              <w:rPr>
                <w:rFonts w:hint="eastAsia" w:ascii="Times New Roman" w:hAnsi="Times New Roman" w:cs="Times New Roman" w:eastAsiaTheme="minorEastAsia"/>
                <w:b w:val="0"/>
                <w:bCs/>
                <w:color w:val="auto"/>
                <w:lang w:val="en-US" w:eastAsia="zh-CN"/>
              </w:rPr>
            </w:pPr>
            <w:r>
              <w:rPr>
                <w:rFonts w:hint="eastAsia" w:ascii="Times New Roman" w:hAnsi="Times New Roman" w:eastAsia="宋体" w:cs="Times New Roman"/>
                <w:color w:val="auto"/>
                <w:kern w:val="2"/>
                <w:sz w:val="24"/>
                <w:szCs w:val="24"/>
                <w:lang w:val="en-US" w:eastAsia="zh-CN" w:bidi="ar"/>
              </w:rPr>
              <w:t>通过采取以上措施后，</w:t>
            </w:r>
            <w:r>
              <w:rPr>
                <w:rFonts w:hint="eastAsia" w:cs="Times New Roman"/>
                <w:color w:val="auto"/>
                <w:kern w:val="2"/>
                <w:sz w:val="24"/>
                <w:szCs w:val="24"/>
                <w:lang w:val="en-US" w:eastAsia="zh-CN" w:bidi="ar"/>
              </w:rPr>
              <w:t>弃土作业</w:t>
            </w:r>
            <w:r>
              <w:rPr>
                <w:rFonts w:hint="eastAsia" w:ascii="Times New Roman" w:hAnsi="Times New Roman" w:eastAsia="宋体" w:cs="Times New Roman"/>
                <w:color w:val="auto"/>
                <w:kern w:val="2"/>
                <w:sz w:val="24"/>
                <w:szCs w:val="24"/>
                <w:lang w:val="en-US" w:eastAsia="zh-CN" w:bidi="ar"/>
              </w:rPr>
              <w:t>扬尘</w:t>
            </w:r>
            <w:r>
              <w:rPr>
                <w:rFonts w:hint="eastAsia" w:cs="Times New Roman"/>
                <w:color w:val="auto"/>
                <w:kern w:val="2"/>
                <w:sz w:val="24"/>
                <w:szCs w:val="24"/>
                <w:lang w:val="en-US" w:eastAsia="zh-CN" w:bidi="ar"/>
              </w:rPr>
              <w:t>减少7</w:t>
            </w:r>
            <w:r>
              <w:rPr>
                <w:rFonts w:hint="eastAsia" w:ascii="Times New Roman" w:hAnsi="Times New Roman" w:eastAsia="宋体" w:cs="Times New Roman"/>
                <w:color w:val="auto"/>
                <w:kern w:val="2"/>
                <w:sz w:val="24"/>
                <w:szCs w:val="24"/>
                <w:lang w:val="en-US" w:eastAsia="zh-CN" w:bidi="ar"/>
              </w:rPr>
              <w:t>0%左右</w:t>
            </w:r>
            <w:r>
              <w:rPr>
                <w:rFonts w:hint="eastAsia" w:cs="Times New Roman"/>
                <w:color w:val="auto"/>
                <w:kern w:val="2"/>
                <w:sz w:val="24"/>
                <w:szCs w:val="24"/>
                <w:lang w:val="en-US" w:eastAsia="zh-CN" w:bidi="ar"/>
              </w:rPr>
              <w:t>。本</w:t>
            </w:r>
            <w:r>
              <w:rPr>
                <w:rFonts w:hint="eastAsia" w:ascii="Times New Roman" w:hAnsi="Times New Roman" w:eastAsia="宋体" w:cs="Times New Roman"/>
                <w:color w:val="auto"/>
                <w:kern w:val="2"/>
                <w:sz w:val="24"/>
                <w:szCs w:val="24"/>
                <w:lang w:val="en-US" w:eastAsia="zh-CN" w:bidi="ar"/>
              </w:rPr>
              <w:t>项目</w:t>
            </w:r>
            <w:r>
              <w:rPr>
                <w:rFonts w:hint="eastAsia" w:cs="Times New Roman"/>
                <w:color w:val="auto"/>
                <w:kern w:val="2"/>
                <w:sz w:val="24"/>
                <w:szCs w:val="24"/>
                <w:lang w:val="en-US" w:eastAsia="zh-CN" w:bidi="ar"/>
              </w:rPr>
              <w:t>弃土作业</w:t>
            </w:r>
            <w:r>
              <w:rPr>
                <w:rFonts w:hint="eastAsia" w:ascii="Times New Roman" w:hAnsi="Times New Roman" w:eastAsia="宋体" w:cs="Times New Roman"/>
                <w:color w:val="auto"/>
                <w:kern w:val="2"/>
                <w:sz w:val="24"/>
                <w:szCs w:val="24"/>
                <w:lang w:val="en-US" w:eastAsia="zh-CN" w:bidi="ar"/>
              </w:rPr>
              <w:t>扬尘排放量</w:t>
            </w:r>
            <w:r>
              <w:rPr>
                <w:rFonts w:hint="eastAsia" w:cs="Times New Roman"/>
                <w:color w:val="auto"/>
                <w:kern w:val="2"/>
                <w:sz w:val="24"/>
                <w:szCs w:val="24"/>
                <w:lang w:val="en-US" w:eastAsia="zh-CN" w:bidi="ar"/>
              </w:rPr>
              <w:t>约</w:t>
            </w:r>
            <w:r>
              <w:rPr>
                <w:rFonts w:hint="eastAsia" w:ascii="Times New Roman" w:hAnsi="Times New Roman" w:eastAsia="宋体" w:cs="Times New Roman"/>
                <w:color w:val="auto"/>
                <w:kern w:val="2"/>
                <w:sz w:val="24"/>
                <w:szCs w:val="24"/>
                <w:lang w:val="en-US" w:eastAsia="zh-CN" w:bidi="ar"/>
              </w:rPr>
              <w:t>为</w:t>
            </w:r>
            <w:r>
              <w:rPr>
                <w:rFonts w:hint="eastAsia" w:cs="Times New Roman"/>
                <w:color w:val="auto"/>
                <w:kern w:val="2"/>
                <w:sz w:val="24"/>
                <w:szCs w:val="24"/>
                <w:lang w:val="en-US" w:eastAsia="zh-CN" w:bidi="ar"/>
              </w:rPr>
              <w:t>0.5</w:t>
            </w:r>
            <w:r>
              <w:rPr>
                <w:rFonts w:hint="eastAsia" w:ascii="Times New Roman" w:hAnsi="Times New Roman" w:eastAsia="宋体" w:cs="Times New Roman"/>
                <w:color w:val="auto"/>
                <w:kern w:val="2"/>
                <w:sz w:val="24"/>
                <w:szCs w:val="24"/>
                <w:lang w:val="en-US" w:eastAsia="zh-CN" w:bidi="ar"/>
              </w:rPr>
              <w:t>t/a，</w:t>
            </w:r>
            <w:r>
              <w:rPr>
                <w:rFonts w:hint="eastAsia" w:cs="Times New Roman"/>
                <w:color w:val="auto"/>
                <w:kern w:val="2"/>
                <w:sz w:val="24"/>
                <w:szCs w:val="24"/>
                <w:lang w:val="en-US" w:eastAsia="zh-CN" w:bidi="ar"/>
              </w:rPr>
              <w:t>排放速率为0.11kg/h，</w:t>
            </w:r>
            <w:r>
              <w:rPr>
                <w:rFonts w:hint="eastAsia" w:ascii="Times New Roman" w:hAnsi="Times New Roman" w:eastAsia="宋体" w:cs="Times New Roman"/>
                <w:color w:val="auto"/>
                <w:kern w:val="2"/>
                <w:sz w:val="24"/>
                <w:szCs w:val="24"/>
                <w:lang w:val="en-US" w:eastAsia="zh-CN" w:bidi="ar"/>
              </w:rPr>
              <w:t>属于无组织排放。</w:t>
            </w:r>
          </w:p>
          <w:p w14:paraId="5F039FB2">
            <w:pPr>
              <w:pStyle w:val="12"/>
              <w:kinsoku w:val="0"/>
              <w:overflowPunct w:val="0"/>
              <w:spacing w:before="0" w:line="360" w:lineRule="auto"/>
              <w:ind w:left="0" w:firstLine="482"/>
              <w:contextualSpacing/>
              <w:jc w:val="left"/>
              <w:outlineLvl w:val="0"/>
              <w:rPr>
                <w:rFonts w:hint="default" w:ascii="Times New Roman" w:hAnsi="Times New Roman" w:cs="Times New Roman" w:eastAsiaTheme="minorEastAsia"/>
                <w:b w:val="0"/>
                <w:bCs/>
                <w:color w:val="auto"/>
                <w:lang w:val="en-US" w:eastAsia="zh-CN"/>
              </w:rPr>
            </w:pPr>
            <w:r>
              <w:rPr>
                <w:rFonts w:hint="eastAsia" w:cs="Times New Roman" w:eastAsiaTheme="minorEastAsia"/>
                <w:b w:val="0"/>
                <w:bCs/>
                <w:color w:val="auto"/>
                <w:lang w:eastAsia="zh-CN"/>
              </w:rPr>
              <w:t>（</w:t>
            </w:r>
            <w:r>
              <w:rPr>
                <w:rFonts w:hint="eastAsia" w:cs="Times New Roman" w:eastAsiaTheme="minorEastAsia"/>
                <w:b w:val="0"/>
                <w:bCs/>
                <w:color w:val="auto"/>
                <w:lang w:val="en-US" w:eastAsia="zh-CN"/>
              </w:rPr>
              <w:t>4</w:t>
            </w:r>
            <w:r>
              <w:rPr>
                <w:rFonts w:hint="eastAsia" w:cs="Times New Roman" w:eastAsiaTheme="minorEastAsia"/>
                <w:b w:val="0"/>
                <w:bCs/>
                <w:color w:val="auto"/>
                <w:lang w:eastAsia="zh-CN"/>
              </w:rPr>
              <w:t>）</w:t>
            </w:r>
            <w:r>
              <w:rPr>
                <w:rFonts w:hint="eastAsia" w:cs="Times New Roman" w:eastAsiaTheme="minorEastAsia"/>
                <w:b w:val="0"/>
                <w:bCs/>
                <w:color w:val="auto"/>
                <w:lang w:val="en-US" w:eastAsia="zh-CN"/>
              </w:rPr>
              <w:t>非道路机械废气</w:t>
            </w:r>
          </w:p>
          <w:p w14:paraId="41F9A9C1">
            <w:pPr>
              <w:spacing w:line="360" w:lineRule="auto"/>
              <w:ind w:firstLine="480" w:firstLineChars="200"/>
              <w:rPr>
                <w:rFonts w:hint="eastAsia"/>
              </w:rPr>
            </w:pPr>
            <w:r>
              <w:rPr>
                <w:rFonts w:hint="eastAsia" w:ascii="Times New Roman" w:hAnsi="Times New Roman" w:cs="Times New Roman" w:eastAsiaTheme="minorEastAsia"/>
                <w:color w:val="auto"/>
              </w:rPr>
              <w:t>本项目运输</w:t>
            </w:r>
            <w:r>
              <w:rPr>
                <w:rFonts w:hint="eastAsia" w:cs="Times New Roman" w:eastAsiaTheme="minorEastAsia"/>
                <w:color w:val="auto"/>
                <w:lang w:eastAsia="zh-CN"/>
              </w:rPr>
              <w:t>、</w:t>
            </w:r>
            <w:r>
              <w:rPr>
                <w:rFonts w:hint="eastAsia" w:cs="Times New Roman" w:eastAsiaTheme="minorEastAsia"/>
                <w:color w:val="auto"/>
                <w:lang w:val="en-US" w:eastAsia="zh-CN"/>
              </w:rPr>
              <w:t>推土、碾压等</w:t>
            </w:r>
            <w:r>
              <w:rPr>
                <w:rFonts w:hint="eastAsia" w:ascii="Times New Roman" w:hAnsi="Times New Roman" w:cs="Times New Roman" w:eastAsiaTheme="minorEastAsia"/>
                <w:color w:val="auto"/>
              </w:rPr>
              <w:t>燃油</w:t>
            </w:r>
            <w:r>
              <w:rPr>
                <w:rFonts w:hint="eastAsia" w:cs="Times New Roman" w:eastAsiaTheme="minorEastAsia"/>
                <w:color w:val="auto"/>
                <w:lang w:val="en-US" w:eastAsia="zh-CN"/>
              </w:rPr>
              <w:t>机械</w:t>
            </w:r>
            <w:r>
              <w:rPr>
                <w:rFonts w:hint="eastAsia" w:ascii="Times New Roman" w:hAnsi="Times New Roman" w:cs="Times New Roman" w:eastAsiaTheme="minorEastAsia"/>
                <w:color w:val="auto"/>
              </w:rPr>
              <w:t>设备</w:t>
            </w:r>
            <w:r>
              <w:rPr>
                <w:rFonts w:hint="eastAsia" w:cs="Times New Roman" w:eastAsiaTheme="minorEastAsia"/>
                <w:color w:val="auto"/>
                <w:lang w:val="en-US" w:eastAsia="zh-CN"/>
              </w:rPr>
              <w:t>排放尾气</w:t>
            </w:r>
            <w:r>
              <w:t>主要的污染物有</w:t>
            </w:r>
            <w:r>
              <w:rPr>
                <w:rFonts w:hint="eastAsia"/>
                <w:lang w:val="en-US" w:eastAsia="zh-CN"/>
              </w:rPr>
              <w:t>CO、SO</w:t>
            </w:r>
            <w:r>
              <w:rPr>
                <w:rFonts w:hint="eastAsia"/>
                <w:vertAlign w:val="subscript"/>
                <w:lang w:val="en-US" w:eastAsia="zh-CN"/>
              </w:rPr>
              <w:t>2</w:t>
            </w:r>
            <w:r>
              <w:rPr>
                <w:rFonts w:hint="eastAsia"/>
                <w:lang w:val="en-US" w:eastAsia="zh-CN"/>
              </w:rPr>
              <w:t>、</w:t>
            </w:r>
            <w:r>
              <w:t>C</w:t>
            </w:r>
            <w:r>
              <w:rPr>
                <w:vertAlign w:val="subscript"/>
              </w:rPr>
              <w:t>x</w:t>
            </w:r>
            <w:r>
              <w:t>H</w:t>
            </w:r>
            <w:r>
              <w:rPr>
                <w:vertAlign w:val="subscript"/>
              </w:rPr>
              <w:t>y</w:t>
            </w:r>
            <w:r>
              <w:t>、NO</w:t>
            </w:r>
            <w:r>
              <w:rPr>
                <w:vertAlign w:val="subscript"/>
              </w:rPr>
              <w:t>X</w:t>
            </w:r>
            <w:r>
              <w:t>、PM</w:t>
            </w:r>
            <w:r>
              <w:rPr>
                <w:vertAlign w:val="subscript"/>
              </w:rPr>
              <w:t>10</w:t>
            </w:r>
            <w:r>
              <w:t>等。由于</w:t>
            </w:r>
            <w:r>
              <w:rPr>
                <w:rFonts w:hint="eastAsia"/>
                <w:lang w:val="en-US" w:eastAsia="zh-CN"/>
              </w:rPr>
              <w:t>其</w:t>
            </w:r>
            <w:r>
              <w:rPr>
                <w:rFonts w:hint="eastAsia"/>
              </w:rPr>
              <w:t>产生较少</w:t>
            </w:r>
            <w:r>
              <w:t>，</w:t>
            </w:r>
            <w:r>
              <w:rPr>
                <w:rFonts w:hint="eastAsia"/>
              </w:rPr>
              <w:t>间歇排放，产生时间短，</w:t>
            </w:r>
            <w:r>
              <w:rPr>
                <w:rFonts w:hint="eastAsia" w:ascii="Times New Roman" w:hAnsi="Times New Roman" w:cs="Times New Roman" w:eastAsiaTheme="minorEastAsia"/>
                <w:color w:val="auto"/>
              </w:rPr>
              <w:t>产生点相对分散、易被稀释扩散</w:t>
            </w:r>
            <w:r>
              <w:rPr>
                <w:rFonts w:hint="eastAsia"/>
                <w:lang w:eastAsia="zh-CN"/>
              </w:rPr>
              <w:t>，</w:t>
            </w:r>
            <w:r>
              <w:rPr>
                <w:rFonts w:hint="eastAsia"/>
              </w:rPr>
              <w:t>对周围环境影响较小。</w:t>
            </w:r>
            <w:r>
              <w:rPr>
                <w:rFonts w:hint="eastAsia" w:ascii="Times New Roman" w:hAnsi="Times New Roman" w:cs="Times New Roman" w:eastAsiaTheme="minorEastAsia"/>
                <w:color w:val="auto"/>
              </w:rPr>
              <w:t>通过采用符合国家标准的</w:t>
            </w:r>
            <w:r>
              <w:rPr>
                <w:rFonts w:hint="eastAsia" w:cs="Times New Roman" w:eastAsiaTheme="minorEastAsia"/>
                <w:color w:val="auto"/>
                <w:lang w:val="en-US" w:eastAsia="zh-CN"/>
              </w:rPr>
              <w:t>机械设备</w:t>
            </w:r>
            <w:r>
              <w:rPr>
                <w:rFonts w:hint="eastAsia" w:ascii="Times New Roman" w:hAnsi="Times New Roman" w:cs="Times New Roman" w:eastAsiaTheme="minorEastAsia"/>
                <w:color w:val="auto"/>
              </w:rPr>
              <w:t>，加强设备及车辆的养护，</w:t>
            </w:r>
            <w:r>
              <w:t>限</w:t>
            </w:r>
            <w:r>
              <w:rPr>
                <w:rFonts w:hint="eastAsia"/>
                <w:lang w:val="en-US" w:eastAsia="zh-CN"/>
              </w:rPr>
              <w:t>制</w:t>
            </w:r>
            <w:r>
              <w:t>超载、限制车速等措施可降低</w:t>
            </w:r>
            <w:r>
              <w:rPr>
                <w:rFonts w:hint="eastAsia" w:cs="Times New Roman" w:eastAsiaTheme="minorEastAsia"/>
                <w:b w:val="0"/>
                <w:bCs/>
                <w:color w:val="auto"/>
                <w:lang w:val="en-US" w:eastAsia="zh-CN"/>
              </w:rPr>
              <w:t>非道路机械废气</w:t>
            </w:r>
            <w:r>
              <w:rPr>
                <w:rFonts w:hint="eastAsia"/>
              </w:rPr>
              <w:t>，</w:t>
            </w:r>
            <w:r>
              <w:t>对周围环境影响</w:t>
            </w:r>
            <w:r>
              <w:rPr>
                <w:rFonts w:hint="eastAsia"/>
              </w:rPr>
              <w:t>较小</w:t>
            </w:r>
            <w:r>
              <w:t>。</w:t>
            </w:r>
          </w:p>
          <w:p w14:paraId="73496176">
            <w:pPr>
              <w:ind w:firstLine="480" w:firstLineChars="200"/>
              <w:rPr>
                <w:rFonts w:hint="eastAsia"/>
                <w:color w:val="auto"/>
                <w:lang w:val="en-US" w:eastAsia="zh-CN"/>
              </w:rPr>
            </w:pPr>
            <w:r>
              <w:rPr>
                <w:rFonts w:hint="eastAsia"/>
                <w:color w:val="auto"/>
                <w:lang w:val="en-US" w:eastAsia="zh-CN"/>
              </w:rPr>
              <w:t>本项目营运期废气产排及治理情况见下表。</w:t>
            </w:r>
          </w:p>
          <w:p w14:paraId="3D6EE44B">
            <w:pPr>
              <w:pStyle w:val="65"/>
              <w:numPr>
                <w:ilvl w:val="0"/>
                <w:numId w:val="0"/>
              </w:numPr>
              <w:tabs>
                <w:tab w:val="clear" w:pos="420"/>
              </w:tabs>
              <w:bidi w:val="0"/>
              <w:ind w:left="0" w:leftChars="0" w:firstLine="0" w:firstLineChars="0"/>
              <w:rPr>
                <w:rFonts w:hint="default" w:ascii="Times New Roman" w:hAnsi="Times New Roman" w:cs="Times New Roman" w:eastAsiaTheme="minorEastAsia"/>
                <w:b/>
                <w:bCs/>
                <w:color w:val="auto"/>
                <w:lang w:val="en-US" w:eastAsia="zh-CN"/>
              </w:rPr>
            </w:pPr>
            <w:r>
              <w:rPr>
                <w:rFonts w:hint="default" w:ascii="Times New Roman" w:hAnsi="Times New Roman" w:cs="Times New Roman" w:eastAsiaTheme="minorEastAsia"/>
                <w:b/>
                <w:bCs/>
                <w:color w:val="auto"/>
                <w:kern w:val="2"/>
                <w:sz w:val="21"/>
                <w:szCs w:val="21"/>
                <w:lang w:val="en-US" w:eastAsia="zh-CN" w:bidi="ar-SA"/>
              </w:rPr>
              <w:t xml:space="preserve">表4-4  </w:t>
            </w:r>
            <w:r>
              <w:rPr>
                <w:rFonts w:hint="default" w:ascii="Times New Roman" w:hAnsi="Times New Roman" w:cs="Times New Roman" w:eastAsiaTheme="minorEastAsia"/>
                <w:b/>
                <w:bCs/>
                <w:color w:val="auto"/>
                <w:lang w:val="en-US" w:eastAsia="zh-CN"/>
              </w:rPr>
              <w:t>本项目营运期废气产排及治理情况</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Layout w:type="fixed"/>
              <w:tblCellMar>
                <w:top w:w="0" w:type="dxa"/>
                <w:left w:w="108" w:type="dxa"/>
                <w:bottom w:w="0" w:type="dxa"/>
                <w:right w:w="108" w:type="dxa"/>
              </w:tblCellMar>
            </w:tblPr>
            <w:tblGrid>
              <w:gridCol w:w="673"/>
              <w:gridCol w:w="643"/>
              <w:gridCol w:w="911"/>
              <w:gridCol w:w="804"/>
              <w:gridCol w:w="2625"/>
              <w:gridCol w:w="696"/>
              <w:gridCol w:w="696"/>
              <w:gridCol w:w="722"/>
            </w:tblGrid>
            <w:tr w14:paraId="70FB8032">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shd w:val="clear" w:color="auto" w:fill="auto"/>
                  <w:vAlign w:val="center"/>
                </w:tcPr>
                <w:p w14:paraId="41B8274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cs="Times New Roman"/>
                      <w:b w:val="0"/>
                      <w:bCs w:val="0"/>
                      <w:color w:val="auto"/>
                      <w:kern w:val="2"/>
                      <w:sz w:val="21"/>
                      <w:szCs w:val="21"/>
                      <w:highlight w:val="none"/>
                      <w:lang w:val="en-US" w:eastAsia="zh-CN"/>
                    </w:rPr>
                    <w:t>分类</w:t>
                  </w:r>
                </w:p>
              </w:tc>
              <w:tc>
                <w:tcPr>
                  <w:tcW w:w="413" w:type="pct"/>
                  <w:vMerge w:val="restart"/>
                  <w:tcBorders>
                    <w:tl2br w:val="nil"/>
                    <w:tr2bl w:val="nil"/>
                  </w:tcBorders>
                  <w:shd w:val="clear" w:color="auto" w:fill="auto"/>
                  <w:vAlign w:val="center"/>
                </w:tcPr>
                <w:p w14:paraId="4872869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污染物名称</w:t>
                  </w:r>
                </w:p>
              </w:tc>
              <w:tc>
                <w:tcPr>
                  <w:tcW w:w="1103" w:type="pct"/>
                  <w:gridSpan w:val="2"/>
                  <w:tcBorders>
                    <w:tl2br w:val="nil"/>
                    <w:tr2bl w:val="nil"/>
                  </w:tcBorders>
                  <w:shd w:val="clear" w:color="auto" w:fill="auto"/>
                  <w:vAlign w:val="center"/>
                </w:tcPr>
                <w:p w14:paraId="5D9E2DD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产生情况</w:t>
                  </w:r>
                </w:p>
              </w:tc>
              <w:tc>
                <w:tcPr>
                  <w:tcW w:w="2137" w:type="pct"/>
                  <w:gridSpan w:val="2"/>
                  <w:tcBorders>
                    <w:tl2br w:val="nil"/>
                    <w:tr2bl w:val="nil"/>
                  </w:tcBorders>
                  <w:shd w:val="clear" w:color="auto" w:fill="auto"/>
                  <w:vAlign w:val="center"/>
                </w:tcPr>
                <w:p w14:paraId="2B249E2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治理措施</w:t>
                  </w:r>
                </w:p>
              </w:tc>
              <w:tc>
                <w:tcPr>
                  <w:tcW w:w="912" w:type="pct"/>
                  <w:gridSpan w:val="2"/>
                  <w:tcBorders>
                    <w:tl2br w:val="nil"/>
                    <w:tr2bl w:val="nil"/>
                  </w:tcBorders>
                  <w:shd w:val="clear" w:color="auto" w:fill="auto"/>
                  <w:vAlign w:val="center"/>
                </w:tcPr>
                <w:p w14:paraId="24E131E5">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排放情况</w:t>
                  </w:r>
                </w:p>
              </w:tc>
            </w:tr>
            <w:tr w14:paraId="018F6189">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shd w:val="clear" w:color="auto" w:fill="auto"/>
                  <w:vAlign w:val="center"/>
                </w:tcPr>
                <w:p w14:paraId="33A56D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rPr>
                  </w:pPr>
                </w:p>
              </w:tc>
              <w:tc>
                <w:tcPr>
                  <w:tcW w:w="413" w:type="pct"/>
                  <w:vMerge w:val="continue"/>
                  <w:tcBorders>
                    <w:tl2br w:val="nil"/>
                    <w:tr2bl w:val="nil"/>
                  </w:tcBorders>
                  <w:shd w:val="clear" w:color="auto" w:fill="auto"/>
                  <w:vAlign w:val="center"/>
                </w:tcPr>
                <w:p w14:paraId="22C880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rPr>
                  </w:pPr>
                </w:p>
              </w:tc>
              <w:tc>
                <w:tcPr>
                  <w:tcW w:w="586" w:type="pct"/>
                  <w:tcBorders>
                    <w:tl2br w:val="nil"/>
                    <w:tr2bl w:val="nil"/>
                  </w:tcBorders>
                  <w:shd w:val="clear" w:color="auto" w:fill="auto"/>
                  <w:vAlign w:val="center"/>
                </w:tcPr>
                <w:p w14:paraId="0C63A3E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产生量t/a</w:t>
                  </w:r>
                </w:p>
              </w:tc>
              <w:tc>
                <w:tcPr>
                  <w:tcW w:w="517" w:type="pct"/>
                  <w:tcBorders>
                    <w:tl2br w:val="nil"/>
                    <w:tr2bl w:val="nil"/>
                  </w:tcBorders>
                  <w:shd w:val="clear" w:color="auto" w:fill="auto"/>
                  <w:vAlign w:val="center"/>
                </w:tcPr>
                <w:p w14:paraId="314F1D07">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产生速率kg/</w:t>
                  </w:r>
                  <w:r>
                    <w:rPr>
                      <w:rFonts w:hint="default" w:ascii="Times New Roman" w:hAnsi="Times New Roman" w:cs="Times New Roman"/>
                      <w:b w:val="0"/>
                      <w:bCs w:val="0"/>
                      <w:color w:val="auto"/>
                      <w:kern w:val="2"/>
                      <w:sz w:val="21"/>
                      <w:szCs w:val="21"/>
                      <w:highlight w:val="none"/>
                      <w:lang w:val="en-US" w:eastAsia="zh-CN" w:bidi="ar"/>
                    </w:rPr>
                    <w:t>h</w:t>
                  </w:r>
                </w:p>
              </w:tc>
              <w:tc>
                <w:tcPr>
                  <w:tcW w:w="1689" w:type="pct"/>
                  <w:tcBorders>
                    <w:tl2br w:val="nil"/>
                    <w:tr2bl w:val="nil"/>
                  </w:tcBorders>
                  <w:shd w:val="clear" w:color="auto" w:fill="auto"/>
                  <w:vAlign w:val="center"/>
                </w:tcPr>
                <w:p w14:paraId="17B0BFF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措施</w:t>
                  </w:r>
                </w:p>
              </w:tc>
              <w:tc>
                <w:tcPr>
                  <w:tcW w:w="447" w:type="pct"/>
                  <w:tcBorders>
                    <w:tl2br w:val="nil"/>
                    <w:tr2bl w:val="nil"/>
                  </w:tcBorders>
                  <w:shd w:val="clear" w:color="auto" w:fill="auto"/>
                  <w:vAlign w:val="center"/>
                </w:tcPr>
                <w:p w14:paraId="4834F02D">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抑尘效果</w:t>
                  </w:r>
                </w:p>
              </w:tc>
              <w:tc>
                <w:tcPr>
                  <w:tcW w:w="447" w:type="pct"/>
                  <w:tcBorders>
                    <w:tl2br w:val="nil"/>
                    <w:tr2bl w:val="nil"/>
                  </w:tcBorders>
                  <w:shd w:val="clear" w:color="auto" w:fill="auto"/>
                  <w:vAlign w:val="center"/>
                </w:tcPr>
                <w:p w14:paraId="499C9EE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排放量</w:t>
                  </w:r>
                </w:p>
                <w:p w14:paraId="5761C96A">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t/a</w:t>
                  </w:r>
                </w:p>
              </w:tc>
              <w:tc>
                <w:tcPr>
                  <w:tcW w:w="464" w:type="pct"/>
                  <w:tcBorders>
                    <w:tl2br w:val="nil"/>
                    <w:tr2bl w:val="nil"/>
                  </w:tcBorders>
                  <w:shd w:val="clear" w:color="auto" w:fill="auto"/>
                  <w:vAlign w:val="center"/>
                </w:tcPr>
                <w:p w14:paraId="6C7833C7">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
                    </w:rPr>
                    <w:t>排放速率kg/</w:t>
                  </w:r>
                  <w:r>
                    <w:rPr>
                      <w:rFonts w:hint="default" w:ascii="Times New Roman" w:hAnsi="Times New Roman" w:cs="Times New Roman"/>
                      <w:b w:val="0"/>
                      <w:bCs w:val="0"/>
                      <w:color w:val="auto"/>
                      <w:kern w:val="2"/>
                      <w:sz w:val="21"/>
                      <w:szCs w:val="21"/>
                      <w:highlight w:val="none"/>
                      <w:lang w:val="en-US" w:eastAsia="zh-CN" w:bidi="ar"/>
                    </w:rPr>
                    <w:t>h</w:t>
                  </w:r>
                </w:p>
              </w:tc>
            </w:tr>
            <w:tr w14:paraId="356CFC3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933" w:hRule="atLeast"/>
                <w:jc w:val="center"/>
              </w:trPr>
              <w:tc>
                <w:tcPr>
                  <w:tcW w:w="433" w:type="pct"/>
                  <w:tcBorders>
                    <w:tl2br w:val="nil"/>
                    <w:tr2bl w:val="nil"/>
                  </w:tcBorders>
                  <w:shd w:val="clear" w:color="auto" w:fill="auto"/>
                  <w:vAlign w:val="center"/>
                </w:tcPr>
                <w:p w14:paraId="5C259FC4">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运输扬尘</w:t>
                  </w:r>
                </w:p>
              </w:tc>
              <w:tc>
                <w:tcPr>
                  <w:tcW w:w="413" w:type="pct"/>
                  <w:tcBorders>
                    <w:tl2br w:val="nil"/>
                    <w:tr2bl w:val="nil"/>
                  </w:tcBorders>
                  <w:shd w:val="clear" w:color="auto" w:fill="auto"/>
                  <w:vAlign w:val="center"/>
                </w:tcPr>
                <w:p w14:paraId="7D100B2C">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颗粒物</w:t>
                  </w:r>
                </w:p>
              </w:tc>
              <w:tc>
                <w:tcPr>
                  <w:tcW w:w="586" w:type="pct"/>
                  <w:tcBorders>
                    <w:tl2br w:val="nil"/>
                    <w:tr2bl w:val="nil"/>
                  </w:tcBorders>
                  <w:shd w:val="clear" w:color="auto" w:fill="auto"/>
                  <w:vAlign w:val="center"/>
                </w:tcPr>
                <w:p w14:paraId="07EE25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sz w:val="21"/>
                      <w:szCs w:val="21"/>
                      <w:highlight w:val="none"/>
                      <w:lang w:val="en-US" w:eastAsia="zh-CN"/>
                    </w:rPr>
                    <w:t>7.6</w:t>
                  </w:r>
                </w:p>
              </w:tc>
              <w:tc>
                <w:tcPr>
                  <w:tcW w:w="517" w:type="pct"/>
                  <w:tcBorders>
                    <w:tl2br w:val="nil"/>
                    <w:tr2bl w:val="nil"/>
                  </w:tcBorders>
                  <w:shd w:val="clear" w:color="auto" w:fill="auto"/>
                  <w:vAlign w:val="center"/>
                </w:tcPr>
                <w:p w14:paraId="333B16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w:t>
                  </w:r>
                  <w:r>
                    <w:rPr>
                      <w:rFonts w:hint="eastAsia" w:cs="Times New Roman"/>
                      <w:i w:val="0"/>
                      <w:iCs w:val="0"/>
                      <w:color w:val="000000"/>
                      <w:kern w:val="0"/>
                      <w:sz w:val="21"/>
                      <w:szCs w:val="21"/>
                      <w:highlight w:val="none"/>
                      <w:u w:val="none"/>
                      <w:lang w:val="en-US" w:eastAsia="zh-CN" w:bidi="ar"/>
                    </w:rPr>
                    <w:t>58</w:t>
                  </w:r>
                </w:p>
              </w:tc>
              <w:tc>
                <w:tcPr>
                  <w:tcW w:w="1689" w:type="pct"/>
                  <w:tcBorders>
                    <w:tl2br w:val="nil"/>
                    <w:tr2bl w:val="nil"/>
                  </w:tcBorders>
                  <w:shd w:val="clear" w:color="auto" w:fill="auto"/>
                  <w:vAlign w:val="center"/>
                </w:tcPr>
                <w:p w14:paraId="22CB646F">
                  <w:pPr>
                    <w:keepNext w:val="0"/>
                    <w:keepLines w:val="0"/>
                    <w:suppressLineNumbers w:val="0"/>
                    <w:spacing w:before="0" w:beforeAutospacing="0" w:after="0" w:afterAutospacing="0" w:line="240" w:lineRule="auto"/>
                    <w:ind w:left="0" w:right="0"/>
                    <w:jc w:val="center"/>
                    <w:rPr>
                      <w:rFonts w:hint="default"/>
                      <w:lang w:val="en-US" w:eastAsia="zh-CN"/>
                    </w:rPr>
                  </w:pPr>
                  <w:r>
                    <w:rPr>
                      <w:rFonts w:hint="default" w:ascii="Times New Roman" w:hAnsi="Times New Roman" w:eastAsia="宋体" w:cs="Times New Roman"/>
                      <w:color w:val="auto"/>
                      <w:kern w:val="2"/>
                      <w:sz w:val="21"/>
                      <w:szCs w:val="21"/>
                      <w:lang w:val="en-US" w:eastAsia="zh-CN" w:bidi="ar"/>
                    </w:rPr>
                    <w:t>道路硬化</w:t>
                  </w:r>
                  <w:r>
                    <w:rPr>
                      <w:rFonts w:hint="default"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洒水抑尘，运输车辆覆盖篷布</w:t>
                  </w:r>
                  <w:r>
                    <w:rPr>
                      <w:rFonts w:hint="default" w:ascii="Times New Roman" w:hAnsi="Times New Roman" w:cs="Times New Roman"/>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设置洗车</w:t>
                  </w:r>
                  <w:r>
                    <w:rPr>
                      <w:rFonts w:hint="default" w:ascii="Times New Roman" w:hAnsi="Times New Roman" w:cs="Times New Roman"/>
                      <w:color w:val="auto"/>
                      <w:kern w:val="2"/>
                      <w:sz w:val="21"/>
                      <w:szCs w:val="21"/>
                      <w:lang w:val="en-US" w:eastAsia="zh-CN" w:bidi="ar"/>
                    </w:rPr>
                    <w:t>台对运输车辆进行冲洗，场内车辆限速行驶</w:t>
                  </w:r>
                </w:p>
              </w:tc>
              <w:tc>
                <w:tcPr>
                  <w:tcW w:w="447" w:type="pct"/>
                  <w:tcBorders>
                    <w:tl2br w:val="nil"/>
                    <w:tr2bl w:val="nil"/>
                  </w:tcBorders>
                  <w:shd w:val="clear" w:color="auto" w:fill="auto"/>
                  <w:vAlign w:val="center"/>
                </w:tcPr>
                <w:p w14:paraId="7BA8166E">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70%</w:t>
                  </w:r>
                </w:p>
              </w:tc>
              <w:tc>
                <w:tcPr>
                  <w:tcW w:w="447" w:type="pct"/>
                  <w:tcBorders>
                    <w:tl2br w:val="nil"/>
                    <w:tr2bl w:val="nil"/>
                  </w:tcBorders>
                  <w:shd w:val="clear" w:color="auto" w:fill="auto"/>
                  <w:vAlign w:val="center"/>
                </w:tcPr>
                <w:p w14:paraId="50710A86">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2.3</w:t>
                  </w:r>
                </w:p>
              </w:tc>
              <w:tc>
                <w:tcPr>
                  <w:tcW w:w="464" w:type="pct"/>
                  <w:tcBorders>
                    <w:tl2br w:val="nil"/>
                    <w:tr2bl w:val="nil"/>
                  </w:tcBorders>
                  <w:shd w:val="clear" w:color="auto" w:fill="auto"/>
                  <w:vAlign w:val="center"/>
                </w:tcPr>
                <w:p w14:paraId="54DB09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0.4</w:t>
                  </w:r>
                  <w:r>
                    <w:rPr>
                      <w:rFonts w:hint="eastAsia" w:cs="Times New Roman"/>
                      <w:i w:val="0"/>
                      <w:iCs w:val="0"/>
                      <w:color w:val="000000"/>
                      <w:kern w:val="0"/>
                      <w:sz w:val="21"/>
                      <w:szCs w:val="21"/>
                      <w:highlight w:val="none"/>
                      <w:u w:val="none"/>
                      <w:lang w:val="en-US" w:eastAsia="zh-CN" w:bidi="ar"/>
                    </w:rPr>
                    <w:t>8</w:t>
                  </w:r>
                </w:p>
              </w:tc>
            </w:tr>
            <w:tr w14:paraId="206EFFE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shd w:val="clear" w:color="auto" w:fill="auto"/>
                  <w:vAlign w:val="center"/>
                </w:tcPr>
                <w:p w14:paraId="55A460EB">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rPr>
                    <w:t>卸车扬尘</w:t>
                  </w:r>
                </w:p>
              </w:tc>
              <w:tc>
                <w:tcPr>
                  <w:tcW w:w="413" w:type="pct"/>
                  <w:tcBorders>
                    <w:tl2br w:val="nil"/>
                    <w:tr2bl w:val="nil"/>
                  </w:tcBorders>
                  <w:shd w:val="clear" w:color="auto" w:fill="auto"/>
                  <w:vAlign w:val="center"/>
                </w:tcPr>
                <w:p w14:paraId="6DE21009">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颗粒物</w:t>
                  </w:r>
                </w:p>
              </w:tc>
              <w:tc>
                <w:tcPr>
                  <w:tcW w:w="586" w:type="pct"/>
                  <w:tcBorders>
                    <w:tl2br w:val="nil"/>
                    <w:tr2bl w:val="nil"/>
                  </w:tcBorders>
                  <w:shd w:val="clear" w:color="auto" w:fill="auto"/>
                  <w:vAlign w:val="center"/>
                </w:tcPr>
                <w:p w14:paraId="073215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18.1</w:t>
                  </w:r>
                </w:p>
              </w:tc>
              <w:tc>
                <w:tcPr>
                  <w:tcW w:w="517" w:type="pct"/>
                  <w:tcBorders>
                    <w:tl2br w:val="nil"/>
                    <w:tr2bl w:val="nil"/>
                  </w:tcBorders>
                  <w:shd w:val="clear" w:color="auto" w:fill="auto"/>
                  <w:vAlign w:val="center"/>
                </w:tcPr>
                <w:p w14:paraId="76D2F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i w:val="0"/>
                      <w:iCs w:val="0"/>
                      <w:color w:val="000000"/>
                      <w:kern w:val="0"/>
                      <w:sz w:val="21"/>
                      <w:szCs w:val="21"/>
                      <w:highlight w:val="none"/>
                      <w:u w:val="none"/>
                      <w:lang w:val="en-US" w:eastAsia="zh-CN" w:bidi="ar"/>
                    </w:rPr>
                    <w:t>3.78</w:t>
                  </w:r>
                </w:p>
              </w:tc>
              <w:tc>
                <w:tcPr>
                  <w:tcW w:w="1689" w:type="pct"/>
                  <w:tcBorders>
                    <w:tl2br w:val="nil"/>
                    <w:tr2bl w:val="nil"/>
                  </w:tcBorders>
                  <w:shd w:val="clear" w:color="auto" w:fill="auto"/>
                  <w:vAlign w:val="center"/>
                </w:tcPr>
                <w:p w14:paraId="6905D3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移动式雾炮机喷雾降尘，道路一侧采用围挡</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定期洒水降尘</w:t>
                  </w:r>
                </w:p>
              </w:tc>
              <w:tc>
                <w:tcPr>
                  <w:tcW w:w="447" w:type="pct"/>
                  <w:tcBorders>
                    <w:tl2br w:val="nil"/>
                    <w:tr2bl w:val="nil"/>
                  </w:tcBorders>
                  <w:shd w:val="clear" w:color="auto" w:fill="auto"/>
                  <w:vAlign w:val="center"/>
                </w:tcPr>
                <w:p w14:paraId="09DC51ED">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7</w:t>
                  </w:r>
                  <w:r>
                    <w:rPr>
                      <w:rFonts w:hint="default" w:ascii="Times New Roman" w:hAnsi="Times New Roman" w:cs="Times New Roman"/>
                      <w:color w:val="auto"/>
                      <w:kern w:val="2"/>
                      <w:sz w:val="21"/>
                      <w:szCs w:val="21"/>
                      <w:highlight w:val="none"/>
                      <w:lang w:val="en-US" w:eastAsia="zh-CN"/>
                    </w:rPr>
                    <w:t>0%</w:t>
                  </w:r>
                </w:p>
              </w:tc>
              <w:tc>
                <w:tcPr>
                  <w:tcW w:w="447" w:type="pct"/>
                  <w:tcBorders>
                    <w:tl2br w:val="nil"/>
                    <w:tr2bl w:val="nil"/>
                  </w:tcBorders>
                  <w:shd w:val="clear" w:color="auto" w:fill="auto"/>
                  <w:vAlign w:val="center"/>
                </w:tcPr>
                <w:p w14:paraId="757E6E6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5.4</w:t>
                  </w:r>
                </w:p>
              </w:tc>
              <w:tc>
                <w:tcPr>
                  <w:tcW w:w="464" w:type="pct"/>
                  <w:tcBorders>
                    <w:tl2br w:val="nil"/>
                    <w:tr2bl w:val="nil"/>
                  </w:tcBorders>
                  <w:shd w:val="clear" w:color="auto" w:fill="auto"/>
                  <w:vAlign w:val="center"/>
                </w:tcPr>
                <w:p w14:paraId="2C546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r>
            <w:tr w14:paraId="7867683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52" w:hRule="atLeast"/>
                <w:jc w:val="center"/>
              </w:trPr>
              <w:tc>
                <w:tcPr>
                  <w:tcW w:w="433" w:type="pct"/>
                  <w:tcBorders>
                    <w:tl2br w:val="nil"/>
                    <w:tr2bl w:val="nil"/>
                  </w:tcBorders>
                  <w:shd w:val="clear" w:color="auto" w:fill="auto"/>
                  <w:vAlign w:val="center"/>
                </w:tcPr>
                <w:p w14:paraId="1CD12184">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
                    </w:rPr>
                    <w:t>作业扬尘</w:t>
                  </w:r>
                </w:p>
              </w:tc>
              <w:tc>
                <w:tcPr>
                  <w:tcW w:w="413" w:type="pct"/>
                  <w:tcBorders>
                    <w:tl2br w:val="nil"/>
                    <w:tr2bl w:val="nil"/>
                  </w:tcBorders>
                  <w:shd w:val="clear" w:color="auto" w:fill="auto"/>
                  <w:vAlign w:val="center"/>
                </w:tcPr>
                <w:p w14:paraId="0419D3BB">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rPr>
                    <w:t>颗粒物</w:t>
                  </w:r>
                </w:p>
              </w:tc>
              <w:tc>
                <w:tcPr>
                  <w:tcW w:w="586" w:type="pct"/>
                  <w:tcBorders>
                    <w:tl2br w:val="nil"/>
                    <w:tr2bl w:val="nil"/>
                  </w:tcBorders>
                  <w:shd w:val="clear" w:color="auto" w:fill="auto"/>
                  <w:vAlign w:val="center"/>
                </w:tcPr>
                <w:p w14:paraId="160C7E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1.7</w:t>
                  </w:r>
                </w:p>
              </w:tc>
              <w:tc>
                <w:tcPr>
                  <w:tcW w:w="517" w:type="pct"/>
                  <w:tcBorders>
                    <w:tl2br w:val="nil"/>
                    <w:tr2bl w:val="nil"/>
                  </w:tcBorders>
                  <w:shd w:val="clear" w:color="auto" w:fill="auto"/>
                  <w:vAlign w:val="center"/>
                </w:tcPr>
                <w:p w14:paraId="7052F1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35</w:t>
                  </w:r>
                </w:p>
              </w:tc>
              <w:tc>
                <w:tcPr>
                  <w:tcW w:w="1689" w:type="pct"/>
                  <w:tcBorders>
                    <w:tl2br w:val="nil"/>
                    <w:tr2bl w:val="nil"/>
                  </w:tcBorders>
                  <w:shd w:val="clear" w:color="auto" w:fill="auto"/>
                  <w:vAlign w:val="center"/>
                </w:tcPr>
                <w:p w14:paraId="313496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
                    </w:rPr>
                    <w:t>移动式雾炮机</w:t>
                  </w:r>
                  <w:r>
                    <w:rPr>
                      <w:rFonts w:hint="default" w:ascii="Times New Roman" w:hAnsi="Times New Roman" w:cs="Times New Roman"/>
                      <w:color w:val="auto"/>
                      <w:kern w:val="2"/>
                      <w:sz w:val="21"/>
                      <w:szCs w:val="21"/>
                      <w:lang w:val="en-US" w:eastAsia="zh-CN" w:bidi="ar"/>
                    </w:rPr>
                    <w:t>进行</w:t>
                  </w:r>
                  <w:r>
                    <w:rPr>
                      <w:rFonts w:hint="default" w:ascii="Times New Roman" w:hAnsi="Times New Roman" w:eastAsia="宋体" w:cs="Times New Roman"/>
                      <w:color w:val="auto"/>
                      <w:kern w:val="2"/>
                      <w:sz w:val="21"/>
                      <w:szCs w:val="21"/>
                      <w:lang w:val="en-US" w:eastAsia="zh-CN" w:bidi="ar"/>
                    </w:rPr>
                    <w:t>降尘</w:t>
                  </w:r>
                  <w:r>
                    <w:rPr>
                      <w:rFonts w:hint="default" w:ascii="Times New Roman" w:hAnsi="Times New Roman" w:cs="Times New Roman"/>
                      <w:color w:val="auto"/>
                      <w:kern w:val="2"/>
                      <w:sz w:val="21"/>
                      <w:szCs w:val="21"/>
                      <w:lang w:val="en-US" w:eastAsia="zh-CN" w:bidi="ar"/>
                    </w:rPr>
                    <w:t>，</w:t>
                  </w:r>
                  <w:r>
                    <w:rPr>
                      <w:rFonts w:hint="default" w:ascii="Times New Roman" w:hAnsi="Times New Roman" w:cs="Times New Roman"/>
                      <w:color w:val="auto"/>
                      <w:sz w:val="21"/>
                      <w:szCs w:val="21"/>
                      <w:lang w:val="en-US" w:eastAsia="zh-CN"/>
                    </w:rPr>
                    <w:t>对堆场</w:t>
                  </w:r>
                  <w:r>
                    <w:rPr>
                      <w:rFonts w:hint="default" w:ascii="Times New Roman" w:hAnsi="Times New Roman" w:cs="Times New Roman"/>
                      <w:color w:val="auto"/>
                      <w:sz w:val="21"/>
                      <w:szCs w:val="21"/>
                    </w:rPr>
                    <w:t>采取临时覆盖</w:t>
                  </w:r>
                  <w:r>
                    <w:rPr>
                      <w:rFonts w:hint="default" w:ascii="Times New Roman" w:hAnsi="Times New Roman" w:cs="Times New Roman"/>
                      <w:color w:val="auto"/>
                      <w:sz w:val="21"/>
                      <w:szCs w:val="21"/>
                      <w:lang w:val="en-US" w:eastAsia="zh-CN"/>
                    </w:rPr>
                    <w:t>和</w:t>
                  </w:r>
                  <w:r>
                    <w:rPr>
                      <w:rFonts w:hint="default" w:ascii="Times New Roman" w:hAnsi="Times New Roman" w:cs="Times New Roman"/>
                      <w:color w:val="auto"/>
                      <w:sz w:val="21"/>
                      <w:szCs w:val="21"/>
                    </w:rPr>
                    <w:t>洒水抑尘</w:t>
                  </w:r>
                  <w:r>
                    <w:rPr>
                      <w:rFonts w:hint="default" w:ascii="Times New Roman" w:hAnsi="Times New Roman" w:cs="Times New Roman"/>
                      <w:color w:val="auto"/>
                      <w:sz w:val="21"/>
                      <w:szCs w:val="21"/>
                      <w:lang w:val="en-US" w:eastAsia="zh-CN"/>
                    </w:rPr>
                    <w:t>。</w:t>
                  </w:r>
                </w:p>
              </w:tc>
              <w:tc>
                <w:tcPr>
                  <w:tcW w:w="447" w:type="pct"/>
                  <w:tcBorders>
                    <w:tl2br w:val="nil"/>
                    <w:tr2bl w:val="nil"/>
                  </w:tcBorders>
                  <w:shd w:val="clear" w:color="auto" w:fill="auto"/>
                  <w:vAlign w:val="center"/>
                </w:tcPr>
                <w:p w14:paraId="2D69FDEB">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70%</w:t>
                  </w:r>
                </w:p>
              </w:tc>
              <w:tc>
                <w:tcPr>
                  <w:tcW w:w="447" w:type="pct"/>
                  <w:tcBorders>
                    <w:tl2br w:val="nil"/>
                    <w:tr2bl w:val="nil"/>
                  </w:tcBorders>
                  <w:shd w:val="clear" w:color="auto" w:fill="auto"/>
                  <w:vAlign w:val="center"/>
                </w:tcPr>
                <w:p w14:paraId="5AB6370E">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5</w:t>
                  </w:r>
                </w:p>
              </w:tc>
              <w:tc>
                <w:tcPr>
                  <w:tcW w:w="464" w:type="pct"/>
                  <w:tcBorders>
                    <w:tl2br w:val="nil"/>
                    <w:tr2bl w:val="nil"/>
                  </w:tcBorders>
                  <w:shd w:val="clear" w:color="auto" w:fill="auto"/>
                  <w:vAlign w:val="center"/>
                </w:tcPr>
                <w:p w14:paraId="7E407B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0.1</w:t>
                  </w:r>
                  <w:r>
                    <w:rPr>
                      <w:rFonts w:hint="eastAsia" w:cs="Times New Roman"/>
                      <w:i w:val="0"/>
                      <w:iCs w:val="0"/>
                      <w:color w:val="000000"/>
                      <w:kern w:val="0"/>
                      <w:sz w:val="21"/>
                      <w:szCs w:val="21"/>
                      <w:highlight w:val="none"/>
                      <w:u w:val="none"/>
                      <w:lang w:val="en-US" w:eastAsia="zh-CN" w:bidi="ar"/>
                    </w:rPr>
                    <w:t>1</w:t>
                  </w:r>
                </w:p>
              </w:tc>
            </w:tr>
            <w:tr w14:paraId="32C12B7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97" w:hRule="atLeast"/>
                <w:jc w:val="center"/>
              </w:trPr>
              <w:tc>
                <w:tcPr>
                  <w:tcW w:w="433" w:type="pct"/>
                  <w:tcBorders>
                    <w:tl2br w:val="nil"/>
                    <w:tr2bl w:val="nil"/>
                  </w:tcBorders>
                  <w:shd w:val="clear" w:color="auto" w:fill="auto"/>
                  <w:vAlign w:val="center"/>
                </w:tcPr>
                <w:p w14:paraId="4C1EEAC1">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kern w:val="2"/>
                      <w:sz w:val="21"/>
                      <w:szCs w:val="21"/>
                      <w:highlight w:val="none"/>
                      <w:lang w:val="en-US" w:eastAsia="zh-CN" w:bidi="ar"/>
                    </w:rPr>
                    <w:t>非道路机械废气</w:t>
                  </w:r>
                </w:p>
              </w:tc>
              <w:tc>
                <w:tcPr>
                  <w:tcW w:w="413" w:type="pct"/>
                  <w:tcBorders>
                    <w:tl2br w:val="nil"/>
                    <w:tr2bl w:val="nil"/>
                  </w:tcBorders>
                  <w:shd w:val="clear" w:color="auto" w:fill="auto"/>
                  <w:vAlign w:val="center"/>
                </w:tcPr>
                <w:p w14:paraId="2D0930D7">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S</w:t>
                  </w:r>
                  <w:r>
                    <w:rPr>
                      <w:rFonts w:hint="default" w:ascii="Times New Roman" w:hAnsi="Times New Roman" w:eastAsia="宋体" w:cs="Times New Roman"/>
                      <w:color w:val="auto"/>
                      <w:kern w:val="2"/>
                      <w:sz w:val="21"/>
                      <w:szCs w:val="21"/>
                      <w:highlight w:val="none"/>
                      <w:lang w:val="en-US" w:eastAsia="zh-CN"/>
                    </w:rPr>
                    <w:t>O</w:t>
                  </w:r>
                  <w:r>
                    <w:rPr>
                      <w:rFonts w:hint="eastAsia" w:cs="Times New Roman"/>
                      <w:color w:val="auto"/>
                      <w:kern w:val="2"/>
                      <w:sz w:val="21"/>
                      <w:szCs w:val="21"/>
                      <w:highlight w:val="none"/>
                      <w:vertAlign w:val="subscript"/>
                      <w:lang w:val="en-US" w:eastAsia="zh-CN"/>
                    </w:rPr>
                    <w:t>2</w:t>
                  </w:r>
                  <w:r>
                    <w:rPr>
                      <w:rFonts w:hint="default" w:ascii="Times New Roman" w:hAnsi="Times New Roman" w:eastAsia="宋体" w:cs="Times New Roman"/>
                      <w:color w:val="auto"/>
                      <w:kern w:val="2"/>
                      <w:sz w:val="21"/>
                      <w:szCs w:val="21"/>
                      <w:highlight w:val="none"/>
                      <w:lang w:val="en-US" w:eastAsia="zh-CN"/>
                    </w:rPr>
                    <w:t>NOx</w:t>
                  </w:r>
                </w:p>
              </w:tc>
              <w:tc>
                <w:tcPr>
                  <w:tcW w:w="586" w:type="pct"/>
                  <w:tcBorders>
                    <w:tl2br w:val="nil"/>
                    <w:tr2bl w:val="nil"/>
                  </w:tcBorders>
                  <w:shd w:val="clear" w:color="auto" w:fill="auto"/>
                  <w:vAlign w:val="center"/>
                </w:tcPr>
                <w:p w14:paraId="5AAF4DA9">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少量</w:t>
                  </w:r>
                </w:p>
              </w:tc>
              <w:tc>
                <w:tcPr>
                  <w:tcW w:w="517" w:type="pct"/>
                  <w:tcBorders>
                    <w:tl2br w:val="nil"/>
                    <w:tr2bl w:val="nil"/>
                  </w:tcBorders>
                  <w:shd w:val="clear" w:color="auto" w:fill="auto"/>
                  <w:vAlign w:val="center"/>
                </w:tcPr>
                <w:p w14:paraId="5E2B1A08">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少量</w:t>
                  </w:r>
                </w:p>
              </w:tc>
              <w:tc>
                <w:tcPr>
                  <w:tcW w:w="1689" w:type="pct"/>
                  <w:tcBorders>
                    <w:tl2br w:val="nil"/>
                    <w:tr2bl w:val="nil"/>
                  </w:tcBorders>
                  <w:shd w:val="clear" w:color="auto" w:fill="auto"/>
                  <w:vAlign w:val="center"/>
                </w:tcPr>
                <w:p w14:paraId="5C7595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自然通风、稀释</w:t>
                  </w:r>
                </w:p>
              </w:tc>
              <w:tc>
                <w:tcPr>
                  <w:tcW w:w="447" w:type="pct"/>
                  <w:tcBorders>
                    <w:tl2br w:val="nil"/>
                    <w:tr2bl w:val="nil"/>
                  </w:tcBorders>
                  <w:shd w:val="clear" w:color="auto" w:fill="auto"/>
                  <w:vAlign w:val="center"/>
                </w:tcPr>
                <w:p w14:paraId="66AD1442">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w:t>
                  </w:r>
                </w:p>
              </w:tc>
              <w:tc>
                <w:tcPr>
                  <w:tcW w:w="447" w:type="pct"/>
                  <w:tcBorders>
                    <w:tl2br w:val="nil"/>
                    <w:tr2bl w:val="nil"/>
                  </w:tcBorders>
                  <w:shd w:val="clear" w:color="auto" w:fill="auto"/>
                  <w:vAlign w:val="center"/>
                </w:tcPr>
                <w:p w14:paraId="5B93A930">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少量</w:t>
                  </w:r>
                </w:p>
              </w:tc>
              <w:tc>
                <w:tcPr>
                  <w:tcW w:w="464" w:type="pct"/>
                  <w:tcBorders>
                    <w:tl2br w:val="nil"/>
                    <w:tr2bl w:val="nil"/>
                  </w:tcBorders>
                  <w:shd w:val="clear" w:color="auto" w:fill="auto"/>
                  <w:vAlign w:val="center"/>
                </w:tcPr>
                <w:p w14:paraId="432AAF3A">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少量</w:t>
                  </w:r>
                </w:p>
              </w:tc>
            </w:tr>
          </w:tbl>
          <w:p w14:paraId="36871C10">
            <w:pPr>
              <w:spacing w:line="360" w:lineRule="auto"/>
              <w:ind w:firstLine="480" w:firstLineChars="200"/>
              <w:rPr>
                <w:rFonts w:hint="default" w:ascii="Times New Roman" w:hAnsi="Times New Roman"/>
                <w:b w:val="0"/>
                <w:bCs w:val="0"/>
                <w:color w:val="auto"/>
                <w:lang w:val="en-US" w:eastAsia="zh-CN"/>
              </w:rPr>
            </w:pPr>
            <w:r>
              <w:rPr>
                <w:rFonts w:hint="eastAsia"/>
                <w:b w:val="0"/>
                <w:bCs w:val="0"/>
                <w:color w:val="auto"/>
                <w:lang w:val="en-US" w:eastAsia="zh-CN"/>
              </w:rPr>
              <w:t>（5）</w:t>
            </w:r>
            <w:r>
              <w:rPr>
                <w:rFonts w:hint="default" w:ascii="Times New Roman" w:hAnsi="Times New Roman"/>
                <w:b w:val="0"/>
                <w:bCs w:val="0"/>
                <w:color w:val="auto"/>
                <w:lang w:val="en-US" w:eastAsia="zh-CN"/>
              </w:rPr>
              <w:t>废气污染物排放量</w:t>
            </w:r>
            <w:r>
              <w:rPr>
                <w:rFonts w:hint="eastAsia" w:ascii="Times New Roman" w:hAnsi="Times New Roman"/>
                <w:b w:val="0"/>
                <w:bCs w:val="0"/>
                <w:color w:val="auto"/>
                <w:lang w:val="en-US" w:eastAsia="zh-CN"/>
              </w:rPr>
              <w:t>统计</w:t>
            </w:r>
          </w:p>
          <w:p w14:paraId="4B210B88">
            <w:pPr>
              <w:pStyle w:val="90"/>
              <w:spacing w:line="360" w:lineRule="auto"/>
              <w:rPr>
                <w:rFonts w:hint="eastAsia" w:ascii="Times New Roman"/>
                <w:color w:val="auto"/>
              </w:rPr>
            </w:pPr>
            <w:r>
              <w:rPr>
                <w:rFonts w:hint="eastAsia" w:ascii="Times New Roman"/>
                <w:color w:val="auto"/>
                <w:lang w:val="en-US" w:eastAsia="zh-CN"/>
              </w:rPr>
              <w:t>本项目</w:t>
            </w:r>
            <w:r>
              <w:rPr>
                <w:rFonts w:hint="eastAsia" w:ascii="Times New Roman"/>
                <w:color w:val="auto"/>
              </w:rPr>
              <w:t>大气污染物</w:t>
            </w:r>
            <w:r>
              <w:rPr>
                <w:rFonts w:hint="eastAsia" w:ascii="Times New Roman"/>
                <w:color w:val="auto"/>
                <w:lang w:val="en-US" w:eastAsia="zh-CN"/>
              </w:rPr>
              <w:t>均为</w:t>
            </w:r>
            <w:r>
              <w:rPr>
                <w:rFonts w:hint="eastAsia" w:ascii="Times New Roman"/>
                <w:color w:val="auto"/>
              </w:rPr>
              <w:t>无组织排放</w:t>
            </w:r>
            <w:r>
              <w:rPr>
                <w:rFonts w:hint="eastAsia" w:ascii="Times New Roman"/>
                <w:color w:val="auto"/>
                <w:lang w:eastAsia="zh-CN"/>
              </w:rPr>
              <w:t>，</w:t>
            </w:r>
            <w:r>
              <w:rPr>
                <w:rFonts w:hint="eastAsia" w:ascii="Times New Roman"/>
                <w:color w:val="auto"/>
                <w:lang w:val="en-US" w:eastAsia="zh-CN"/>
              </w:rPr>
              <w:t>排放</w:t>
            </w:r>
            <w:r>
              <w:rPr>
                <w:rFonts w:hint="eastAsia" w:ascii="Times New Roman"/>
                <w:color w:val="auto"/>
              </w:rPr>
              <w:t>量核算情况见</w:t>
            </w:r>
            <w:r>
              <w:rPr>
                <w:rFonts w:hint="eastAsia" w:ascii="Times New Roman"/>
                <w:color w:val="auto"/>
                <w:lang w:val="en-US" w:eastAsia="zh-CN"/>
              </w:rPr>
              <w:t>下表</w:t>
            </w:r>
            <w:r>
              <w:rPr>
                <w:rFonts w:hint="eastAsia" w:ascii="Times New Roman"/>
                <w:color w:val="auto"/>
              </w:rPr>
              <w:t>。</w:t>
            </w:r>
          </w:p>
          <w:p w14:paraId="5FE0A680">
            <w:pPr>
              <w:pStyle w:val="65"/>
              <w:numPr>
                <w:ilvl w:val="0"/>
                <w:numId w:val="0"/>
              </w:numPr>
              <w:tabs>
                <w:tab w:val="clear" w:pos="420"/>
              </w:tabs>
              <w:bidi w:val="0"/>
              <w:ind w:left="0" w:leftChars="0" w:firstLine="0" w:firstLineChars="0"/>
              <w:rPr>
                <w:rFonts w:hint="default" w:ascii="Times New Roman" w:hAnsi="Times New Roman" w:cs="Times New Roman" w:eastAsiaTheme="minorEastAsia"/>
                <w:b/>
                <w:bCs/>
                <w:color w:val="auto"/>
                <w:kern w:val="2"/>
                <w:sz w:val="21"/>
                <w:szCs w:val="21"/>
                <w:lang w:val="zh-CN" w:eastAsia="zh-CN" w:bidi="ar-SA"/>
              </w:rPr>
            </w:pPr>
            <w:r>
              <w:rPr>
                <w:rFonts w:hint="default" w:ascii="Times New Roman" w:hAnsi="Times New Roman" w:cs="Times New Roman" w:eastAsiaTheme="minorEastAsia"/>
                <w:b/>
                <w:bCs/>
                <w:color w:val="auto"/>
                <w:kern w:val="2"/>
                <w:sz w:val="21"/>
                <w:szCs w:val="21"/>
                <w:lang w:val="zh-CN" w:eastAsia="zh-CN" w:bidi="ar-SA"/>
              </w:rPr>
              <w:t>表4-</w:t>
            </w:r>
            <w:r>
              <w:rPr>
                <w:rFonts w:hint="eastAsia" w:cs="Times New Roman" w:eastAsiaTheme="minorEastAsia"/>
                <w:b/>
                <w:bCs/>
                <w:color w:val="auto"/>
                <w:kern w:val="2"/>
                <w:sz w:val="21"/>
                <w:szCs w:val="21"/>
                <w:lang w:val="en-US" w:eastAsia="zh-CN" w:bidi="ar-SA"/>
              </w:rPr>
              <w:t>5</w:t>
            </w:r>
            <w:r>
              <w:rPr>
                <w:rFonts w:hint="default" w:ascii="Times New Roman" w:hAnsi="Times New Roman" w:cs="Times New Roman" w:eastAsiaTheme="minorEastAsia"/>
                <w:b/>
                <w:bCs/>
                <w:color w:val="auto"/>
                <w:kern w:val="2"/>
                <w:sz w:val="21"/>
                <w:szCs w:val="21"/>
                <w:lang w:val="zh-CN" w:eastAsia="zh-CN" w:bidi="ar-SA"/>
              </w:rPr>
              <w:t xml:space="preserve">  大气污染物排放量核算表</w:t>
            </w:r>
          </w:p>
          <w:tbl>
            <w:tblPr>
              <w:tblStyle w:val="31"/>
              <w:tblW w:w="4998" w:type="pct"/>
              <w:tblInd w:w="-5"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15" w:type="dxa"/>
                <w:left w:w="15" w:type="dxa"/>
                <w:bottom w:w="15" w:type="dxa"/>
                <w:right w:w="15" w:type="dxa"/>
              </w:tblCellMar>
            </w:tblPr>
            <w:tblGrid>
              <w:gridCol w:w="644"/>
              <w:gridCol w:w="1449"/>
              <w:gridCol w:w="1025"/>
              <w:gridCol w:w="913"/>
              <w:gridCol w:w="1684"/>
              <w:gridCol w:w="1099"/>
              <w:gridCol w:w="956"/>
            </w:tblGrid>
            <w:tr w14:paraId="1FFEF41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c>
                <w:tcPr>
                  <w:tcW w:w="414" w:type="pct"/>
                  <w:vMerge w:val="restart"/>
                  <w:tcBorders>
                    <w:tl2br w:val="nil"/>
                    <w:tr2bl w:val="nil"/>
                  </w:tcBorders>
                  <w:noWrap w:val="0"/>
                  <w:vAlign w:val="center"/>
                </w:tcPr>
                <w:p w14:paraId="7CBD66F9">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序号</w:t>
                  </w:r>
                </w:p>
              </w:tc>
              <w:tc>
                <w:tcPr>
                  <w:tcW w:w="932" w:type="pct"/>
                  <w:vMerge w:val="restart"/>
                  <w:tcBorders>
                    <w:tl2br w:val="nil"/>
                    <w:tr2bl w:val="nil"/>
                  </w:tcBorders>
                  <w:noWrap w:val="0"/>
                  <w:vAlign w:val="center"/>
                </w:tcPr>
                <w:p w14:paraId="64974A59">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排放口编号</w:t>
                  </w:r>
                </w:p>
              </w:tc>
              <w:tc>
                <w:tcPr>
                  <w:tcW w:w="659" w:type="pct"/>
                  <w:vMerge w:val="restart"/>
                  <w:tcBorders>
                    <w:tl2br w:val="nil"/>
                    <w:tr2bl w:val="nil"/>
                  </w:tcBorders>
                  <w:noWrap w:val="0"/>
                  <w:vAlign w:val="center"/>
                </w:tcPr>
                <w:p w14:paraId="51E273F1">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产污</w:t>
                  </w:r>
                </w:p>
                <w:p w14:paraId="19207191">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环节</w:t>
                  </w:r>
                </w:p>
              </w:tc>
              <w:tc>
                <w:tcPr>
                  <w:tcW w:w="587" w:type="pct"/>
                  <w:vMerge w:val="restart"/>
                  <w:tcBorders>
                    <w:tl2br w:val="nil"/>
                    <w:tr2bl w:val="nil"/>
                  </w:tcBorders>
                  <w:noWrap w:val="0"/>
                  <w:vAlign w:val="center"/>
                </w:tcPr>
                <w:p w14:paraId="7C37D980">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污染物</w:t>
                  </w:r>
                </w:p>
              </w:tc>
              <w:tc>
                <w:tcPr>
                  <w:tcW w:w="1790" w:type="pct"/>
                  <w:gridSpan w:val="2"/>
                  <w:tcBorders>
                    <w:tl2br w:val="nil"/>
                    <w:tr2bl w:val="nil"/>
                  </w:tcBorders>
                  <w:noWrap w:val="0"/>
                  <w:vAlign w:val="center"/>
                </w:tcPr>
                <w:p w14:paraId="06A75405">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en-US" w:eastAsia="zh-CN"/>
                    </w:rPr>
                    <w:t>国家或地方</w:t>
                  </w:r>
                  <w:r>
                    <w:rPr>
                      <w:rFonts w:hint="eastAsia" w:eastAsia="宋体"/>
                      <w:color w:val="auto"/>
                      <w:sz w:val="21"/>
                      <w:szCs w:val="21"/>
                      <w:lang w:val="zh-CN"/>
                    </w:rPr>
                    <w:t>污染物排放标准</w:t>
                  </w:r>
                </w:p>
              </w:tc>
              <w:tc>
                <w:tcPr>
                  <w:tcW w:w="615" w:type="pct"/>
                  <w:vMerge w:val="restart"/>
                  <w:tcBorders>
                    <w:tl2br w:val="nil"/>
                    <w:tr2bl w:val="nil"/>
                  </w:tcBorders>
                  <w:noWrap w:val="0"/>
                  <w:vAlign w:val="center"/>
                </w:tcPr>
                <w:p w14:paraId="6F0C852B">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年排放量/（</w:t>
                  </w:r>
                  <w:r>
                    <w:rPr>
                      <w:rFonts w:hint="eastAsia" w:eastAsia="宋体"/>
                      <w:color w:val="auto"/>
                      <w:sz w:val="21"/>
                      <w:szCs w:val="21"/>
                      <w:lang w:val="en-US" w:eastAsia="zh-CN"/>
                    </w:rPr>
                    <w:t>t</w:t>
                  </w:r>
                  <w:r>
                    <w:rPr>
                      <w:rFonts w:hint="eastAsia" w:eastAsia="宋体"/>
                      <w:color w:val="auto"/>
                      <w:sz w:val="21"/>
                      <w:szCs w:val="21"/>
                      <w:lang w:val="zh-CN"/>
                    </w:rPr>
                    <w:t>/a）</w:t>
                  </w:r>
                </w:p>
              </w:tc>
            </w:tr>
            <w:tr w14:paraId="3806B9E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c>
                <w:tcPr>
                  <w:tcW w:w="414" w:type="pct"/>
                  <w:vMerge w:val="continue"/>
                  <w:tcBorders>
                    <w:tl2br w:val="nil"/>
                    <w:tr2bl w:val="nil"/>
                  </w:tcBorders>
                  <w:noWrap w:val="0"/>
                  <w:vAlign w:val="center"/>
                </w:tcPr>
                <w:p w14:paraId="1BEB8582">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p>
              </w:tc>
              <w:tc>
                <w:tcPr>
                  <w:tcW w:w="932" w:type="pct"/>
                  <w:vMerge w:val="continue"/>
                  <w:tcBorders>
                    <w:tl2br w:val="nil"/>
                    <w:tr2bl w:val="nil"/>
                  </w:tcBorders>
                  <w:noWrap w:val="0"/>
                  <w:vAlign w:val="center"/>
                </w:tcPr>
                <w:p w14:paraId="1D341293">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p>
              </w:tc>
              <w:tc>
                <w:tcPr>
                  <w:tcW w:w="659" w:type="pct"/>
                  <w:vMerge w:val="continue"/>
                  <w:tcBorders>
                    <w:tl2br w:val="nil"/>
                    <w:tr2bl w:val="nil"/>
                  </w:tcBorders>
                  <w:noWrap w:val="0"/>
                  <w:vAlign w:val="center"/>
                </w:tcPr>
                <w:p w14:paraId="5EB754EF">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p>
              </w:tc>
              <w:tc>
                <w:tcPr>
                  <w:tcW w:w="587" w:type="pct"/>
                  <w:vMerge w:val="continue"/>
                  <w:tcBorders>
                    <w:tl2br w:val="nil"/>
                    <w:tr2bl w:val="nil"/>
                  </w:tcBorders>
                  <w:noWrap w:val="0"/>
                  <w:vAlign w:val="center"/>
                </w:tcPr>
                <w:p w14:paraId="49A352C7">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p>
              </w:tc>
              <w:tc>
                <w:tcPr>
                  <w:tcW w:w="1083" w:type="pct"/>
                  <w:tcBorders>
                    <w:tl2br w:val="nil"/>
                    <w:tr2bl w:val="nil"/>
                  </w:tcBorders>
                  <w:noWrap w:val="0"/>
                  <w:vAlign w:val="center"/>
                </w:tcPr>
                <w:p w14:paraId="139D6AC6">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标准名称</w:t>
                  </w:r>
                </w:p>
              </w:tc>
              <w:tc>
                <w:tcPr>
                  <w:tcW w:w="707" w:type="pct"/>
                  <w:tcBorders>
                    <w:tl2br w:val="nil"/>
                    <w:tr2bl w:val="nil"/>
                  </w:tcBorders>
                  <w:noWrap w:val="0"/>
                  <w:vAlign w:val="center"/>
                </w:tcPr>
                <w:p w14:paraId="0CA76202">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浓度限值/(mg/m</w:t>
                  </w:r>
                  <w:r>
                    <w:rPr>
                      <w:rFonts w:hint="eastAsia" w:eastAsia="宋体"/>
                      <w:color w:val="auto"/>
                      <w:sz w:val="21"/>
                      <w:szCs w:val="21"/>
                      <w:vertAlign w:val="superscript"/>
                      <w:lang w:val="zh-CN"/>
                    </w:rPr>
                    <w:t>3</w:t>
                  </w:r>
                  <w:r>
                    <w:rPr>
                      <w:rFonts w:hint="eastAsia" w:eastAsia="宋体"/>
                      <w:color w:val="auto"/>
                      <w:sz w:val="21"/>
                      <w:szCs w:val="21"/>
                      <w:lang w:val="zh-CN"/>
                    </w:rPr>
                    <w:t>)</w:t>
                  </w:r>
                </w:p>
              </w:tc>
              <w:tc>
                <w:tcPr>
                  <w:tcW w:w="615" w:type="pct"/>
                  <w:vMerge w:val="continue"/>
                  <w:tcBorders>
                    <w:tl2br w:val="nil"/>
                    <w:tr2bl w:val="nil"/>
                  </w:tcBorders>
                  <w:noWrap w:val="0"/>
                  <w:vAlign w:val="center"/>
                </w:tcPr>
                <w:p w14:paraId="303BAAB7">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p>
              </w:tc>
            </w:tr>
            <w:tr w14:paraId="4B96894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rPr>
                <w:trHeight w:val="426" w:hRule="atLeast"/>
              </w:trPr>
              <w:tc>
                <w:tcPr>
                  <w:tcW w:w="414" w:type="pct"/>
                  <w:tcBorders>
                    <w:tl2br w:val="nil"/>
                    <w:tr2bl w:val="nil"/>
                  </w:tcBorders>
                  <w:noWrap w:val="0"/>
                  <w:vAlign w:val="center"/>
                </w:tcPr>
                <w:p w14:paraId="0C8E72B4">
                  <w:pPr>
                    <w:pStyle w:val="91"/>
                    <w:keepNext w:val="0"/>
                    <w:keepLines w:val="0"/>
                    <w:suppressLineNumbers w:val="0"/>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1</w:t>
                  </w:r>
                </w:p>
              </w:tc>
              <w:tc>
                <w:tcPr>
                  <w:tcW w:w="932" w:type="pct"/>
                  <w:tcBorders>
                    <w:tl2br w:val="nil"/>
                    <w:tr2bl w:val="nil"/>
                  </w:tcBorders>
                  <w:noWrap w:val="0"/>
                  <w:vAlign w:val="center"/>
                </w:tcPr>
                <w:p w14:paraId="5ED2AF7E">
                  <w:pPr>
                    <w:keepNext w:val="0"/>
                    <w:keepLines w:val="0"/>
                    <w:widowControl/>
                    <w:suppressLineNumbers w:val="0"/>
                    <w:spacing w:before="0" w:beforeAutospacing="0" w:after="0" w:afterAutospacing="0" w:line="240" w:lineRule="auto"/>
                    <w:ind w:left="0" w:right="0"/>
                    <w:jc w:val="center"/>
                    <w:textAlignment w:val="center"/>
                    <w:rPr>
                      <w:rFonts w:hint="default" w:eastAsia="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秦岭大道北段弃土场</w:t>
                  </w:r>
                </w:p>
              </w:tc>
              <w:tc>
                <w:tcPr>
                  <w:tcW w:w="659" w:type="pct"/>
                  <w:vMerge w:val="restart"/>
                  <w:tcBorders>
                    <w:tl2br w:val="nil"/>
                    <w:tr2bl w:val="nil"/>
                  </w:tcBorders>
                  <w:noWrap w:val="0"/>
                  <w:vAlign w:val="center"/>
                </w:tcPr>
                <w:p w14:paraId="223DBB15">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r>
                    <w:rPr>
                      <w:rFonts w:hint="eastAsia" w:eastAsia="宋体"/>
                      <w:color w:val="auto"/>
                      <w:sz w:val="21"/>
                      <w:szCs w:val="21"/>
                      <w:lang w:val="zh-CN"/>
                    </w:rPr>
                    <w:t>运输、卸车、</w:t>
                  </w:r>
                  <w:r>
                    <w:rPr>
                      <w:rFonts w:hint="eastAsia" w:eastAsia="宋体"/>
                      <w:color w:val="auto"/>
                      <w:sz w:val="21"/>
                      <w:szCs w:val="21"/>
                      <w:lang w:val="en-US" w:eastAsia="zh-CN"/>
                    </w:rPr>
                    <w:t>弃土</w:t>
                  </w:r>
                  <w:r>
                    <w:rPr>
                      <w:rFonts w:hint="eastAsia" w:eastAsia="宋体"/>
                      <w:color w:val="auto"/>
                      <w:sz w:val="21"/>
                      <w:szCs w:val="21"/>
                      <w:lang w:val="zh-CN"/>
                    </w:rPr>
                    <w:t>作业</w:t>
                  </w:r>
                </w:p>
              </w:tc>
              <w:tc>
                <w:tcPr>
                  <w:tcW w:w="587" w:type="pct"/>
                  <w:tcBorders>
                    <w:tl2br w:val="nil"/>
                    <w:tr2bl w:val="nil"/>
                  </w:tcBorders>
                  <w:noWrap w:val="0"/>
                  <w:vAlign w:val="center"/>
                </w:tcPr>
                <w:p w14:paraId="41856CB8">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eastAsia"/>
                      <w:bCs/>
                      <w:color w:val="auto"/>
                      <w:sz w:val="21"/>
                      <w:szCs w:val="21"/>
                      <w:lang w:val="zh-CN" w:eastAsia="zh-CN"/>
                    </w:rPr>
                  </w:pPr>
                  <w:r>
                    <w:rPr>
                      <w:rFonts w:hint="eastAsia"/>
                      <w:bCs/>
                      <w:color w:val="auto"/>
                      <w:sz w:val="21"/>
                      <w:szCs w:val="21"/>
                      <w:lang w:val="en-US" w:eastAsia="zh-CN"/>
                    </w:rPr>
                    <w:t>颗粒物</w:t>
                  </w:r>
                </w:p>
              </w:tc>
              <w:tc>
                <w:tcPr>
                  <w:tcW w:w="1083" w:type="pct"/>
                  <w:vMerge w:val="restart"/>
                  <w:tcBorders>
                    <w:tl2br w:val="nil"/>
                    <w:tr2bl w:val="nil"/>
                  </w:tcBorders>
                  <w:noWrap w:val="0"/>
                  <w:vAlign w:val="center"/>
                </w:tcPr>
                <w:p w14:paraId="1C01D777">
                  <w:pPr>
                    <w:pStyle w:val="91"/>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eastAsia="宋体"/>
                      <w:color w:val="auto"/>
                      <w:sz w:val="21"/>
                      <w:szCs w:val="21"/>
                      <w:lang w:val="zh-CN"/>
                    </w:rPr>
                  </w:pPr>
                  <w:r>
                    <w:rPr>
                      <w:rFonts w:hint="default" w:eastAsia="宋体"/>
                      <w:color w:val="auto"/>
                      <w:sz w:val="21"/>
                      <w:szCs w:val="21"/>
                      <w:lang w:val="zh-CN"/>
                    </w:rPr>
                    <w:t>《大气污染物综合排放标准》（GB16297-1996）</w:t>
                  </w:r>
                </w:p>
              </w:tc>
              <w:tc>
                <w:tcPr>
                  <w:tcW w:w="707" w:type="pct"/>
                  <w:vMerge w:val="restart"/>
                  <w:tcBorders>
                    <w:tl2br w:val="nil"/>
                    <w:tr2bl w:val="nil"/>
                  </w:tcBorders>
                  <w:noWrap w:val="0"/>
                  <w:vAlign w:val="center"/>
                </w:tcPr>
                <w:p w14:paraId="0EBA76D0">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en-US" w:eastAsia="zh-CN"/>
                    </w:rPr>
                  </w:pPr>
                  <w:r>
                    <w:rPr>
                      <w:rFonts w:hint="eastAsia" w:eastAsia="宋体"/>
                      <w:color w:val="auto"/>
                      <w:sz w:val="21"/>
                      <w:szCs w:val="21"/>
                      <w:lang w:val="en-US" w:eastAsia="zh-CN"/>
                    </w:rPr>
                    <w:t>1.0</w:t>
                  </w:r>
                </w:p>
              </w:tc>
              <w:tc>
                <w:tcPr>
                  <w:tcW w:w="615" w:type="pct"/>
                  <w:tcBorders>
                    <w:tl2br w:val="nil"/>
                    <w:tr2bl w:val="nil"/>
                  </w:tcBorders>
                  <w:shd w:val="clear" w:color="auto" w:fill="auto"/>
                  <w:noWrap w:val="0"/>
                  <w:vAlign w:val="center"/>
                </w:tcPr>
                <w:p w14:paraId="55086A77">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1.8</w:t>
                  </w:r>
                </w:p>
              </w:tc>
            </w:tr>
            <w:tr w14:paraId="5C7B733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c>
                <w:tcPr>
                  <w:tcW w:w="414" w:type="pct"/>
                  <w:tcBorders>
                    <w:tl2br w:val="nil"/>
                    <w:tr2bl w:val="nil"/>
                  </w:tcBorders>
                  <w:noWrap w:val="0"/>
                  <w:vAlign w:val="center"/>
                </w:tcPr>
                <w:p w14:paraId="7E487D9C">
                  <w:pPr>
                    <w:pStyle w:val="91"/>
                    <w:keepNext w:val="0"/>
                    <w:keepLines w:val="0"/>
                    <w:suppressLineNumbers w:val="0"/>
                    <w:spacing w:before="0" w:beforeAutospacing="0" w:after="0" w:afterAutospacing="0" w:line="240" w:lineRule="auto"/>
                    <w:ind w:left="0" w:right="0"/>
                    <w:rPr>
                      <w:rFonts w:hint="eastAsia" w:eastAsia="宋体"/>
                      <w:color w:val="auto"/>
                      <w:sz w:val="21"/>
                      <w:szCs w:val="21"/>
                      <w:lang w:val="en-US" w:eastAsia="zh-CN"/>
                    </w:rPr>
                  </w:pPr>
                  <w:r>
                    <w:rPr>
                      <w:rFonts w:hint="eastAsia" w:eastAsia="宋体"/>
                      <w:color w:val="auto"/>
                      <w:sz w:val="21"/>
                      <w:szCs w:val="21"/>
                      <w:lang w:val="en-US" w:eastAsia="zh-CN"/>
                    </w:rPr>
                    <w:t>2</w:t>
                  </w:r>
                </w:p>
              </w:tc>
              <w:tc>
                <w:tcPr>
                  <w:tcW w:w="932" w:type="pct"/>
                  <w:tcBorders>
                    <w:tl2br w:val="nil"/>
                    <w:tr2bl w:val="nil"/>
                  </w:tcBorders>
                  <w:noWrap w:val="0"/>
                  <w:vAlign w:val="center"/>
                </w:tcPr>
                <w:p w14:paraId="546888EE">
                  <w:pPr>
                    <w:keepNext w:val="0"/>
                    <w:keepLines w:val="0"/>
                    <w:widowControl/>
                    <w:suppressLineNumbers w:val="0"/>
                    <w:spacing w:before="0" w:beforeAutospacing="0" w:after="0" w:afterAutospacing="0" w:line="240" w:lineRule="auto"/>
                    <w:ind w:left="0" w:right="0"/>
                    <w:jc w:val="center"/>
                    <w:textAlignment w:val="center"/>
                    <w:rPr>
                      <w:rFonts w:hint="default" w:eastAsia="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水田沟弃土场二期</w:t>
                  </w:r>
                </w:p>
              </w:tc>
              <w:tc>
                <w:tcPr>
                  <w:tcW w:w="659" w:type="pct"/>
                  <w:vMerge w:val="continue"/>
                  <w:tcBorders>
                    <w:tl2br w:val="nil"/>
                    <w:tr2bl w:val="nil"/>
                  </w:tcBorders>
                  <w:noWrap w:val="0"/>
                  <w:vAlign w:val="center"/>
                </w:tcPr>
                <w:p w14:paraId="76506B4B">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p>
              </w:tc>
              <w:tc>
                <w:tcPr>
                  <w:tcW w:w="587" w:type="pct"/>
                  <w:tcBorders>
                    <w:tl2br w:val="nil"/>
                    <w:tr2bl w:val="nil"/>
                  </w:tcBorders>
                  <w:noWrap w:val="0"/>
                  <w:vAlign w:val="center"/>
                </w:tcPr>
                <w:p w14:paraId="29B83B3E">
                  <w:pPr>
                    <w:keepNext w:val="0"/>
                    <w:keepLines w:val="0"/>
                    <w:suppressLineNumbers w:val="0"/>
                    <w:tabs>
                      <w:tab w:val="left" w:pos="4680"/>
                    </w:tabs>
                    <w:spacing w:before="0" w:beforeAutospacing="0" w:after="0" w:afterAutospacing="0" w:line="240" w:lineRule="auto"/>
                    <w:ind w:left="0" w:leftChars="0" w:right="0" w:rightChars="0"/>
                    <w:jc w:val="center"/>
                    <w:textAlignment w:val="baseline"/>
                    <w:rPr>
                      <w:rFonts w:hint="eastAsia"/>
                      <w:bCs/>
                      <w:color w:val="auto"/>
                      <w:sz w:val="21"/>
                      <w:szCs w:val="21"/>
                      <w:lang w:val="zh-CN" w:eastAsia="zh-CN"/>
                    </w:rPr>
                  </w:pPr>
                  <w:r>
                    <w:rPr>
                      <w:rFonts w:hint="eastAsia"/>
                      <w:bCs/>
                      <w:color w:val="auto"/>
                      <w:sz w:val="21"/>
                      <w:szCs w:val="21"/>
                      <w:lang w:val="en-US" w:eastAsia="zh-CN"/>
                    </w:rPr>
                    <w:t>颗粒物</w:t>
                  </w:r>
                </w:p>
              </w:tc>
              <w:tc>
                <w:tcPr>
                  <w:tcW w:w="1083" w:type="pct"/>
                  <w:vMerge w:val="continue"/>
                  <w:tcBorders>
                    <w:tl2br w:val="nil"/>
                    <w:tr2bl w:val="nil"/>
                  </w:tcBorders>
                  <w:noWrap w:val="0"/>
                  <w:vAlign w:val="center"/>
                </w:tcPr>
                <w:p w14:paraId="087DDA3A">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zh-CN"/>
                    </w:rPr>
                  </w:pPr>
                </w:p>
              </w:tc>
              <w:tc>
                <w:tcPr>
                  <w:tcW w:w="707" w:type="pct"/>
                  <w:vMerge w:val="continue"/>
                  <w:tcBorders>
                    <w:tl2br w:val="nil"/>
                    <w:tr2bl w:val="nil"/>
                  </w:tcBorders>
                  <w:noWrap w:val="0"/>
                  <w:vAlign w:val="center"/>
                </w:tcPr>
                <w:p w14:paraId="5A52238D">
                  <w:pPr>
                    <w:pStyle w:val="91"/>
                    <w:keepNext w:val="0"/>
                    <w:keepLines w:val="0"/>
                    <w:suppressLineNumbers w:val="0"/>
                    <w:spacing w:before="0" w:beforeAutospacing="0" w:after="0" w:afterAutospacing="0" w:line="240" w:lineRule="auto"/>
                    <w:ind w:left="0" w:right="0"/>
                    <w:rPr>
                      <w:rFonts w:hint="default" w:eastAsia="宋体"/>
                      <w:color w:val="auto"/>
                      <w:sz w:val="21"/>
                      <w:szCs w:val="21"/>
                      <w:lang w:val="en-US" w:eastAsia="zh-CN"/>
                    </w:rPr>
                  </w:pPr>
                </w:p>
              </w:tc>
              <w:tc>
                <w:tcPr>
                  <w:tcW w:w="615" w:type="pct"/>
                  <w:tcBorders>
                    <w:tl2br w:val="nil"/>
                    <w:tr2bl w:val="nil"/>
                  </w:tcBorders>
                  <w:shd w:val="clear" w:color="auto" w:fill="auto"/>
                  <w:noWrap w:val="0"/>
                  <w:vAlign w:val="center"/>
                </w:tcPr>
                <w:p w14:paraId="03794F1A">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6.4</w:t>
                  </w:r>
                </w:p>
              </w:tc>
            </w:tr>
            <w:tr w14:paraId="3859214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15" w:type="dxa"/>
                  <w:left w:w="15" w:type="dxa"/>
                  <w:bottom w:w="15" w:type="dxa"/>
                  <w:right w:w="15" w:type="dxa"/>
                </w:tblCellMar>
              </w:tblPrEx>
              <w:tc>
                <w:tcPr>
                  <w:tcW w:w="4384" w:type="pct"/>
                  <w:gridSpan w:val="6"/>
                  <w:tcBorders>
                    <w:tl2br w:val="nil"/>
                    <w:tr2bl w:val="nil"/>
                  </w:tcBorders>
                  <w:noWrap w:val="0"/>
                  <w:vAlign w:val="center"/>
                </w:tcPr>
                <w:p w14:paraId="30EB8669">
                  <w:pPr>
                    <w:pStyle w:val="91"/>
                    <w:keepNext w:val="0"/>
                    <w:keepLines w:val="0"/>
                    <w:suppressLineNumbers w:val="0"/>
                    <w:spacing w:before="0" w:beforeAutospacing="0" w:after="0" w:afterAutospacing="0" w:line="240" w:lineRule="auto"/>
                    <w:ind w:left="0" w:leftChars="0" w:right="0" w:rightChars="0" w:firstLine="0" w:firstLineChars="0"/>
                    <w:rPr>
                      <w:rFonts w:hint="eastAsia" w:eastAsia="宋体"/>
                      <w:color w:val="auto"/>
                      <w:sz w:val="21"/>
                      <w:szCs w:val="21"/>
                      <w:lang w:val="en-US" w:eastAsia="zh-CN"/>
                    </w:rPr>
                  </w:pPr>
                  <w:r>
                    <w:rPr>
                      <w:rFonts w:hint="eastAsia" w:eastAsia="宋体"/>
                      <w:color w:val="auto"/>
                      <w:sz w:val="21"/>
                      <w:szCs w:val="21"/>
                      <w:lang w:val="zh-CN"/>
                    </w:rPr>
                    <w:t>无组织排放总计</w:t>
                  </w:r>
                </w:p>
              </w:tc>
              <w:tc>
                <w:tcPr>
                  <w:tcW w:w="615" w:type="pct"/>
                  <w:tcBorders>
                    <w:tl2br w:val="nil"/>
                    <w:tr2bl w:val="nil"/>
                  </w:tcBorders>
                  <w:noWrap w:val="0"/>
                  <w:vAlign w:val="center"/>
                </w:tcPr>
                <w:p w14:paraId="6345F801">
                  <w:pPr>
                    <w:pStyle w:val="91"/>
                    <w:keepNext w:val="0"/>
                    <w:keepLines w:val="0"/>
                    <w:suppressLineNumbers w:val="0"/>
                    <w:spacing w:before="0" w:beforeAutospacing="0" w:after="0" w:afterAutospacing="0" w:line="240" w:lineRule="auto"/>
                    <w:ind w:left="0" w:leftChars="0" w:right="0" w:rightChars="0" w:firstLine="0" w:firstLineChars="0"/>
                    <w:rPr>
                      <w:rFonts w:hint="default" w:eastAsia="宋体"/>
                      <w:color w:val="auto"/>
                      <w:sz w:val="21"/>
                      <w:szCs w:val="21"/>
                      <w:lang w:val="en-US" w:eastAsia="zh-CN"/>
                    </w:rPr>
                  </w:pPr>
                  <w:r>
                    <w:rPr>
                      <w:rFonts w:hint="eastAsia" w:eastAsia="宋体"/>
                      <w:color w:val="auto"/>
                      <w:sz w:val="21"/>
                      <w:szCs w:val="21"/>
                      <w:lang w:val="en-US" w:eastAsia="zh-CN"/>
                    </w:rPr>
                    <w:t>8.2</w:t>
                  </w:r>
                </w:p>
              </w:tc>
            </w:tr>
          </w:tbl>
          <w:p w14:paraId="34127DBF">
            <w:pPr>
              <w:ind w:firstLine="480" w:firstLineChars="200"/>
              <w:rPr>
                <w:rFonts w:hint="default"/>
                <w:b w:val="0"/>
                <w:bCs w:val="0"/>
                <w:color w:val="auto"/>
                <w:lang w:val="en-US" w:eastAsia="zh-CN"/>
              </w:rPr>
            </w:pPr>
            <w:r>
              <w:rPr>
                <w:rFonts w:hint="eastAsia"/>
                <w:b w:val="0"/>
                <w:bCs w:val="0"/>
                <w:color w:val="auto"/>
                <w:lang w:val="en-US" w:eastAsia="zh-CN"/>
              </w:rPr>
              <w:t>（6）环境影响分析</w:t>
            </w:r>
          </w:p>
          <w:p w14:paraId="0B8E3F08">
            <w:pPr>
              <w:pStyle w:val="84"/>
              <w:ind w:firstLine="480"/>
              <w:jc w:val="both"/>
              <w:rPr>
                <w:rFonts w:hint="eastAsia" w:ascii="Times New Roman" w:hAnsi="Times New Roman" w:eastAsia="宋体" w:cs="Times New Roman"/>
                <w:b w:val="0"/>
                <w:bCs/>
                <w:color w:val="auto"/>
                <w:lang w:val="en-US" w:eastAsia="zh-CN"/>
              </w:rPr>
            </w:pPr>
            <w:r>
              <w:rPr>
                <w:rFonts w:hint="eastAsia"/>
                <w:b w:val="0"/>
                <w:bCs/>
                <w:color w:val="auto"/>
                <w:highlight w:val="none"/>
                <w:lang w:val="en-US" w:eastAsia="zh-CN"/>
              </w:rPr>
              <w:t>本项目运营期各项废气采取的污染防治措施均为可行性技术，无组织排放的颗粒物均能实现达标排放，项目运营期废气对外环境影响较小</w:t>
            </w:r>
            <w:r>
              <w:rPr>
                <w:rFonts w:hint="eastAsia" w:ascii="Times New Roman" w:hAnsi="Times New Roman" w:eastAsia="宋体" w:cs="Times New Roman"/>
                <w:b w:val="0"/>
                <w:bCs/>
                <w:color w:val="auto"/>
                <w:lang w:val="en-US" w:eastAsia="zh-CN"/>
              </w:rPr>
              <w:t>。</w:t>
            </w:r>
          </w:p>
          <w:p w14:paraId="22C21CD4">
            <w:pPr>
              <w:ind w:firstLine="480" w:firstLineChars="200"/>
              <w:rPr>
                <w:rFonts w:hint="default"/>
                <w:b w:val="0"/>
                <w:bCs w:val="0"/>
                <w:color w:val="auto"/>
                <w:lang w:val="en-US" w:eastAsia="zh-CN"/>
              </w:rPr>
            </w:pPr>
            <w:r>
              <w:rPr>
                <w:rFonts w:hint="eastAsia"/>
                <w:b w:val="0"/>
                <w:bCs w:val="0"/>
                <w:color w:val="auto"/>
                <w:lang w:val="en-US" w:eastAsia="zh-CN"/>
              </w:rPr>
              <w:t>（7）废气治理设施的可行性分析</w:t>
            </w:r>
          </w:p>
          <w:p w14:paraId="5D31F9D1">
            <w:pPr>
              <w:ind w:firstLine="480" w:firstLineChars="200"/>
              <w:rPr>
                <w:rFonts w:hint="eastAsia"/>
                <w:b w:val="0"/>
                <w:bCs w:val="0"/>
                <w:color w:val="auto"/>
                <w:lang w:val="en-US" w:eastAsia="zh-CN"/>
              </w:rPr>
            </w:pPr>
            <w:r>
              <w:rPr>
                <w:rFonts w:hint="eastAsia"/>
                <w:b w:val="0"/>
                <w:bCs w:val="0"/>
                <w:color w:val="auto"/>
                <w:lang w:val="en-US" w:eastAsia="zh-CN"/>
              </w:rPr>
              <w:t>本项目填埋作业卸料扬尘、填埋场堆料扬尘及车辆运输扬尘均采用洒水抑尘等措施，同时在出入口设置洗车台方式进行抑尘，参照《排污许可证申请与核发技术规范环境卫生管理业》（HJ1106-2020）附录A 中表A.1“填埋作业可行技术为洒水抑尘、设置防风抑尘网、导气系统、渗滤液导排系统、移动喷雾、除臭系统、填埋气综合利用”，因此项目采用洒水抑尘处理措施是可行的。</w:t>
            </w:r>
          </w:p>
          <w:p w14:paraId="130B0732">
            <w:pPr>
              <w:ind w:firstLine="480" w:firstLineChars="200"/>
              <w:rPr>
                <w:rFonts w:hint="default" w:eastAsia="宋体"/>
                <w:b w:val="0"/>
                <w:bCs w:val="0"/>
                <w:color w:val="auto"/>
                <w:lang w:val="en-US" w:eastAsia="zh-CN"/>
              </w:rPr>
            </w:pPr>
            <w:r>
              <w:rPr>
                <w:rFonts w:hint="eastAsia"/>
                <w:b w:val="0"/>
                <w:bCs w:val="0"/>
                <w:color w:val="auto"/>
                <w:lang w:val="en-US" w:eastAsia="zh-CN"/>
              </w:rPr>
              <w:t>（8）</w:t>
            </w:r>
            <w:r>
              <w:rPr>
                <w:rFonts w:hint="default" w:eastAsia="宋体"/>
                <w:b w:val="0"/>
                <w:bCs w:val="0"/>
                <w:color w:val="auto"/>
                <w:lang w:val="en-US" w:eastAsia="zh-CN"/>
              </w:rPr>
              <w:t>废气监测计划</w:t>
            </w:r>
          </w:p>
          <w:p w14:paraId="5D696C0A">
            <w:pPr>
              <w:pageBreakBefore w:val="0"/>
              <w:kinsoku/>
              <w:overflowPunct/>
              <w:bidi w:val="0"/>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本项目</w:t>
            </w:r>
            <w:r>
              <w:rPr>
                <w:rFonts w:hint="eastAsia" w:cs="Times New Roman"/>
                <w:bCs/>
                <w:color w:val="auto"/>
                <w:sz w:val="24"/>
                <w:lang w:val="en-US" w:eastAsia="zh-CN"/>
              </w:rPr>
              <w:t>废气</w:t>
            </w:r>
            <w:r>
              <w:rPr>
                <w:rFonts w:hint="default" w:ascii="Times New Roman" w:hAnsi="Times New Roman" w:cs="Times New Roman"/>
                <w:bCs/>
                <w:color w:val="auto"/>
                <w:sz w:val="24"/>
                <w:lang w:val="en-US" w:eastAsia="zh-CN"/>
              </w:rPr>
              <w:t>监测计划如下</w:t>
            </w:r>
            <w:r>
              <w:rPr>
                <w:rFonts w:hint="eastAsia" w:cs="Times New Roman"/>
                <w:bCs/>
                <w:color w:val="auto"/>
                <w:sz w:val="24"/>
                <w:lang w:val="en-US" w:eastAsia="zh-CN"/>
              </w:rPr>
              <w:t>表</w:t>
            </w:r>
            <w:r>
              <w:rPr>
                <w:rFonts w:hint="default" w:ascii="Times New Roman" w:hAnsi="Times New Roman" w:cs="Times New Roman"/>
                <w:bCs/>
                <w:color w:val="auto"/>
                <w:sz w:val="24"/>
              </w:rPr>
              <w:t>。</w:t>
            </w:r>
          </w:p>
          <w:p w14:paraId="6FC6FAEA">
            <w:pPr>
              <w:pStyle w:val="65"/>
              <w:numPr>
                <w:ilvl w:val="0"/>
                <w:numId w:val="0"/>
              </w:numPr>
              <w:tabs>
                <w:tab w:val="clear" w:pos="420"/>
              </w:tabs>
              <w:bidi w:val="0"/>
              <w:ind w:left="0" w:leftChars="0" w:firstLine="0" w:firstLineChars="0"/>
              <w:rPr>
                <w:rFonts w:hint="default" w:ascii="Times New Roman" w:hAnsi="Times New Roman" w:cs="Times New Roman" w:eastAsiaTheme="minorEastAsia"/>
                <w:b/>
                <w:bCs/>
                <w:color w:val="auto"/>
                <w:kern w:val="2"/>
                <w:sz w:val="21"/>
                <w:szCs w:val="21"/>
                <w:lang w:val="zh-CN" w:eastAsia="zh-CN" w:bidi="ar-SA"/>
              </w:rPr>
            </w:pPr>
            <w:r>
              <w:rPr>
                <w:rFonts w:hint="default" w:ascii="Times New Roman" w:hAnsi="Times New Roman" w:cs="Times New Roman" w:eastAsiaTheme="minorEastAsia"/>
                <w:b/>
                <w:bCs/>
                <w:color w:val="auto"/>
                <w:kern w:val="2"/>
                <w:sz w:val="21"/>
                <w:szCs w:val="21"/>
                <w:lang w:val="en-US" w:eastAsia="zh-CN" w:bidi="ar-SA"/>
              </w:rPr>
              <w:t>表4-</w:t>
            </w:r>
            <w:r>
              <w:rPr>
                <w:rFonts w:hint="eastAsia" w:cs="Times New Roman" w:eastAsiaTheme="minorEastAsia"/>
                <w:b/>
                <w:bCs/>
                <w:color w:val="auto"/>
                <w:kern w:val="2"/>
                <w:sz w:val="21"/>
                <w:szCs w:val="21"/>
                <w:lang w:val="en-US" w:eastAsia="zh-CN" w:bidi="ar-SA"/>
              </w:rPr>
              <w:t>6</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zh-CN" w:eastAsia="zh-CN" w:bidi="ar-SA"/>
              </w:rPr>
              <w:t>废气监测计划</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304"/>
              <w:gridCol w:w="2270"/>
              <w:gridCol w:w="1222"/>
              <w:gridCol w:w="2281"/>
            </w:tblGrid>
            <w:tr w14:paraId="3289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 w:type="pct"/>
                  <w:tcBorders>
                    <w:tl2br w:val="nil"/>
                    <w:tr2bl w:val="nil"/>
                  </w:tcBorders>
                  <w:noWrap w:val="0"/>
                  <w:vAlign w:val="center"/>
                </w:tcPr>
                <w:p w14:paraId="5059A4A5">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p>
              </w:tc>
              <w:tc>
                <w:tcPr>
                  <w:tcW w:w="839" w:type="pct"/>
                  <w:tcBorders>
                    <w:tl2br w:val="nil"/>
                    <w:tr2bl w:val="nil"/>
                  </w:tcBorders>
                  <w:noWrap w:val="0"/>
                  <w:vAlign w:val="center"/>
                </w:tcPr>
                <w:p w14:paraId="46E5F67E">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监测项目</w:t>
                  </w:r>
                </w:p>
              </w:tc>
              <w:tc>
                <w:tcPr>
                  <w:tcW w:w="1460" w:type="pct"/>
                  <w:tcBorders>
                    <w:tl2br w:val="nil"/>
                    <w:tr2bl w:val="nil"/>
                  </w:tcBorders>
                  <w:noWrap w:val="0"/>
                  <w:vAlign w:val="center"/>
                </w:tcPr>
                <w:p w14:paraId="2865B006">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监测位置</w:t>
                  </w:r>
                </w:p>
              </w:tc>
              <w:tc>
                <w:tcPr>
                  <w:tcW w:w="786" w:type="pct"/>
                  <w:tcBorders>
                    <w:tl2br w:val="nil"/>
                    <w:tr2bl w:val="nil"/>
                  </w:tcBorders>
                  <w:noWrap w:val="0"/>
                  <w:vAlign w:val="center"/>
                </w:tcPr>
                <w:p w14:paraId="40A78C0D">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监测频率</w:t>
                  </w:r>
                </w:p>
              </w:tc>
              <w:tc>
                <w:tcPr>
                  <w:tcW w:w="1467" w:type="pct"/>
                  <w:tcBorders>
                    <w:tl2br w:val="nil"/>
                    <w:tr2bl w:val="nil"/>
                  </w:tcBorders>
                  <w:noWrap w:val="0"/>
                  <w:vAlign w:val="center"/>
                </w:tcPr>
                <w:p w14:paraId="4012502B">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执行排放标准</w:t>
                  </w:r>
                </w:p>
              </w:tc>
            </w:tr>
            <w:tr w14:paraId="4602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 w:type="pct"/>
                  <w:tcBorders>
                    <w:tl2br w:val="nil"/>
                    <w:tr2bl w:val="nil"/>
                  </w:tcBorders>
                  <w:noWrap w:val="0"/>
                  <w:vAlign w:val="center"/>
                </w:tcPr>
                <w:p w14:paraId="510C43EB">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color w:val="auto"/>
                      <w:sz w:val="21"/>
                      <w:szCs w:val="21"/>
                    </w:rPr>
                  </w:pPr>
                  <w:r>
                    <w:rPr>
                      <w:rFonts w:hint="eastAsia" w:ascii="Times New Roman" w:hAnsi="Times New Roman" w:eastAsia="宋" w:cs="Times New Roman"/>
                      <w:color w:val="auto"/>
                      <w:sz w:val="21"/>
                      <w:szCs w:val="21"/>
                      <w:lang w:val="en-US" w:eastAsia="zh-CN"/>
                    </w:rPr>
                    <w:t>无组织</w:t>
                  </w:r>
                </w:p>
              </w:tc>
              <w:tc>
                <w:tcPr>
                  <w:tcW w:w="839" w:type="pct"/>
                  <w:tcBorders>
                    <w:tl2br w:val="nil"/>
                    <w:tr2bl w:val="nil"/>
                  </w:tcBorders>
                  <w:noWrap w:val="0"/>
                  <w:vAlign w:val="center"/>
                </w:tcPr>
                <w:p w14:paraId="4AE06C2D">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eastAsia" w:ascii="Times New Roman" w:hAnsi="Times New Roman" w:eastAsia="宋" w:cs="Times New Roman"/>
                      <w:color w:val="auto"/>
                      <w:sz w:val="21"/>
                      <w:szCs w:val="21"/>
                      <w:lang w:eastAsia="zh-CN"/>
                    </w:rPr>
                  </w:pPr>
                  <w:r>
                    <w:rPr>
                      <w:rFonts w:hint="eastAsia" w:ascii="Times New Roman" w:hAnsi="Times New Roman" w:eastAsia="宋" w:cs="Times New Roman"/>
                      <w:color w:val="auto"/>
                      <w:sz w:val="21"/>
                      <w:szCs w:val="21"/>
                      <w:lang w:val="en-US" w:eastAsia="zh-CN"/>
                    </w:rPr>
                    <w:t>颗粒物</w:t>
                  </w:r>
                </w:p>
              </w:tc>
              <w:tc>
                <w:tcPr>
                  <w:tcW w:w="1460" w:type="pct"/>
                  <w:tcBorders>
                    <w:tl2br w:val="nil"/>
                    <w:tr2bl w:val="nil"/>
                  </w:tcBorders>
                  <w:noWrap w:val="0"/>
                  <w:vAlign w:val="center"/>
                </w:tcPr>
                <w:p w14:paraId="1F2F1485">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rPr>
                    <w:t>（厂界）上风向设置</w:t>
                  </w:r>
                  <w:r>
                    <w:rPr>
                      <w:rFonts w:hint="default" w:ascii="Times New Roman" w:hAnsi="Times New Roman" w:eastAsia="宋" w:cs="Times New Roman"/>
                      <w:color w:val="auto"/>
                      <w:sz w:val="21"/>
                      <w:szCs w:val="21"/>
                      <w:lang w:val="en-US" w:eastAsia="zh-CN"/>
                    </w:rPr>
                    <w:t>1</w:t>
                  </w:r>
                  <w:r>
                    <w:rPr>
                      <w:rFonts w:hint="default" w:ascii="Times New Roman" w:hAnsi="Times New Roman" w:eastAsia="宋" w:cs="Times New Roman"/>
                      <w:color w:val="auto"/>
                      <w:sz w:val="21"/>
                      <w:szCs w:val="21"/>
                    </w:rPr>
                    <w:t>个监测点位、下风向设置</w:t>
                  </w:r>
                  <w:r>
                    <w:rPr>
                      <w:rFonts w:hint="default" w:ascii="Times New Roman" w:hAnsi="Times New Roman" w:eastAsia="宋" w:cs="Times New Roman"/>
                      <w:color w:val="auto"/>
                      <w:sz w:val="21"/>
                      <w:szCs w:val="21"/>
                      <w:lang w:val="en-US" w:eastAsia="zh-CN"/>
                    </w:rPr>
                    <w:t>3</w:t>
                  </w:r>
                  <w:r>
                    <w:rPr>
                      <w:rFonts w:hint="default" w:ascii="Times New Roman" w:hAnsi="Times New Roman" w:eastAsia="宋" w:cs="Times New Roman"/>
                      <w:color w:val="auto"/>
                      <w:sz w:val="21"/>
                      <w:szCs w:val="21"/>
                    </w:rPr>
                    <w:t>个监测点位</w:t>
                  </w:r>
                </w:p>
              </w:tc>
              <w:tc>
                <w:tcPr>
                  <w:tcW w:w="786" w:type="pct"/>
                  <w:tcBorders>
                    <w:tl2br w:val="nil"/>
                    <w:tr2bl w:val="nil"/>
                  </w:tcBorders>
                  <w:noWrap w:val="0"/>
                  <w:vAlign w:val="center"/>
                </w:tcPr>
                <w:p w14:paraId="5BB4AD24">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color w:val="auto"/>
                      <w:sz w:val="21"/>
                      <w:szCs w:val="21"/>
                    </w:rPr>
                  </w:pPr>
                  <w:r>
                    <w:rPr>
                      <w:rFonts w:hint="eastAsia" w:ascii="Times New Roman" w:hAnsi="Times New Roman" w:eastAsia="宋" w:cs="Times New Roman"/>
                      <w:color w:val="auto"/>
                      <w:sz w:val="21"/>
                      <w:szCs w:val="21"/>
                      <w:lang w:val="en-US" w:eastAsia="zh-CN"/>
                    </w:rPr>
                    <w:t>每季</w:t>
                  </w:r>
                  <w:r>
                    <w:rPr>
                      <w:rFonts w:hint="default" w:ascii="Times New Roman" w:hAnsi="Times New Roman" w:eastAsia="宋" w:cs="Times New Roman"/>
                      <w:color w:val="auto"/>
                      <w:sz w:val="21"/>
                      <w:szCs w:val="21"/>
                    </w:rPr>
                    <w:t>1次</w:t>
                  </w:r>
                </w:p>
              </w:tc>
              <w:tc>
                <w:tcPr>
                  <w:tcW w:w="1467" w:type="pct"/>
                  <w:tcBorders>
                    <w:tl2br w:val="nil"/>
                    <w:tr2bl w:val="nil"/>
                  </w:tcBorders>
                  <w:noWrap w:val="0"/>
                  <w:vAlign w:val="center"/>
                </w:tcPr>
                <w:p w14:paraId="160CE35B">
                  <w:pPr>
                    <w:keepNext w:val="0"/>
                    <w:keepLines w:val="0"/>
                    <w:pageBreakBefore w:val="0"/>
                    <w:widowControl w:val="0"/>
                    <w:suppressLineNumbers w:val="0"/>
                    <w:kinsoku/>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 w:cs="Times New Roman"/>
                      <w:color w:val="auto"/>
                      <w:sz w:val="21"/>
                      <w:szCs w:val="21"/>
                    </w:rPr>
                  </w:pPr>
                  <w:r>
                    <w:rPr>
                      <w:rFonts w:hint="default" w:eastAsia="宋体"/>
                      <w:color w:val="auto"/>
                      <w:sz w:val="21"/>
                      <w:szCs w:val="21"/>
                      <w:lang w:val="zh-CN"/>
                    </w:rPr>
                    <w:t>《大气污染物综合排放标准》（GB16297-1996）</w:t>
                  </w:r>
                </w:p>
              </w:tc>
            </w:tr>
          </w:tbl>
          <w:p w14:paraId="4E4716A5">
            <w:pPr>
              <w:keepNext w:val="0"/>
              <w:keepLines w:val="0"/>
              <w:pageBreakBefore w:val="0"/>
              <w:widowControl w:val="0"/>
              <w:numPr>
                <w:ilvl w:val="0"/>
                <w:numId w:val="0"/>
              </w:numPr>
              <w:kinsoku/>
              <w:wordWrap/>
              <w:overflowPunct w:val="0"/>
              <w:topLinePunct w:val="0"/>
              <w:autoSpaceDE w:val="0"/>
              <w:autoSpaceDN w:val="0"/>
              <w:bidi w:val="0"/>
              <w:adjustRightInd w:val="0"/>
              <w:spacing w:line="360" w:lineRule="auto"/>
              <w:ind w:leftChars="200"/>
              <w:jc w:val="both"/>
              <w:rPr>
                <w:rFonts w:hint="default"/>
                <w:b/>
                <w:bCs/>
                <w:color w:val="auto"/>
                <w:lang w:val="en-US" w:eastAsia="zh-CN"/>
              </w:rPr>
            </w:pPr>
            <w:r>
              <w:rPr>
                <w:rFonts w:hint="eastAsia"/>
                <w:b w:val="0"/>
                <w:bCs w:val="0"/>
                <w:color w:val="auto"/>
                <w:lang w:val="en-US" w:eastAsia="zh-CN"/>
              </w:rPr>
              <w:t>2、废水</w:t>
            </w:r>
            <w:r>
              <w:rPr>
                <w:rFonts w:hint="default" w:ascii="Times New Roman" w:hAnsi="Times New Roman" w:cs="Times New Roman"/>
                <w:b w:val="0"/>
                <w:bCs w:val="0"/>
                <w:color w:val="auto"/>
                <w:sz w:val="24"/>
                <w:szCs w:val="24"/>
                <w:highlight w:val="none"/>
              </w:rPr>
              <w:t>环境影响及保护措施</w:t>
            </w:r>
            <w:r>
              <w:rPr>
                <w:rFonts w:hint="eastAsia"/>
                <w:b/>
                <w:bCs/>
                <w:color w:val="auto"/>
                <w:lang w:val="en-US" w:eastAsia="zh-CN"/>
              </w:rPr>
              <w:tab/>
            </w:r>
          </w:p>
          <w:p w14:paraId="180F34EC">
            <w:pPr>
              <w:ind w:firstLine="480" w:firstLineChars="200"/>
              <w:rPr>
                <w:rFonts w:hint="eastAsia"/>
                <w:b/>
                <w:bCs/>
                <w:color w:val="auto"/>
                <w:lang w:val="en-US" w:eastAsia="zh-CN"/>
              </w:rPr>
            </w:pPr>
            <w:r>
              <w:rPr>
                <w:rFonts w:hint="eastAsia" w:cs="Times New Roman"/>
                <w:bCs/>
                <w:color w:val="auto"/>
                <w:sz w:val="24"/>
                <w:lang w:val="en-US" w:eastAsia="zh-CN"/>
              </w:rPr>
              <w:t>营运期</w:t>
            </w:r>
            <w:r>
              <w:rPr>
                <w:rFonts w:hint="default" w:ascii="Times New Roman" w:hAnsi="Times New Roman" w:cs="Times New Roman"/>
                <w:bCs/>
                <w:color w:val="auto"/>
                <w:sz w:val="24"/>
              </w:rPr>
              <w:t>废水</w:t>
            </w:r>
            <w:r>
              <w:rPr>
                <w:rFonts w:hint="eastAsia" w:cs="Times New Roman"/>
                <w:bCs/>
                <w:color w:val="auto"/>
                <w:sz w:val="24"/>
                <w:lang w:val="en-US" w:eastAsia="zh-CN"/>
              </w:rPr>
              <w:t>主要为运输车辆清洗废水、</w:t>
            </w:r>
            <w:r>
              <w:rPr>
                <w:rFonts w:hint="default" w:ascii="Times New Roman" w:hAnsi="Times New Roman" w:cs="Times New Roman"/>
                <w:bCs/>
                <w:color w:val="auto"/>
                <w:sz w:val="24"/>
              </w:rPr>
              <w:t>施工人员的生活污水。</w:t>
            </w:r>
          </w:p>
          <w:p w14:paraId="52FE7EED">
            <w:pPr>
              <w:ind w:firstLine="480" w:firstLineChars="200"/>
              <w:rPr>
                <w:rFonts w:hint="eastAsia"/>
                <w:b w:val="0"/>
                <w:bCs w:val="0"/>
                <w:color w:val="auto"/>
                <w:lang w:val="en-US" w:eastAsia="zh-CN"/>
              </w:rPr>
            </w:pPr>
            <w:r>
              <w:rPr>
                <w:rFonts w:hint="eastAsia"/>
                <w:b w:val="0"/>
                <w:bCs w:val="0"/>
                <w:color w:val="auto"/>
                <w:lang w:val="en-US" w:eastAsia="zh-CN"/>
              </w:rPr>
              <w:t>（1）车辆清洗用水</w:t>
            </w:r>
          </w:p>
          <w:p w14:paraId="527E38F7">
            <w:pPr>
              <w:ind w:firstLine="480" w:firstLineChars="200"/>
              <w:rPr>
                <w:rFonts w:hint="eastAsia" w:cs="Times New Roman"/>
                <w:bCs/>
                <w:color w:val="auto"/>
                <w:sz w:val="24"/>
                <w:lang w:val="en-US" w:eastAsia="zh-CN"/>
              </w:rPr>
            </w:pPr>
            <w:r>
              <w:rPr>
                <w:rFonts w:hint="eastAsia"/>
                <w:color w:val="auto"/>
                <w:lang w:val="en-US" w:eastAsia="zh-CN"/>
              </w:rPr>
              <w:t>本项目采用载重汽车进行运输，为了降低运输扬尘，本项目对运输车辆进行清洗，车辆冲洗废水的产生量为</w:t>
            </w:r>
            <w:r>
              <w:rPr>
                <w:rFonts w:hint="eastAsia"/>
                <w:color w:val="auto"/>
                <w:highlight w:val="none"/>
                <w:lang w:val="en-US" w:eastAsia="zh-CN"/>
              </w:rPr>
              <w:t>0.8m³/d，240m³/a。车辆冲洗废水经沉淀池沉淀后用于厂区洒水降尘。</w:t>
            </w:r>
          </w:p>
          <w:p w14:paraId="0FEF483B">
            <w:pPr>
              <w:ind w:firstLine="480" w:firstLineChars="200"/>
              <w:rPr>
                <w:rFonts w:hint="eastAsia"/>
                <w:b w:val="0"/>
                <w:bCs w:val="0"/>
                <w:color w:val="auto"/>
                <w:lang w:val="en-US" w:eastAsia="zh-CN"/>
              </w:rPr>
            </w:pPr>
            <w:r>
              <w:rPr>
                <w:rFonts w:hint="eastAsia"/>
                <w:b w:val="0"/>
                <w:bCs w:val="0"/>
                <w:color w:val="auto"/>
                <w:lang w:val="en-US" w:eastAsia="zh-CN"/>
              </w:rPr>
              <w:t>（2）生活用水</w:t>
            </w:r>
          </w:p>
          <w:p w14:paraId="0E5F4285">
            <w:pPr>
              <w:ind w:firstLine="480" w:firstLineChars="200"/>
              <w:rPr>
                <w:rFonts w:hint="default" w:eastAsia="宋体" w:cs="Times New Roman"/>
                <w:bCs/>
                <w:color w:val="auto"/>
                <w:sz w:val="24"/>
                <w:lang w:val="en-US" w:eastAsia="zh-CN"/>
              </w:rPr>
            </w:pPr>
            <w:r>
              <w:rPr>
                <w:rFonts w:hint="eastAsia"/>
                <w:color w:val="auto"/>
                <w:lang w:val="en-US" w:eastAsia="zh-CN"/>
              </w:rPr>
              <w:t>本项目劳动定员10人，</w:t>
            </w:r>
            <w:r>
              <w:rPr>
                <w:rFonts w:hint="eastAsia" w:cs="Times New Roman"/>
                <w:bCs/>
                <w:color w:val="auto"/>
                <w:sz w:val="24"/>
                <w:lang w:val="en-US" w:eastAsia="zh-CN"/>
              </w:rPr>
              <w:t>各</w:t>
            </w:r>
            <w:r>
              <w:rPr>
                <w:rFonts w:hint="default" w:ascii="Times New Roman" w:hAnsi="Times New Roman" w:cs="Times New Roman"/>
                <w:bCs/>
                <w:color w:val="auto"/>
                <w:sz w:val="24"/>
              </w:rPr>
              <w:t>场地均不设食宿</w:t>
            </w:r>
            <w:r>
              <w:rPr>
                <w:rFonts w:hint="eastAsia" w:cs="Times New Roman"/>
                <w:bCs/>
                <w:color w:val="auto"/>
                <w:sz w:val="24"/>
                <w:lang w:eastAsia="zh-CN"/>
              </w:rPr>
              <w:t>。</w:t>
            </w:r>
            <w:r>
              <w:rPr>
                <w:rFonts w:hint="eastAsia" w:cs="Times New Roman"/>
                <w:bCs/>
                <w:color w:val="auto"/>
                <w:sz w:val="24"/>
                <w:lang w:val="en-US" w:eastAsia="zh-CN"/>
              </w:rPr>
              <w:t>项目生活污水的产生量为</w:t>
            </w:r>
          </w:p>
          <w:p w14:paraId="64D3A54F">
            <w:pPr>
              <w:adjustRightInd w:val="0"/>
              <w:spacing w:line="360" w:lineRule="auto"/>
              <w:rPr>
                <w:rFonts w:hint="default" w:cs="Times New Roman"/>
                <w:bCs/>
                <w:color w:val="auto"/>
                <w:sz w:val="24"/>
                <w:lang w:val="en-US" w:eastAsia="zh-CN"/>
              </w:rPr>
            </w:pPr>
            <w:r>
              <w:rPr>
                <w:rFonts w:hint="eastAsia" w:cs="Times New Roman"/>
                <w:bCs/>
                <w:color w:val="auto"/>
                <w:sz w:val="24"/>
                <w:lang w:val="en-US" w:eastAsia="zh-CN"/>
              </w:rPr>
              <w:t>0.66m³/d，200m³/a。生活污水经厂区化粪池处理后定期清掏用于肥田。</w:t>
            </w:r>
          </w:p>
          <w:p w14:paraId="6A36C860">
            <w:pPr>
              <w:keepNext w:val="0"/>
              <w:keepLines w:val="0"/>
              <w:pageBreakBefore w:val="0"/>
              <w:widowControl w:val="0"/>
              <w:shd w:val="clear"/>
              <w:kinsoku/>
              <w:wordWrap/>
              <w:overflowPunct w:val="0"/>
              <w:topLinePunct w:val="0"/>
              <w:autoSpaceDE w:val="0"/>
              <w:autoSpaceDN w:val="0"/>
              <w:bidi w:val="0"/>
              <w:adjustRightInd w:val="0"/>
              <w:spacing w:line="360" w:lineRule="auto"/>
              <w:ind w:firstLine="480" w:firstLineChars="200"/>
              <w:jc w:val="both"/>
              <w:rPr>
                <w:rFonts w:hint="default" w:ascii="Times New Roman" w:hAnsi="Times New Roman" w:cs="Times New Roman"/>
                <w:bCs/>
                <w:color w:val="auto"/>
                <w:sz w:val="24"/>
              </w:rPr>
            </w:pPr>
            <w:r>
              <w:rPr>
                <w:rFonts w:hint="default" w:ascii="Times New Roman" w:hAnsi="Times New Roman" w:eastAsia="宋体" w:cs="Times New Roman"/>
                <w:color w:val="auto"/>
                <w:sz w:val="24"/>
                <w:szCs w:val="24"/>
                <w:highlight w:val="none"/>
                <w:lang w:eastAsia="zh-CN"/>
              </w:rPr>
              <w:t>本项目各类废水均不外排，对地表水环境影响</w:t>
            </w:r>
            <w:r>
              <w:rPr>
                <w:rFonts w:hint="eastAsia" w:ascii="Times New Roman" w:hAnsi="Times New Roman" w:eastAsia="宋体" w:cs="Times New Roman"/>
                <w:color w:val="auto"/>
                <w:sz w:val="24"/>
                <w:szCs w:val="24"/>
                <w:highlight w:val="none"/>
                <w:lang w:val="en-US" w:eastAsia="zh-CN"/>
              </w:rPr>
              <w:t>较小</w:t>
            </w:r>
            <w:r>
              <w:rPr>
                <w:rFonts w:hint="default" w:ascii="Times New Roman" w:hAnsi="Times New Roman" w:eastAsia="宋体" w:cs="Times New Roman"/>
                <w:color w:val="auto"/>
                <w:sz w:val="24"/>
                <w:szCs w:val="24"/>
                <w:highlight w:val="none"/>
                <w:lang w:eastAsia="zh-CN"/>
              </w:rPr>
              <w:t>。</w:t>
            </w:r>
          </w:p>
          <w:p w14:paraId="297A5DC6">
            <w:pPr>
              <w:ind w:firstLine="480" w:firstLineChars="200"/>
              <w:rPr>
                <w:rFonts w:hint="default"/>
                <w:b w:val="0"/>
                <w:bCs w:val="0"/>
                <w:color w:val="auto"/>
                <w:lang w:val="en-US" w:eastAsia="zh-CN"/>
              </w:rPr>
            </w:pPr>
            <w:r>
              <w:rPr>
                <w:rFonts w:hint="eastAsia"/>
                <w:b w:val="0"/>
                <w:bCs w:val="0"/>
                <w:color w:val="auto"/>
                <w:lang w:val="en-US" w:eastAsia="zh-CN"/>
              </w:rPr>
              <w:t>3、噪声</w:t>
            </w:r>
          </w:p>
          <w:p w14:paraId="42E37699">
            <w:pPr>
              <w:spacing w:line="360" w:lineRule="auto"/>
              <w:ind w:firstLine="492"/>
              <w:jc w:val="left"/>
              <w:rPr>
                <w:rFonts w:hint="eastAsia" w:cs="Times New Roman"/>
                <w:color w:val="auto"/>
                <w:sz w:val="24"/>
                <w:lang w:val="en-US" w:eastAsia="zh-CN"/>
              </w:rPr>
            </w:pPr>
            <w:r>
              <w:rPr>
                <w:rFonts w:hint="eastAsia" w:cs="Times New Roman"/>
                <w:color w:val="auto"/>
                <w:sz w:val="24"/>
                <w:lang w:val="en-US" w:eastAsia="zh-CN"/>
              </w:rPr>
              <w:t>本</w:t>
            </w:r>
            <w:r>
              <w:rPr>
                <w:rFonts w:hint="default" w:ascii="Times New Roman" w:hAnsi="Times New Roman" w:cs="Times New Roman"/>
                <w:color w:val="auto"/>
                <w:sz w:val="24"/>
              </w:rPr>
              <w:t>项目</w:t>
            </w:r>
            <w:r>
              <w:rPr>
                <w:rFonts w:hint="eastAsia" w:cs="Times New Roman"/>
                <w:color w:val="auto"/>
                <w:sz w:val="24"/>
                <w:lang w:val="en-US" w:eastAsia="zh-CN"/>
              </w:rPr>
              <w:t>营运期</w:t>
            </w:r>
            <w:r>
              <w:rPr>
                <w:rFonts w:hint="default" w:ascii="Times New Roman" w:hAnsi="Times New Roman" w:cs="Times New Roman"/>
                <w:color w:val="auto"/>
                <w:sz w:val="24"/>
              </w:rPr>
              <w:t>产生的噪声包括</w:t>
            </w:r>
            <w:r>
              <w:rPr>
                <w:rFonts w:hint="eastAsia" w:cs="Times New Roman"/>
                <w:color w:val="auto"/>
                <w:sz w:val="24"/>
                <w:lang w:val="en-US" w:eastAsia="zh-CN"/>
              </w:rPr>
              <w:t>机械</w:t>
            </w:r>
            <w:r>
              <w:rPr>
                <w:rFonts w:hint="default" w:ascii="Times New Roman" w:hAnsi="Times New Roman" w:cs="Times New Roman"/>
                <w:color w:val="auto"/>
                <w:sz w:val="24"/>
              </w:rPr>
              <w:t>噪声和运输噪声</w:t>
            </w:r>
            <w:r>
              <w:rPr>
                <w:rFonts w:hint="eastAsia" w:cs="Times New Roman"/>
                <w:color w:val="auto"/>
                <w:sz w:val="24"/>
                <w:lang w:val="en-US" w:eastAsia="zh-CN"/>
              </w:rPr>
              <w:t>。</w:t>
            </w:r>
          </w:p>
          <w:p w14:paraId="6FAFA290">
            <w:pPr>
              <w:spacing w:line="360" w:lineRule="auto"/>
              <w:ind w:firstLine="492"/>
              <w:jc w:val="both"/>
              <w:rPr>
                <w:rFonts w:hint="default" w:ascii="Times New Roman" w:hAnsi="Times New Roman" w:cs="Times New Roman"/>
                <w:color w:val="auto"/>
                <w:sz w:val="24"/>
              </w:rPr>
            </w:pPr>
            <w:r>
              <w:rPr>
                <w:rFonts w:hint="eastAsia" w:cs="Times New Roman"/>
                <w:color w:val="auto"/>
                <w:sz w:val="24"/>
                <w:lang w:val="en-US" w:eastAsia="zh-CN"/>
              </w:rPr>
              <w:t>本项目</w:t>
            </w:r>
            <w:r>
              <w:rPr>
                <w:rFonts w:hint="default" w:ascii="Times New Roman" w:hAnsi="Times New Roman" w:cs="Times New Roman"/>
                <w:color w:val="auto"/>
                <w:sz w:val="24"/>
              </w:rPr>
              <w:t>噪声源主要为推土机、</w:t>
            </w:r>
            <w:r>
              <w:rPr>
                <w:rFonts w:hint="eastAsia" w:cs="Times New Roman"/>
                <w:color w:val="auto"/>
                <w:sz w:val="24"/>
                <w:lang w:val="en-US" w:eastAsia="zh-CN"/>
              </w:rPr>
              <w:t>运输车辆</w:t>
            </w:r>
            <w:r>
              <w:rPr>
                <w:rFonts w:hint="default" w:ascii="Times New Roman" w:hAnsi="Times New Roman" w:cs="Times New Roman"/>
                <w:color w:val="auto"/>
                <w:sz w:val="24"/>
              </w:rPr>
              <w:t>等</w:t>
            </w:r>
            <w:r>
              <w:rPr>
                <w:rFonts w:hint="eastAsia" w:cs="Times New Roman"/>
                <w:color w:val="auto"/>
                <w:sz w:val="24"/>
                <w:lang w:val="en-US" w:eastAsia="zh-CN"/>
              </w:rPr>
              <w:t>设备</w:t>
            </w:r>
            <w:r>
              <w:rPr>
                <w:rFonts w:hint="eastAsia" w:cs="Times New Roman"/>
                <w:color w:val="auto"/>
                <w:sz w:val="24"/>
                <w:lang w:eastAsia="zh-CN"/>
              </w:rPr>
              <w:t>，</w:t>
            </w:r>
            <w:r>
              <w:rPr>
                <w:rFonts w:hint="eastAsia" w:cs="Times New Roman"/>
                <w:color w:val="auto"/>
                <w:sz w:val="24"/>
                <w:lang w:val="en-US" w:eastAsia="zh-CN"/>
              </w:rPr>
              <w:t>营运期</w:t>
            </w:r>
            <w:r>
              <w:rPr>
                <w:rFonts w:hint="default" w:ascii="Times New Roman" w:hAnsi="Times New Roman" w:cs="Times New Roman"/>
                <w:color w:val="auto"/>
                <w:sz w:val="24"/>
              </w:rPr>
              <w:t>各种机械设备情况及其噪声值见下表。</w:t>
            </w:r>
          </w:p>
          <w:p w14:paraId="1491B595">
            <w:pPr>
              <w:pStyle w:val="64"/>
              <w:numPr>
                <w:ilvl w:val="0"/>
                <w:numId w:val="0"/>
              </w:numPr>
              <w:tabs>
                <w:tab w:val="clear" w:pos="420"/>
              </w:tabs>
              <w:ind w:left="0" w:leftChars="0" w:firstLine="422" w:firstLineChars="200"/>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kern w:val="0"/>
                <w:sz w:val="21"/>
                <w:szCs w:val="21"/>
                <w:lang w:val="en-US" w:eastAsia="zh-CN" w:bidi="ar-SA"/>
              </w:rPr>
              <w:t>表4-</w:t>
            </w:r>
            <w:r>
              <w:rPr>
                <w:rFonts w:hint="eastAsia" w:cs="Times New Roman" w:eastAsiaTheme="minorEastAsia"/>
                <w:b/>
                <w:bCs/>
                <w:color w:val="auto"/>
                <w:kern w:val="0"/>
                <w:sz w:val="21"/>
                <w:szCs w:val="21"/>
                <w:lang w:val="en-US" w:eastAsia="zh-CN" w:bidi="ar-SA"/>
              </w:rPr>
              <w:t>7</w:t>
            </w:r>
            <w:r>
              <w:rPr>
                <w:rFonts w:hint="default" w:ascii="Times New Roman" w:hAnsi="Times New Roman" w:cs="Times New Roman" w:eastAsiaTheme="minorEastAsia"/>
                <w:b/>
                <w:bCs/>
                <w:color w:val="auto"/>
                <w:kern w:val="0"/>
                <w:sz w:val="21"/>
                <w:szCs w:val="21"/>
                <w:lang w:val="en-US" w:eastAsia="zh-CN" w:bidi="ar-SA"/>
              </w:rPr>
              <w:t xml:space="preserve">  营运期</w:t>
            </w:r>
            <w:r>
              <w:rPr>
                <w:rFonts w:hint="default" w:ascii="Times New Roman" w:hAnsi="Times New Roman" w:cs="Times New Roman" w:eastAsiaTheme="minorEastAsia"/>
                <w:b/>
                <w:bCs/>
                <w:color w:val="auto"/>
              </w:rPr>
              <w:t>主要机械</w:t>
            </w:r>
            <w:r>
              <w:rPr>
                <w:rFonts w:hint="default" w:ascii="Times New Roman" w:hAnsi="Times New Roman" w:cs="Times New Roman" w:eastAsiaTheme="minorEastAsia"/>
                <w:b/>
                <w:bCs/>
                <w:color w:val="auto"/>
                <w:lang w:val="en-US" w:eastAsia="zh-CN"/>
              </w:rPr>
              <w:t>设备</w:t>
            </w:r>
            <w:r>
              <w:rPr>
                <w:rFonts w:hint="default" w:ascii="Times New Roman" w:hAnsi="Times New Roman" w:cs="Times New Roman" w:eastAsiaTheme="minorEastAsia"/>
                <w:b/>
                <w:bCs/>
                <w:color w:val="auto"/>
              </w:rPr>
              <w:t>噪声源强</w:t>
            </w:r>
          </w:p>
          <w:tbl>
            <w:tblPr>
              <w:tblStyle w:val="31"/>
              <w:tblW w:w="778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22"/>
              <w:gridCol w:w="1757"/>
              <w:gridCol w:w="1757"/>
              <w:gridCol w:w="3144"/>
            </w:tblGrid>
            <w:tr w14:paraId="45E446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0" w:hRule="atLeast"/>
              </w:trPr>
              <w:tc>
                <w:tcPr>
                  <w:tcW w:w="721" w:type="pct"/>
                  <w:tcBorders>
                    <w:bottom w:val="single" w:color="000000" w:sz="4" w:space="0"/>
                    <w:right w:val="single" w:color="000000" w:sz="4" w:space="0"/>
                  </w:tcBorders>
                  <w:noWrap w:val="0"/>
                  <w:vAlign w:val="center"/>
                </w:tcPr>
                <w:p w14:paraId="226E171E">
                  <w:pPr>
                    <w:pStyle w:val="94"/>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声源名称</w:t>
                  </w:r>
                </w:p>
              </w:tc>
              <w:tc>
                <w:tcPr>
                  <w:tcW w:w="1129" w:type="pct"/>
                  <w:tcBorders>
                    <w:left w:val="single" w:color="000000" w:sz="4" w:space="0"/>
                    <w:bottom w:val="single" w:color="000000" w:sz="4" w:space="0"/>
                    <w:right w:val="single" w:color="000000" w:sz="4" w:space="0"/>
                  </w:tcBorders>
                  <w:noWrap w:val="0"/>
                  <w:vAlign w:val="center"/>
                </w:tcPr>
                <w:p w14:paraId="7B742A30">
                  <w:pPr>
                    <w:pStyle w:val="94"/>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数量</w:t>
                  </w:r>
                </w:p>
              </w:tc>
              <w:tc>
                <w:tcPr>
                  <w:tcW w:w="1129" w:type="pct"/>
                  <w:tcBorders>
                    <w:left w:val="single" w:color="000000" w:sz="4" w:space="0"/>
                    <w:bottom w:val="single" w:color="000000" w:sz="4" w:space="0"/>
                    <w:right w:val="single" w:color="000000" w:sz="4" w:space="0"/>
                  </w:tcBorders>
                  <w:noWrap w:val="0"/>
                  <w:vAlign w:val="center"/>
                </w:tcPr>
                <w:p w14:paraId="241441E7">
                  <w:pPr>
                    <w:pStyle w:val="94"/>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声功率级</w:t>
                  </w:r>
                  <w:r>
                    <w:rPr>
                      <w:rFonts w:hint="default"/>
                      <w:color w:val="auto"/>
                      <w:highlight w:val="none"/>
                    </w:rPr>
                    <w:t>/dB(A)</w:t>
                  </w:r>
                </w:p>
              </w:tc>
              <w:tc>
                <w:tcPr>
                  <w:tcW w:w="2020" w:type="pct"/>
                  <w:tcBorders>
                    <w:left w:val="single" w:color="000000" w:sz="4" w:space="0"/>
                    <w:bottom w:val="single" w:color="000000" w:sz="4" w:space="0"/>
                  </w:tcBorders>
                  <w:noWrap w:val="0"/>
                  <w:vAlign w:val="center"/>
                </w:tcPr>
                <w:p w14:paraId="1B505202">
                  <w:pPr>
                    <w:pStyle w:val="94"/>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声源控制措施</w:t>
                  </w:r>
                </w:p>
              </w:tc>
            </w:tr>
            <w:tr w14:paraId="6BEF6F9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21" w:type="pct"/>
                  <w:tcBorders>
                    <w:top w:val="single" w:color="000000" w:sz="4" w:space="0"/>
                    <w:bottom w:val="single" w:color="000000" w:sz="4" w:space="0"/>
                    <w:right w:val="single" w:color="000000" w:sz="4" w:space="0"/>
                  </w:tcBorders>
                  <w:noWrap/>
                  <w:vAlign w:val="center"/>
                </w:tcPr>
                <w:p w14:paraId="2428AE35">
                  <w:pPr>
                    <w:pStyle w:val="94"/>
                    <w:keepNext w:val="0"/>
                    <w:keepLines w:val="0"/>
                    <w:suppressLineNumbers w:val="0"/>
                    <w:spacing w:before="0" w:beforeAutospacing="0" w:after="0" w:afterAutospacing="0"/>
                    <w:ind w:left="0" w:right="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推土机</w:t>
                  </w:r>
                </w:p>
              </w:tc>
              <w:tc>
                <w:tcPr>
                  <w:tcW w:w="1129" w:type="pct"/>
                  <w:tcBorders>
                    <w:top w:val="single" w:color="000000" w:sz="4" w:space="0"/>
                    <w:left w:val="single" w:color="000000" w:sz="4" w:space="0"/>
                    <w:bottom w:val="single" w:color="000000" w:sz="4" w:space="0"/>
                    <w:right w:val="single" w:color="000000" w:sz="4" w:space="0"/>
                  </w:tcBorders>
                  <w:noWrap w:val="0"/>
                  <w:vAlign w:val="center"/>
                </w:tcPr>
                <w:p w14:paraId="47D93139">
                  <w:pPr>
                    <w:pStyle w:val="94"/>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w:t>
                  </w:r>
                </w:p>
              </w:tc>
              <w:tc>
                <w:tcPr>
                  <w:tcW w:w="1129" w:type="pct"/>
                  <w:tcBorders>
                    <w:top w:val="single" w:color="000000" w:sz="4" w:space="0"/>
                    <w:left w:val="single" w:color="000000" w:sz="4" w:space="0"/>
                    <w:bottom w:val="single" w:color="000000" w:sz="4" w:space="0"/>
                    <w:right w:val="single" w:color="000000" w:sz="4" w:space="0"/>
                  </w:tcBorders>
                  <w:noWrap w:val="0"/>
                  <w:vAlign w:val="center"/>
                </w:tcPr>
                <w:p w14:paraId="0A79CAFA">
                  <w:pPr>
                    <w:pStyle w:val="94"/>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85</w:t>
                  </w:r>
                </w:p>
              </w:tc>
              <w:tc>
                <w:tcPr>
                  <w:tcW w:w="2020" w:type="pct"/>
                  <w:vMerge w:val="restart"/>
                  <w:tcBorders>
                    <w:top w:val="single" w:color="000000" w:sz="4" w:space="0"/>
                    <w:left w:val="single" w:color="000000" w:sz="4" w:space="0"/>
                  </w:tcBorders>
                  <w:noWrap w:val="0"/>
                  <w:vAlign w:val="center"/>
                </w:tcPr>
                <w:p w14:paraId="1941D67E">
                  <w:pPr>
                    <w:pStyle w:val="94"/>
                    <w:keepNext w:val="0"/>
                    <w:keepLines w:val="0"/>
                    <w:suppressLineNumbers w:val="0"/>
                    <w:spacing w:before="0" w:beforeAutospacing="0" w:after="0" w:afterAutospacing="0"/>
                    <w:ind w:left="0" w:right="0"/>
                    <w:rPr>
                      <w:rFonts w:hint="eastAsia"/>
                      <w:color w:val="auto"/>
                      <w:highlight w:val="none"/>
                    </w:rPr>
                  </w:pPr>
                  <w:r>
                    <w:rPr>
                      <w:rFonts w:hint="eastAsia"/>
                      <w:color w:val="auto"/>
                      <w:highlight w:val="none"/>
                    </w:rPr>
                    <w:t>加强车辆维护，减速慢行</w:t>
                  </w:r>
                </w:p>
              </w:tc>
            </w:tr>
            <w:tr w14:paraId="1C8925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69" w:hRule="atLeast"/>
              </w:trPr>
              <w:tc>
                <w:tcPr>
                  <w:tcW w:w="721" w:type="pct"/>
                  <w:tcBorders>
                    <w:top w:val="single" w:color="000000" w:sz="4" w:space="0"/>
                    <w:bottom w:val="single" w:color="000000" w:sz="4" w:space="0"/>
                    <w:right w:val="single" w:color="000000" w:sz="4" w:space="0"/>
                  </w:tcBorders>
                  <w:noWrap/>
                  <w:vAlign w:val="center"/>
                </w:tcPr>
                <w:p w14:paraId="0E70DEC0">
                  <w:pPr>
                    <w:pStyle w:val="94"/>
                    <w:keepNext w:val="0"/>
                    <w:keepLines w:val="0"/>
                    <w:suppressLineNumbers w:val="0"/>
                    <w:spacing w:before="0" w:beforeAutospacing="0" w:after="0" w:afterAutospacing="0"/>
                    <w:ind w:left="0" w:right="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洒水车</w:t>
                  </w:r>
                </w:p>
              </w:tc>
              <w:tc>
                <w:tcPr>
                  <w:tcW w:w="1129" w:type="pct"/>
                  <w:tcBorders>
                    <w:top w:val="single" w:color="000000" w:sz="4" w:space="0"/>
                    <w:left w:val="single" w:color="000000" w:sz="4" w:space="0"/>
                    <w:bottom w:val="single" w:color="000000" w:sz="4" w:space="0"/>
                    <w:right w:val="single" w:color="000000" w:sz="4" w:space="0"/>
                  </w:tcBorders>
                  <w:noWrap w:val="0"/>
                  <w:vAlign w:val="center"/>
                </w:tcPr>
                <w:p w14:paraId="43E021DF">
                  <w:pPr>
                    <w:pStyle w:val="94"/>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w:t>
                  </w:r>
                </w:p>
              </w:tc>
              <w:tc>
                <w:tcPr>
                  <w:tcW w:w="1129" w:type="pct"/>
                  <w:tcBorders>
                    <w:top w:val="single" w:color="000000" w:sz="4" w:space="0"/>
                    <w:left w:val="single" w:color="000000" w:sz="4" w:space="0"/>
                    <w:bottom w:val="single" w:color="000000" w:sz="4" w:space="0"/>
                    <w:right w:val="single" w:color="000000" w:sz="4" w:space="0"/>
                  </w:tcBorders>
                  <w:noWrap w:val="0"/>
                  <w:vAlign w:val="center"/>
                </w:tcPr>
                <w:p w14:paraId="6E8DCD4A">
                  <w:pPr>
                    <w:pStyle w:val="94"/>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80</w:t>
                  </w:r>
                </w:p>
              </w:tc>
              <w:tc>
                <w:tcPr>
                  <w:tcW w:w="2020" w:type="pct"/>
                  <w:vMerge w:val="continue"/>
                  <w:tcBorders>
                    <w:left w:val="single" w:color="000000" w:sz="4" w:space="0"/>
                  </w:tcBorders>
                  <w:noWrap w:val="0"/>
                  <w:vAlign w:val="center"/>
                </w:tcPr>
                <w:p w14:paraId="68AD85B0">
                  <w:pPr>
                    <w:pStyle w:val="94"/>
                    <w:keepNext w:val="0"/>
                    <w:keepLines w:val="0"/>
                    <w:suppressLineNumbers w:val="0"/>
                    <w:spacing w:before="0" w:beforeAutospacing="0" w:after="0" w:afterAutospacing="0"/>
                    <w:ind w:left="0" w:right="0"/>
                    <w:rPr>
                      <w:rFonts w:hint="eastAsia"/>
                      <w:color w:val="auto"/>
                      <w:highlight w:val="none"/>
                    </w:rPr>
                  </w:pPr>
                </w:p>
              </w:tc>
            </w:tr>
            <w:tr w14:paraId="46ED0D3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9" w:hRule="atLeast"/>
              </w:trPr>
              <w:tc>
                <w:tcPr>
                  <w:tcW w:w="721" w:type="pct"/>
                  <w:tcBorders>
                    <w:top w:val="single" w:color="000000" w:sz="4" w:space="0"/>
                    <w:right w:val="single" w:color="000000" w:sz="4" w:space="0"/>
                  </w:tcBorders>
                  <w:noWrap/>
                  <w:vAlign w:val="center"/>
                </w:tcPr>
                <w:p w14:paraId="0255D6CD">
                  <w:pPr>
                    <w:pStyle w:val="94"/>
                    <w:keepNext w:val="0"/>
                    <w:keepLines w:val="0"/>
                    <w:suppressLineNumbers w:val="0"/>
                    <w:spacing w:before="0" w:beforeAutospacing="0" w:after="0" w:afterAutospacing="0"/>
                    <w:ind w:left="0" w:right="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压路机</w:t>
                  </w:r>
                </w:p>
              </w:tc>
              <w:tc>
                <w:tcPr>
                  <w:tcW w:w="1129" w:type="pct"/>
                  <w:tcBorders>
                    <w:top w:val="single" w:color="000000" w:sz="4" w:space="0"/>
                    <w:left w:val="single" w:color="000000" w:sz="4" w:space="0"/>
                    <w:right w:val="single" w:color="000000" w:sz="4" w:space="0"/>
                  </w:tcBorders>
                  <w:noWrap w:val="0"/>
                  <w:vAlign w:val="center"/>
                </w:tcPr>
                <w:p w14:paraId="6D670F53">
                  <w:pPr>
                    <w:pStyle w:val="94"/>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w:t>
                  </w:r>
                </w:p>
              </w:tc>
              <w:tc>
                <w:tcPr>
                  <w:tcW w:w="1129" w:type="pct"/>
                  <w:tcBorders>
                    <w:top w:val="single" w:color="000000" w:sz="4" w:space="0"/>
                    <w:left w:val="single" w:color="000000" w:sz="4" w:space="0"/>
                    <w:right w:val="single" w:color="000000" w:sz="4" w:space="0"/>
                  </w:tcBorders>
                  <w:noWrap w:val="0"/>
                  <w:vAlign w:val="center"/>
                </w:tcPr>
                <w:p w14:paraId="2A25AA65">
                  <w:pPr>
                    <w:pStyle w:val="94"/>
                    <w:keepNext w:val="0"/>
                    <w:keepLines w:val="0"/>
                    <w:suppressLineNumbers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80</w:t>
                  </w:r>
                </w:p>
              </w:tc>
              <w:tc>
                <w:tcPr>
                  <w:tcW w:w="2020" w:type="pct"/>
                  <w:vMerge w:val="continue"/>
                  <w:tcBorders>
                    <w:left w:val="single" w:color="000000" w:sz="4" w:space="0"/>
                  </w:tcBorders>
                  <w:noWrap w:val="0"/>
                  <w:vAlign w:val="center"/>
                </w:tcPr>
                <w:p w14:paraId="566CE0AF">
                  <w:pPr>
                    <w:pStyle w:val="94"/>
                    <w:keepNext w:val="0"/>
                    <w:keepLines w:val="0"/>
                    <w:suppressLineNumbers w:val="0"/>
                    <w:spacing w:before="0" w:beforeAutospacing="0" w:after="0" w:afterAutospacing="0"/>
                    <w:ind w:left="0" w:right="0"/>
                    <w:rPr>
                      <w:rFonts w:hint="eastAsia"/>
                      <w:color w:val="auto"/>
                      <w:highlight w:val="none"/>
                    </w:rPr>
                  </w:pPr>
                </w:p>
              </w:tc>
            </w:tr>
          </w:tbl>
          <w:p w14:paraId="31BC87CF">
            <w:pPr>
              <w:bidi w:val="0"/>
              <w:ind w:firstLine="480" w:firstLineChars="200"/>
              <w:rPr>
                <w:rFonts w:hint="eastAsia"/>
                <w:color w:val="auto"/>
                <w:highlight w:val="none"/>
              </w:rPr>
            </w:pPr>
            <w:r>
              <w:rPr>
                <w:rFonts w:hint="eastAsia"/>
                <w:color w:val="auto"/>
                <w:highlight w:val="none"/>
              </w:rPr>
              <w:t>根据项目噪声污染源的特征，按照《环境影响评价技术导则声环境》（HJ2.4-2021）要求，采用多声源叠加综合预测模式对项目产生噪声的发散衰减进行模拟预测。</w:t>
            </w:r>
          </w:p>
          <w:p w14:paraId="635776B4">
            <w:pPr>
              <w:bidi w:val="0"/>
              <w:ind w:firstLine="480" w:firstLineChars="200"/>
              <w:rPr>
                <w:rFonts w:hint="eastAsia"/>
                <w:color w:val="auto"/>
                <w:highlight w:val="none"/>
              </w:rPr>
            </w:pPr>
            <w:r>
              <w:rPr>
                <w:rFonts w:hint="eastAsia"/>
                <w:color w:val="auto"/>
                <w:highlight w:val="none"/>
              </w:rPr>
              <w:t>①叠加计算</w:t>
            </w:r>
          </w:p>
          <w:p w14:paraId="01A69092">
            <w:pPr>
              <w:spacing w:before="120" w:beforeLines="50"/>
              <w:ind w:firstLine="480"/>
              <w:rPr>
                <w:color w:val="auto"/>
                <w:highlight w:val="none"/>
              </w:rPr>
            </w:pPr>
            <w:r>
              <w:rPr>
                <w:color w:val="auto"/>
                <w:highlight w:val="none"/>
              </w:rPr>
              <w:drawing>
                <wp:inline distT="0" distB="0" distL="114300" distR="114300">
                  <wp:extent cx="1565910" cy="381000"/>
                  <wp:effectExtent l="0" t="0" r="15240" b="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19"/>
                          <a:stretch>
                            <a:fillRect/>
                          </a:stretch>
                        </pic:blipFill>
                        <pic:spPr>
                          <a:xfrm>
                            <a:off x="0" y="0"/>
                            <a:ext cx="1565910" cy="381000"/>
                          </a:xfrm>
                          <a:prstGeom prst="rect">
                            <a:avLst/>
                          </a:prstGeom>
                          <a:noFill/>
                          <a:ln>
                            <a:noFill/>
                          </a:ln>
                        </pic:spPr>
                      </pic:pic>
                    </a:graphicData>
                  </a:graphic>
                </wp:inline>
              </w:drawing>
            </w:r>
          </w:p>
          <w:p w14:paraId="1591FDF3">
            <w:pPr>
              <w:bidi w:val="0"/>
              <w:ind w:firstLine="480" w:firstLineChars="200"/>
              <w:rPr>
                <w:color w:val="auto"/>
                <w:highlight w:val="none"/>
              </w:rPr>
            </w:pPr>
            <w:r>
              <w:rPr>
                <w:rFonts w:hint="eastAsia"/>
                <w:color w:val="auto"/>
                <w:highlight w:val="none"/>
                <w:lang w:val="en-US" w:eastAsia="zh-CN"/>
              </w:rPr>
              <w:t>式中：</w:t>
            </w:r>
          </w:p>
          <w:p w14:paraId="32307559">
            <w:pPr>
              <w:bidi w:val="0"/>
              <w:ind w:firstLine="480" w:firstLineChars="200"/>
              <w:rPr>
                <w:color w:val="auto"/>
                <w:highlight w:val="none"/>
              </w:rPr>
            </w:pPr>
            <w:r>
              <w:rPr>
                <w:rFonts w:hint="default"/>
                <w:color w:val="auto"/>
                <w:highlight w:val="none"/>
                <w:lang w:val="en-US" w:eastAsia="zh-CN"/>
              </w:rPr>
              <w:t>L——</w:t>
            </w:r>
            <w:r>
              <w:rPr>
                <w:rFonts w:hint="eastAsia"/>
                <w:color w:val="auto"/>
                <w:highlight w:val="none"/>
                <w:lang w:val="en-US" w:eastAsia="zh-CN"/>
              </w:rPr>
              <w:t>评价点噪声的预测值，</w:t>
            </w:r>
            <w:r>
              <w:rPr>
                <w:rFonts w:hint="default"/>
                <w:color w:val="auto"/>
                <w:highlight w:val="none"/>
                <w:lang w:val="en-US" w:eastAsia="zh-CN"/>
              </w:rPr>
              <w:t>dB</w:t>
            </w:r>
            <w:r>
              <w:rPr>
                <w:rFonts w:hint="eastAsia"/>
                <w:color w:val="auto"/>
                <w:highlight w:val="none"/>
                <w:lang w:val="en-US" w:eastAsia="zh-CN"/>
              </w:rPr>
              <w:t>；</w:t>
            </w:r>
          </w:p>
          <w:p w14:paraId="04D9A379">
            <w:pPr>
              <w:bidi w:val="0"/>
              <w:ind w:firstLine="480" w:firstLineChars="200"/>
              <w:rPr>
                <w:color w:val="auto"/>
                <w:highlight w:val="none"/>
              </w:rPr>
            </w:pPr>
            <w:r>
              <w:rPr>
                <w:rFonts w:hint="default"/>
                <w:color w:val="auto"/>
                <w:highlight w:val="none"/>
                <w:lang w:val="en-US" w:eastAsia="zh-CN"/>
              </w:rPr>
              <w:t>Li——</w:t>
            </w:r>
            <w:r>
              <w:rPr>
                <w:rFonts w:hint="eastAsia"/>
                <w:color w:val="auto"/>
                <w:highlight w:val="none"/>
                <w:lang w:val="en-US" w:eastAsia="zh-CN"/>
              </w:rPr>
              <w:t>第</w:t>
            </w:r>
            <w:r>
              <w:rPr>
                <w:rFonts w:hint="default"/>
                <w:color w:val="auto"/>
                <w:highlight w:val="none"/>
                <w:lang w:val="en-US" w:eastAsia="zh-CN"/>
              </w:rPr>
              <w:t>i</w:t>
            </w:r>
            <w:r>
              <w:rPr>
                <w:rFonts w:hint="eastAsia"/>
                <w:color w:val="auto"/>
                <w:highlight w:val="none"/>
                <w:lang w:val="en-US" w:eastAsia="zh-CN"/>
              </w:rPr>
              <w:t>个声源在评价点产生的噪声贡献值，</w:t>
            </w:r>
            <w:r>
              <w:rPr>
                <w:rFonts w:hint="default"/>
                <w:color w:val="auto"/>
                <w:highlight w:val="none"/>
                <w:lang w:val="en-US" w:eastAsia="zh-CN"/>
              </w:rPr>
              <w:t>dB</w:t>
            </w:r>
            <w:r>
              <w:rPr>
                <w:rFonts w:hint="eastAsia"/>
                <w:color w:val="auto"/>
                <w:highlight w:val="none"/>
                <w:lang w:val="en-US" w:eastAsia="zh-CN"/>
              </w:rPr>
              <w:t>；</w:t>
            </w:r>
          </w:p>
          <w:p w14:paraId="48A99C63">
            <w:pPr>
              <w:bidi w:val="0"/>
              <w:ind w:firstLine="480" w:firstLineChars="200"/>
              <w:rPr>
                <w:color w:val="auto"/>
                <w:highlight w:val="none"/>
              </w:rPr>
            </w:pPr>
            <w:r>
              <w:rPr>
                <w:rFonts w:hint="default"/>
                <w:color w:val="auto"/>
                <w:highlight w:val="none"/>
                <w:lang w:val="en-US" w:eastAsia="zh-CN"/>
              </w:rPr>
              <w:t>n——</w:t>
            </w:r>
            <w:r>
              <w:rPr>
                <w:rFonts w:hint="eastAsia"/>
                <w:color w:val="auto"/>
                <w:highlight w:val="none"/>
                <w:lang w:val="en-US" w:eastAsia="zh-CN"/>
              </w:rPr>
              <w:t>点声源数。</w:t>
            </w:r>
          </w:p>
          <w:p w14:paraId="5EE8EBE0">
            <w:pPr>
              <w:bidi w:val="0"/>
              <w:ind w:firstLine="480" w:firstLineChars="200"/>
              <w:rPr>
                <w:color w:val="auto"/>
                <w:highlight w:val="none"/>
              </w:rPr>
            </w:pPr>
            <w:r>
              <w:rPr>
                <w:rFonts w:hint="eastAsia"/>
                <w:color w:val="auto"/>
                <w:highlight w:val="none"/>
                <w:lang w:val="en-US" w:eastAsia="zh-CN"/>
              </w:rPr>
              <w:t>②衰减预测</w:t>
            </w:r>
          </w:p>
          <w:p w14:paraId="7CC4D030">
            <w:pPr>
              <w:bidi w:val="0"/>
              <w:ind w:firstLine="480" w:firstLineChars="200"/>
              <w:rPr>
                <w:rFonts w:hint="eastAsia"/>
                <w:color w:val="auto"/>
                <w:highlight w:val="none"/>
                <w:lang w:val="en-US" w:eastAsia="zh-CN"/>
              </w:rPr>
            </w:pPr>
            <w:r>
              <w:rPr>
                <w:rFonts w:ascii="Times New Roman" w:hAnsi="Times New Roman"/>
                <w:color w:val="auto"/>
              </w:rPr>
              <w:object>
                <v:shape id="_x0000_i1030" o:spt="75" type="#_x0000_t75" style="height:34pt;width:137pt;" o:ole="t" filled="f" o:preferrelative="t" stroked="f" coordsize="21600,21600">
                  <v:path/>
                  <v:fill on="f" alignshape="1" focussize="0,0"/>
                  <v:stroke on="f"/>
                  <v:imagedata r:id="rId21" grayscale="f" bilevel="f" o:title=""/>
                  <o:lock v:ext="edit" aspectratio="t"/>
                  <w10:wrap type="none"/>
                  <w10:anchorlock/>
                </v:shape>
                <o:OLEObject Type="Embed" ProgID="Equation.3" ShapeID="_x0000_i1030" DrawAspect="Content" ObjectID="_1468075730" r:id="rId20">
                  <o:LockedField>false</o:LockedField>
                </o:OLEObject>
              </w:object>
            </w:r>
          </w:p>
          <w:p w14:paraId="1958E81D">
            <w:pPr>
              <w:bidi w:val="0"/>
              <w:ind w:firstLine="480" w:firstLineChars="200"/>
              <w:rPr>
                <w:color w:val="auto"/>
                <w:highlight w:val="none"/>
              </w:rPr>
            </w:pPr>
            <w:r>
              <w:rPr>
                <w:rFonts w:hint="eastAsia"/>
                <w:color w:val="auto"/>
                <w:highlight w:val="none"/>
                <w:lang w:val="en-US" w:eastAsia="zh-CN"/>
              </w:rPr>
              <w:t>式中：</w:t>
            </w:r>
          </w:p>
          <w:p w14:paraId="42B7B8E9">
            <w:pPr>
              <w:bidi w:val="0"/>
              <w:ind w:firstLine="480" w:firstLineChars="200"/>
              <w:rPr>
                <w:color w:val="auto"/>
                <w:highlight w:val="none"/>
              </w:rPr>
            </w:pPr>
            <w:r>
              <w:rPr>
                <w:rFonts w:hint="default"/>
                <w:color w:val="auto"/>
                <w:highlight w:val="none"/>
                <w:lang w:val="en-US" w:eastAsia="zh-CN"/>
              </w:rPr>
              <w:t>——</w:t>
            </w:r>
            <w:r>
              <w:rPr>
                <w:rFonts w:hint="eastAsia"/>
                <w:color w:val="auto"/>
                <w:highlight w:val="none"/>
                <w:lang w:val="en-US" w:eastAsia="zh-CN"/>
              </w:rPr>
              <w:t>距声源</w:t>
            </w:r>
            <w:r>
              <w:rPr>
                <w:rFonts w:hint="default"/>
                <w:color w:val="auto"/>
                <w:highlight w:val="none"/>
                <w:lang w:val="en-US" w:eastAsia="zh-CN"/>
              </w:rPr>
              <w:t>r</w:t>
            </w:r>
            <w:r>
              <w:rPr>
                <w:rFonts w:hint="eastAsia"/>
                <w:color w:val="auto"/>
                <w:highlight w:val="none"/>
                <w:lang w:val="en-US" w:eastAsia="zh-CN"/>
              </w:rPr>
              <w:t>米处的施工噪声预测值，</w:t>
            </w:r>
            <w:r>
              <w:rPr>
                <w:rFonts w:hint="default"/>
                <w:color w:val="auto"/>
                <w:highlight w:val="none"/>
                <w:lang w:val="en-US" w:eastAsia="zh-CN"/>
              </w:rPr>
              <w:t>dB</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p>
          <w:p w14:paraId="07DB1372">
            <w:pPr>
              <w:bidi w:val="0"/>
              <w:ind w:firstLine="480" w:firstLineChars="200"/>
              <w:rPr>
                <w:color w:val="auto"/>
                <w:highlight w:val="none"/>
              </w:rPr>
            </w:pPr>
            <w:r>
              <w:rPr>
                <w:rFonts w:hint="default"/>
                <w:color w:val="auto"/>
                <w:highlight w:val="none"/>
                <w:lang w:val="en-US" w:eastAsia="zh-CN"/>
              </w:rPr>
              <w:t>——</w:t>
            </w:r>
            <w:r>
              <w:rPr>
                <w:rFonts w:hint="eastAsia"/>
                <w:color w:val="auto"/>
                <w:highlight w:val="none"/>
                <w:lang w:val="en-US" w:eastAsia="zh-CN"/>
              </w:rPr>
              <w:t>距声源</w:t>
            </w:r>
            <w:r>
              <w:rPr>
                <w:rFonts w:hint="default"/>
                <w:color w:val="auto"/>
                <w:highlight w:val="none"/>
                <w:lang w:val="en-US" w:eastAsia="zh-CN"/>
              </w:rPr>
              <w:t>ro</w:t>
            </w:r>
            <w:r>
              <w:rPr>
                <w:rFonts w:hint="eastAsia"/>
                <w:color w:val="auto"/>
                <w:highlight w:val="none"/>
                <w:lang w:val="en-US" w:eastAsia="zh-CN"/>
              </w:rPr>
              <w:t>米处的参考声级，</w:t>
            </w:r>
            <w:r>
              <w:rPr>
                <w:rFonts w:hint="default"/>
                <w:color w:val="auto"/>
                <w:highlight w:val="none"/>
                <w:lang w:val="en-US" w:eastAsia="zh-CN"/>
              </w:rPr>
              <w:t>dB</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p>
          <w:p w14:paraId="54DAF107">
            <w:pPr>
              <w:bidi w:val="0"/>
              <w:ind w:firstLine="480" w:firstLineChars="200"/>
              <w:rPr>
                <w:color w:val="auto"/>
                <w:highlight w:val="none"/>
              </w:rPr>
            </w:pPr>
            <w:r>
              <w:rPr>
                <w:rFonts w:hint="default"/>
                <w:color w:val="auto"/>
                <w:highlight w:val="none"/>
                <w:lang w:val="en-US" w:eastAsia="zh-CN"/>
              </w:rPr>
              <w:t>——</w:t>
            </w:r>
            <w:r>
              <w:rPr>
                <w:rFonts w:hint="eastAsia"/>
                <w:color w:val="auto"/>
                <w:highlight w:val="none"/>
                <w:lang w:val="en-US" w:eastAsia="zh-CN"/>
              </w:rPr>
              <w:t>噪声的测点距离（</w:t>
            </w:r>
            <w:r>
              <w:rPr>
                <w:rFonts w:hint="default"/>
                <w:color w:val="auto"/>
                <w:highlight w:val="none"/>
                <w:lang w:val="en-US" w:eastAsia="zh-CN"/>
              </w:rPr>
              <w:t>5m</w:t>
            </w:r>
            <w:r>
              <w:rPr>
                <w:rFonts w:hint="eastAsia"/>
                <w:color w:val="auto"/>
                <w:highlight w:val="none"/>
                <w:lang w:val="en-US" w:eastAsia="zh-CN"/>
              </w:rPr>
              <w:t>或</w:t>
            </w:r>
            <w:r>
              <w:rPr>
                <w:rFonts w:hint="default"/>
                <w:color w:val="auto"/>
                <w:highlight w:val="none"/>
                <w:lang w:val="en-US" w:eastAsia="zh-CN"/>
              </w:rPr>
              <w:t>1m</w:t>
            </w:r>
            <w:r>
              <w:rPr>
                <w:rFonts w:hint="eastAsia"/>
                <w:color w:val="auto"/>
                <w:highlight w:val="none"/>
                <w:lang w:val="en-US" w:eastAsia="zh-CN"/>
              </w:rPr>
              <w:t>），</w:t>
            </w:r>
            <w:r>
              <w:rPr>
                <w:rFonts w:hint="default"/>
                <w:color w:val="auto"/>
                <w:highlight w:val="none"/>
                <w:lang w:val="en-US" w:eastAsia="zh-CN"/>
              </w:rPr>
              <w:t>m</w:t>
            </w:r>
            <w:r>
              <w:rPr>
                <w:rFonts w:hint="eastAsia"/>
                <w:color w:val="auto"/>
                <w:highlight w:val="none"/>
                <w:lang w:val="en-US" w:eastAsia="zh-CN"/>
              </w:rPr>
              <w:t>；</w:t>
            </w:r>
          </w:p>
          <w:p w14:paraId="2290FD31">
            <w:pPr>
              <w:bidi w:val="0"/>
              <w:ind w:firstLine="480" w:firstLineChars="200"/>
              <w:rPr>
                <w:color w:val="auto"/>
                <w:highlight w:val="none"/>
              </w:rPr>
            </w:pPr>
            <w:r>
              <w:rPr>
                <w:rFonts w:hint="eastAsia"/>
                <w:color w:val="auto"/>
                <w:highlight w:val="none"/>
                <w:lang w:val="en-US" w:eastAsia="zh-CN"/>
              </w:rPr>
              <w:t>△</w:t>
            </w:r>
            <w:r>
              <w:rPr>
                <w:rFonts w:hint="default"/>
                <w:color w:val="auto"/>
                <w:highlight w:val="none"/>
                <w:lang w:val="en-US" w:eastAsia="zh-CN"/>
              </w:rPr>
              <w:t>L——</w:t>
            </w:r>
            <w:r>
              <w:rPr>
                <w:rFonts w:hint="eastAsia"/>
                <w:color w:val="auto"/>
                <w:highlight w:val="none"/>
                <w:lang w:val="en-US" w:eastAsia="zh-CN"/>
              </w:rPr>
              <w:t>采取各种措施后的噪声衰减量，</w:t>
            </w:r>
            <w:r>
              <w:rPr>
                <w:rFonts w:hint="default"/>
                <w:color w:val="auto"/>
                <w:highlight w:val="none"/>
                <w:lang w:val="en-US" w:eastAsia="zh-CN"/>
              </w:rPr>
              <w:t>dB</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p>
          <w:p w14:paraId="0C00138C">
            <w:pPr>
              <w:pStyle w:val="98"/>
              <w:keepNext w:val="0"/>
              <w:keepLines w:val="0"/>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eastAsia"/>
                <w:b w:val="0"/>
                <w:bCs/>
                <w:color w:val="auto"/>
                <w:sz w:val="24"/>
                <w:szCs w:val="24"/>
                <w:highlight w:val="none"/>
                <w:lang w:val="en-US" w:eastAsia="zh-CN"/>
              </w:rPr>
              <w:t>本项目噪声源为移动源，故对厂内不同距离处的噪声值进行了预测；夜间不生产，经预测可知，运营期内项目噪声的情况如下表所示：</w:t>
            </w:r>
          </w:p>
          <w:p w14:paraId="63FAA7BF">
            <w:pPr>
              <w:pStyle w:val="98"/>
              <w:keepNext w:val="0"/>
              <w:keepLines w:val="0"/>
              <w:pageBreakBefore w:val="0"/>
              <w:widowControl w:val="0"/>
              <w:kinsoku/>
              <w:wordWrap/>
              <w:overflowPunct/>
              <w:topLinePunct w:val="0"/>
              <w:autoSpaceDE/>
              <w:autoSpaceDN/>
              <w:bidi w:val="0"/>
              <w:adjustRightInd w:val="0"/>
              <w:snapToGrid w:val="0"/>
              <w:spacing w:before="0" w:after="0" w:afterLines="0" w:line="240" w:lineRule="auto"/>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表4-</w:t>
            </w:r>
            <w:r>
              <w:rPr>
                <w:rFonts w:hint="eastAsia" w:ascii="Times New Roman" w:hAnsi="Times New Roman" w:cs="Times New Roman"/>
                <w:b/>
                <w:bCs/>
                <w:color w:val="auto"/>
                <w:kern w:val="0"/>
                <w:sz w:val="21"/>
                <w:szCs w:val="21"/>
                <w:highlight w:val="none"/>
                <w:lang w:val="en-US" w:eastAsia="zh-CN" w:bidi="ar"/>
              </w:rPr>
              <w:t xml:space="preserve">8  </w:t>
            </w:r>
            <w:r>
              <w:rPr>
                <w:rFonts w:hint="default" w:ascii="Times New Roman" w:hAnsi="Times New Roman" w:eastAsia="宋体" w:cs="Times New Roman"/>
                <w:b/>
                <w:bCs/>
                <w:color w:val="auto"/>
                <w:kern w:val="0"/>
                <w:sz w:val="21"/>
                <w:szCs w:val="21"/>
                <w:highlight w:val="none"/>
                <w:lang w:val="en-US" w:eastAsia="zh-CN" w:bidi="ar"/>
              </w:rPr>
              <w:t>距声源不同距离处的噪声值单位：dB(A)</w:t>
            </w:r>
          </w:p>
          <w:tbl>
            <w:tblPr>
              <w:tblStyle w:val="31"/>
              <w:tblW w:w="7776"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128"/>
              <w:gridCol w:w="698"/>
              <w:gridCol w:w="585"/>
              <w:gridCol w:w="585"/>
              <w:gridCol w:w="585"/>
              <w:gridCol w:w="585"/>
              <w:gridCol w:w="585"/>
              <w:gridCol w:w="585"/>
              <w:gridCol w:w="585"/>
              <w:gridCol w:w="614"/>
            </w:tblGrid>
            <w:tr w14:paraId="638D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7" w:type="pct"/>
                  <w:vMerge w:val="restart"/>
                  <w:tcBorders>
                    <w:tl2br w:val="nil"/>
                    <w:tr2bl w:val="nil"/>
                  </w:tcBorders>
                  <w:shd w:val="clear" w:color="auto" w:fill="auto"/>
                  <w:noWrap w:val="0"/>
                  <w:vAlign w:val="center"/>
                </w:tcPr>
                <w:p w14:paraId="6DA22DFB">
                  <w:pPr>
                    <w:pStyle w:val="89"/>
                    <w:keepNext w:val="0"/>
                    <w:keepLines w:val="0"/>
                    <w:suppressLineNumbers w:val="0"/>
                    <w:spacing w:before="0" w:beforeAutospacing="0" w:after="0" w:afterAutospacing="0"/>
                    <w:ind w:left="0" w:right="0"/>
                    <w:rPr>
                      <w:rFonts w:hint="default"/>
                      <w:color w:val="auto"/>
                    </w:rPr>
                  </w:pPr>
                  <w:r>
                    <w:rPr>
                      <w:rFonts w:hint="default"/>
                      <w:color w:val="auto"/>
                      <w:lang w:val="zh-CN"/>
                    </w:rPr>
                    <w:t>声源</w:t>
                  </w:r>
                </w:p>
              </w:tc>
              <w:tc>
                <w:tcPr>
                  <w:tcW w:w="725" w:type="pct"/>
                  <w:vMerge w:val="restart"/>
                  <w:tcBorders>
                    <w:tl2br w:val="nil"/>
                    <w:tr2bl w:val="nil"/>
                  </w:tcBorders>
                  <w:shd w:val="clear" w:color="auto" w:fill="auto"/>
                  <w:noWrap w:val="0"/>
                  <w:vAlign w:val="center"/>
                </w:tcPr>
                <w:p w14:paraId="25983C3D">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噪声强度</w:t>
                  </w:r>
                </w:p>
                <w:p w14:paraId="4532C519">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dB(A)</w:t>
                  </w:r>
                </w:p>
              </w:tc>
              <w:tc>
                <w:tcPr>
                  <w:tcW w:w="3476" w:type="pct"/>
                  <w:gridSpan w:val="9"/>
                  <w:tcBorders>
                    <w:tl2br w:val="nil"/>
                    <w:tr2bl w:val="nil"/>
                  </w:tcBorders>
                  <w:shd w:val="clear" w:color="auto" w:fill="auto"/>
                  <w:noWrap w:val="0"/>
                  <w:vAlign w:val="center"/>
                </w:tcPr>
                <w:p w14:paraId="0DF8BD6B">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距声源距离（m）</w:t>
                  </w:r>
                </w:p>
              </w:tc>
            </w:tr>
            <w:tr w14:paraId="749B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7" w:type="pct"/>
                  <w:vMerge w:val="continue"/>
                  <w:tcBorders>
                    <w:tl2br w:val="nil"/>
                    <w:tr2bl w:val="nil"/>
                  </w:tcBorders>
                  <w:shd w:val="clear" w:color="auto" w:fill="auto"/>
                  <w:noWrap w:val="0"/>
                  <w:vAlign w:val="center"/>
                </w:tcPr>
                <w:p w14:paraId="4B16BF83">
                  <w:pPr>
                    <w:pStyle w:val="89"/>
                    <w:keepNext w:val="0"/>
                    <w:keepLines w:val="0"/>
                    <w:suppressLineNumbers w:val="0"/>
                    <w:spacing w:before="0" w:beforeAutospacing="0" w:after="0" w:afterAutospacing="0"/>
                    <w:ind w:left="0" w:right="0"/>
                    <w:rPr>
                      <w:rFonts w:hint="default"/>
                      <w:color w:val="auto"/>
                    </w:rPr>
                  </w:pPr>
                </w:p>
              </w:tc>
              <w:tc>
                <w:tcPr>
                  <w:tcW w:w="725" w:type="pct"/>
                  <w:vMerge w:val="continue"/>
                  <w:tcBorders>
                    <w:tl2br w:val="nil"/>
                    <w:tr2bl w:val="nil"/>
                  </w:tcBorders>
                  <w:shd w:val="clear" w:color="auto" w:fill="auto"/>
                  <w:noWrap w:val="0"/>
                  <w:vAlign w:val="center"/>
                </w:tcPr>
                <w:p w14:paraId="43180311">
                  <w:pPr>
                    <w:pStyle w:val="89"/>
                    <w:keepNext w:val="0"/>
                    <w:keepLines w:val="0"/>
                    <w:suppressLineNumbers w:val="0"/>
                    <w:spacing w:before="0" w:beforeAutospacing="0" w:after="0" w:afterAutospacing="0"/>
                    <w:ind w:left="0" w:right="0"/>
                    <w:rPr>
                      <w:rFonts w:hint="default"/>
                      <w:color w:val="auto"/>
                      <w:lang w:val="zh-CN"/>
                    </w:rPr>
                  </w:pPr>
                </w:p>
              </w:tc>
              <w:tc>
                <w:tcPr>
                  <w:tcW w:w="448" w:type="pct"/>
                  <w:tcBorders>
                    <w:tl2br w:val="nil"/>
                    <w:tr2bl w:val="nil"/>
                  </w:tcBorders>
                  <w:shd w:val="clear" w:color="auto" w:fill="auto"/>
                  <w:noWrap w:val="0"/>
                  <w:vAlign w:val="center"/>
                </w:tcPr>
                <w:p w14:paraId="19834AC8">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10</w:t>
                  </w:r>
                </w:p>
              </w:tc>
              <w:tc>
                <w:tcPr>
                  <w:tcW w:w="376" w:type="pct"/>
                  <w:tcBorders>
                    <w:tl2br w:val="nil"/>
                    <w:tr2bl w:val="nil"/>
                  </w:tcBorders>
                  <w:shd w:val="clear" w:color="auto" w:fill="auto"/>
                  <w:noWrap w:val="0"/>
                  <w:vAlign w:val="center"/>
                </w:tcPr>
                <w:p w14:paraId="15856B86">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20</w:t>
                  </w:r>
                </w:p>
              </w:tc>
              <w:tc>
                <w:tcPr>
                  <w:tcW w:w="376" w:type="pct"/>
                  <w:tcBorders>
                    <w:tl2br w:val="nil"/>
                    <w:tr2bl w:val="nil"/>
                  </w:tcBorders>
                  <w:shd w:val="clear" w:color="auto" w:fill="auto"/>
                  <w:noWrap w:val="0"/>
                  <w:vAlign w:val="center"/>
                </w:tcPr>
                <w:p w14:paraId="58E7993C">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40</w:t>
                  </w:r>
                </w:p>
              </w:tc>
              <w:tc>
                <w:tcPr>
                  <w:tcW w:w="376" w:type="pct"/>
                  <w:tcBorders>
                    <w:tl2br w:val="nil"/>
                    <w:tr2bl w:val="nil"/>
                  </w:tcBorders>
                  <w:shd w:val="clear" w:color="auto" w:fill="auto"/>
                  <w:noWrap w:val="0"/>
                  <w:vAlign w:val="center"/>
                </w:tcPr>
                <w:p w14:paraId="565F86C6">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50</w:t>
                  </w:r>
                </w:p>
              </w:tc>
              <w:tc>
                <w:tcPr>
                  <w:tcW w:w="376" w:type="pct"/>
                  <w:tcBorders>
                    <w:tl2br w:val="nil"/>
                    <w:tr2bl w:val="nil"/>
                  </w:tcBorders>
                  <w:shd w:val="clear" w:color="auto" w:fill="auto"/>
                  <w:noWrap w:val="0"/>
                  <w:vAlign w:val="center"/>
                </w:tcPr>
                <w:p w14:paraId="46619C58">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80</w:t>
                  </w:r>
                </w:p>
              </w:tc>
              <w:tc>
                <w:tcPr>
                  <w:tcW w:w="376" w:type="pct"/>
                  <w:tcBorders>
                    <w:tl2br w:val="nil"/>
                    <w:tr2bl w:val="nil"/>
                  </w:tcBorders>
                  <w:shd w:val="clear" w:color="auto" w:fill="auto"/>
                  <w:noWrap w:val="0"/>
                  <w:vAlign w:val="center"/>
                </w:tcPr>
                <w:p w14:paraId="2584314B">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100</w:t>
                  </w:r>
                </w:p>
              </w:tc>
              <w:tc>
                <w:tcPr>
                  <w:tcW w:w="376" w:type="pct"/>
                  <w:tcBorders>
                    <w:tl2br w:val="nil"/>
                    <w:tr2bl w:val="nil"/>
                  </w:tcBorders>
                  <w:shd w:val="clear" w:color="auto" w:fill="auto"/>
                  <w:noWrap w:val="0"/>
                  <w:vAlign w:val="center"/>
                </w:tcPr>
                <w:p w14:paraId="269A7E70">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200</w:t>
                  </w:r>
                </w:p>
              </w:tc>
              <w:tc>
                <w:tcPr>
                  <w:tcW w:w="376" w:type="pct"/>
                  <w:tcBorders>
                    <w:tl2br w:val="nil"/>
                    <w:tr2bl w:val="nil"/>
                  </w:tcBorders>
                  <w:shd w:val="clear" w:color="auto" w:fill="auto"/>
                  <w:noWrap w:val="0"/>
                  <w:vAlign w:val="center"/>
                </w:tcPr>
                <w:p w14:paraId="0BDC8480">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300</w:t>
                  </w:r>
                </w:p>
              </w:tc>
              <w:tc>
                <w:tcPr>
                  <w:tcW w:w="394" w:type="pct"/>
                  <w:tcBorders>
                    <w:tl2br w:val="nil"/>
                    <w:tr2bl w:val="nil"/>
                  </w:tcBorders>
                  <w:shd w:val="clear" w:color="auto" w:fill="auto"/>
                  <w:noWrap w:val="0"/>
                  <w:vAlign w:val="center"/>
                </w:tcPr>
                <w:p w14:paraId="4882DB6C">
                  <w:pPr>
                    <w:pStyle w:val="89"/>
                    <w:keepNext w:val="0"/>
                    <w:keepLines w:val="0"/>
                    <w:suppressLineNumbers w:val="0"/>
                    <w:spacing w:before="0" w:beforeAutospacing="0" w:after="0" w:afterAutospacing="0"/>
                    <w:ind w:left="0" w:right="0"/>
                    <w:rPr>
                      <w:rFonts w:hint="default"/>
                      <w:color w:val="auto"/>
                      <w:lang w:val="zh-CN"/>
                    </w:rPr>
                  </w:pPr>
                  <w:r>
                    <w:rPr>
                      <w:rFonts w:hint="default"/>
                      <w:color w:val="auto"/>
                      <w:lang w:val="zh-CN"/>
                    </w:rPr>
                    <w:t>500</w:t>
                  </w:r>
                </w:p>
              </w:tc>
            </w:tr>
            <w:tr w14:paraId="6367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7" w:type="pct"/>
                  <w:tcBorders>
                    <w:tl2br w:val="nil"/>
                    <w:tr2bl w:val="nil"/>
                  </w:tcBorders>
                  <w:noWrap w:val="0"/>
                  <w:vAlign w:val="center"/>
                </w:tcPr>
                <w:p w14:paraId="2F77C02F">
                  <w:pPr>
                    <w:pStyle w:val="94"/>
                    <w:keepNext w:val="0"/>
                    <w:keepLines w:val="0"/>
                    <w:suppressLineNumbers w:val="0"/>
                    <w:spacing w:before="0" w:beforeAutospacing="0" w:after="0" w:afterAutospacing="0"/>
                    <w:ind w:left="0" w:right="0" w:firstLine="0" w:firstLineChars="0"/>
                    <w:rPr>
                      <w:rFonts w:hint="eastAsia"/>
                      <w:b w:val="0"/>
                      <w:bCs w:val="0"/>
                      <w:color w:val="auto"/>
                      <w:sz w:val="21"/>
                      <w:szCs w:val="21"/>
                    </w:rPr>
                  </w:pPr>
                  <w:r>
                    <w:rPr>
                      <w:rFonts w:hint="eastAsia"/>
                      <w:b w:val="0"/>
                      <w:bCs w:val="0"/>
                      <w:color w:val="auto"/>
                      <w:highlight w:val="none"/>
                      <w:lang w:val="en-US" w:eastAsia="zh-CN"/>
                    </w:rPr>
                    <w:t>推土机</w:t>
                  </w:r>
                </w:p>
              </w:tc>
              <w:tc>
                <w:tcPr>
                  <w:tcW w:w="725" w:type="pct"/>
                  <w:tcBorders>
                    <w:tl2br w:val="nil"/>
                    <w:tr2bl w:val="nil"/>
                  </w:tcBorders>
                  <w:noWrap w:val="0"/>
                  <w:vAlign w:val="center"/>
                </w:tcPr>
                <w:p w14:paraId="78EDD07A">
                  <w:pPr>
                    <w:pStyle w:val="89"/>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rPr>
                    <w:t>8</w:t>
                  </w:r>
                  <w:r>
                    <w:rPr>
                      <w:rFonts w:hint="eastAsia"/>
                      <w:color w:val="auto"/>
                      <w:lang w:val="en-US" w:eastAsia="zh-CN"/>
                    </w:rPr>
                    <w:t>5</w:t>
                  </w:r>
                </w:p>
              </w:tc>
              <w:tc>
                <w:tcPr>
                  <w:tcW w:w="448" w:type="pct"/>
                  <w:tcBorders>
                    <w:tl2br w:val="nil"/>
                    <w:tr2bl w:val="nil"/>
                  </w:tcBorders>
                  <w:shd w:val="clear" w:color="auto" w:fill="auto"/>
                  <w:noWrap w:val="0"/>
                  <w:vAlign w:val="center"/>
                </w:tcPr>
                <w:p w14:paraId="0F00C7B6">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65</w:t>
                  </w:r>
                </w:p>
              </w:tc>
              <w:tc>
                <w:tcPr>
                  <w:tcW w:w="376" w:type="pct"/>
                  <w:tcBorders>
                    <w:tl2br w:val="nil"/>
                    <w:tr2bl w:val="nil"/>
                  </w:tcBorders>
                  <w:shd w:val="clear" w:color="auto" w:fill="auto"/>
                  <w:noWrap w:val="0"/>
                  <w:vAlign w:val="center"/>
                </w:tcPr>
                <w:p w14:paraId="41B65144">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58</w:t>
                  </w:r>
                </w:p>
              </w:tc>
              <w:tc>
                <w:tcPr>
                  <w:tcW w:w="376" w:type="pct"/>
                  <w:tcBorders>
                    <w:tl2br w:val="nil"/>
                    <w:tr2bl w:val="nil"/>
                  </w:tcBorders>
                  <w:shd w:val="clear" w:color="auto" w:fill="auto"/>
                  <w:noWrap w:val="0"/>
                  <w:vAlign w:val="center"/>
                </w:tcPr>
                <w:p w14:paraId="5B528486">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52</w:t>
                  </w:r>
                </w:p>
              </w:tc>
              <w:tc>
                <w:tcPr>
                  <w:tcW w:w="376" w:type="pct"/>
                  <w:tcBorders>
                    <w:tl2br w:val="nil"/>
                    <w:tr2bl w:val="nil"/>
                  </w:tcBorders>
                  <w:shd w:val="clear" w:color="auto" w:fill="auto"/>
                  <w:noWrap w:val="0"/>
                  <w:vAlign w:val="center"/>
                </w:tcPr>
                <w:p w14:paraId="6201A2AD">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51</w:t>
                  </w:r>
                </w:p>
              </w:tc>
              <w:tc>
                <w:tcPr>
                  <w:tcW w:w="376" w:type="pct"/>
                  <w:tcBorders>
                    <w:tl2br w:val="nil"/>
                    <w:tr2bl w:val="nil"/>
                  </w:tcBorders>
                  <w:shd w:val="clear" w:color="auto" w:fill="auto"/>
                  <w:noWrap w:val="0"/>
                  <w:vAlign w:val="center"/>
                </w:tcPr>
                <w:p w14:paraId="6487B847">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47</w:t>
                  </w:r>
                </w:p>
              </w:tc>
              <w:tc>
                <w:tcPr>
                  <w:tcW w:w="376" w:type="pct"/>
                  <w:tcBorders>
                    <w:tl2br w:val="nil"/>
                    <w:tr2bl w:val="nil"/>
                  </w:tcBorders>
                  <w:shd w:val="clear" w:color="auto" w:fill="auto"/>
                  <w:noWrap w:val="0"/>
                  <w:vAlign w:val="center"/>
                </w:tcPr>
                <w:p w14:paraId="42D2E487">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45</w:t>
                  </w:r>
                </w:p>
              </w:tc>
              <w:tc>
                <w:tcPr>
                  <w:tcW w:w="376" w:type="pct"/>
                  <w:tcBorders>
                    <w:tl2br w:val="nil"/>
                    <w:tr2bl w:val="nil"/>
                  </w:tcBorders>
                  <w:shd w:val="clear" w:color="auto" w:fill="auto"/>
                  <w:noWrap w:val="0"/>
                  <w:vAlign w:val="center"/>
                </w:tcPr>
                <w:p w14:paraId="7B5F8F9F">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38</w:t>
                  </w:r>
                </w:p>
              </w:tc>
              <w:tc>
                <w:tcPr>
                  <w:tcW w:w="376" w:type="pct"/>
                  <w:tcBorders>
                    <w:tl2br w:val="nil"/>
                    <w:tr2bl w:val="nil"/>
                  </w:tcBorders>
                  <w:shd w:val="clear" w:color="auto" w:fill="auto"/>
                  <w:noWrap w:val="0"/>
                  <w:vAlign w:val="center"/>
                </w:tcPr>
                <w:p w14:paraId="43A88D0A">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35</w:t>
                  </w:r>
                </w:p>
              </w:tc>
              <w:tc>
                <w:tcPr>
                  <w:tcW w:w="394" w:type="pct"/>
                  <w:tcBorders>
                    <w:tl2br w:val="nil"/>
                    <w:tr2bl w:val="nil"/>
                  </w:tcBorders>
                  <w:shd w:val="clear" w:color="auto" w:fill="auto"/>
                  <w:noWrap w:val="0"/>
                  <w:vAlign w:val="center"/>
                </w:tcPr>
                <w:p w14:paraId="20D779D4">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31</w:t>
                  </w:r>
                </w:p>
              </w:tc>
            </w:tr>
            <w:tr w14:paraId="727E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7" w:type="pct"/>
                  <w:tcBorders>
                    <w:tl2br w:val="nil"/>
                    <w:tr2bl w:val="nil"/>
                  </w:tcBorders>
                  <w:noWrap w:val="0"/>
                  <w:vAlign w:val="center"/>
                </w:tcPr>
                <w:p w14:paraId="183842E3">
                  <w:pPr>
                    <w:pStyle w:val="94"/>
                    <w:keepNext w:val="0"/>
                    <w:keepLines w:val="0"/>
                    <w:suppressLineNumbers w:val="0"/>
                    <w:spacing w:before="0" w:beforeAutospacing="0" w:after="0" w:afterAutospacing="0"/>
                    <w:ind w:left="0" w:right="0" w:firstLine="0" w:firstLineChars="0"/>
                    <w:rPr>
                      <w:rFonts w:hint="eastAsia"/>
                      <w:b w:val="0"/>
                      <w:bCs w:val="0"/>
                      <w:color w:val="auto"/>
                      <w:sz w:val="21"/>
                      <w:szCs w:val="21"/>
                    </w:rPr>
                  </w:pPr>
                  <w:r>
                    <w:rPr>
                      <w:rFonts w:hint="eastAsia"/>
                      <w:b w:val="0"/>
                      <w:bCs w:val="0"/>
                      <w:color w:val="auto"/>
                      <w:highlight w:val="none"/>
                      <w:lang w:val="en-US" w:eastAsia="zh-CN"/>
                    </w:rPr>
                    <w:t>洒水车</w:t>
                  </w:r>
                </w:p>
              </w:tc>
              <w:tc>
                <w:tcPr>
                  <w:tcW w:w="725" w:type="pct"/>
                  <w:tcBorders>
                    <w:tl2br w:val="nil"/>
                    <w:tr2bl w:val="nil"/>
                  </w:tcBorders>
                  <w:noWrap w:val="0"/>
                  <w:vAlign w:val="center"/>
                </w:tcPr>
                <w:p w14:paraId="5808C12A">
                  <w:pPr>
                    <w:pStyle w:val="89"/>
                    <w:keepNext w:val="0"/>
                    <w:keepLines w:val="0"/>
                    <w:suppressLineNumbers w:val="0"/>
                    <w:spacing w:before="0" w:beforeAutospacing="0" w:after="0" w:afterAutospacing="0"/>
                    <w:ind w:left="0" w:right="0"/>
                    <w:rPr>
                      <w:rFonts w:hint="default" w:eastAsia="宋体"/>
                      <w:color w:val="auto"/>
                      <w:lang w:val="en-US" w:eastAsia="zh-CN"/>
                    </w:rPr>
                  </w:pPr>
                  <w:r>
                    <w:rPr>
                      <w:rFonts w:hint="eastAsia" w:eastAsia="宋体"/>
                      <w:color w:val="auto"/>
                      <w:lang w:val="en-US" w:eastAsia="zh-CN"/>
                    </w:rPr>
                    <w:t>80</w:t>
                  </w:r>
                </w:p>
              </w:tc>
              <w:tc>
                <w:tcPr>
                  <w:tcW w:w="448" w:type="pct"/>
                  <w:tcBorders>
                    <w:tl2br w:val="nil"/>
                    <w:tr2bl w:val="nil"/>
                  </w:tcBorders>
                  <w:shd w:val="clear" w:color="auto" w:fill="auto"/>
                  <w:noWrap w:val="0"/>
                  <w:vAlign w:val="center"/>
                </w:tcPr>
                <w:p w14:paraId="6D4BC4D8">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60</w:t>
                  </w:r>
                </w:p>
              </w:tc>
              <w:tc>
                <w:tcPr>
                  <w:tcW w:w="376" w:type="pct"/>
                  <w:tcBorders>
                    <w:tl2br w:val="nil"/>
                    <w:tr2bl w:val="nil"/>
                  </w:tcBorders>
                  <w:shd w:val="clear" w:color="auto" w:fill="auto"/>
                  <w:noWrap w:val="0"/>
                  <w:vAlign w:val="center"/>
                </w:tcPr>
                <w:p w14:paraId="7EC1C2C1">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54</w:t>
                  </w:r>
                </w:p>
              </w:tc>
              <w:tc>
                <w:tcPr>
                  <w:tcW w:w="376" w:type="pct"/>
                  <w:tcBorders>
                    <w:tl2br w:val="nil"/>
                    <w:tr2bl w:val="nil"/>
                  </w:tcBorders>
                  <w:shd w:val="clear" w:color="auto" w:fill="auto"/>
                  <w:noWrap w:val="0"/>
                  <w:vAlign w:val="center"/>
                </w:tcPr>
                <w:p w14:paraId="7777E2F0">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48</w:t>
                  </w:r>
                </w:p>
              </w:tc>
              <w:tc>
                <w:tcPr>
                  <w:tcW w:w="376" w:type="pct"/>
                  <w:tcBorders>
                    <w:tl2br w:val="nil"/>
                    <w:tr2bl w:val="nil"/>
                  </w:tcBorders>
                  <w:shd w:val="clear" w:color="auto" w:fill="auto"/>
                  <w:noWrap w:val="0"/>
                  <w:vAlign w:val="center"/>
                </w:tcPr>
                <w:p w14:paraId="20D3556B">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46</w:t>
                  </w:r>
                </w:p>
              </w:tc>
              <w:tc>
                <w:tcPr>
                  <w:tcW w:w="376" w:type="pct"/>
                  <w:tcBorders>
                    <w:tl2br w:val="nil"/>
                    <w:tr2bl w:val="nil"/>
                  </w:tcBorders>
                  <w:shd w:val="clear" w:color="auto" w:fill="auto"/>
                  <w:noWrap w:val="0"/>
                  <w:vAlign w:val="center"/>
                </w:tcPr>
                <w:p w14:paraId="7EA3485B">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41</w:t>
                  </w:r>
                </w:p>
              </w:tc>
              <w:tc>
                <w:tcPr>
                  <w:tcW w:w="376" w:type="pct"/>
                  <w:tcBorders>
                    <w:tl2br w:val="nil"/>
                    <w:tr2bl w:val="nil"/>
                  </w:tcBorders>
                  <w:shd w:val="clear" w:color="auto" w:fill="auto"/>
                  <w:noWrap w:val="0"/>
                  <w:vAlign w:val="center"/>
                </w:tcPr>
                <w:p w14:paraId="0EE7B71B">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40</w:t>
                  </w:r>
                </w:p>
              </w:tc>
              <w:tc>
                <w:tcPr>
                  <w:tcW w:w="376" w:type="pct"/>
                  <w:tcBorders>
                    <w:tl2br w:val="nil"/>
                    <w:tr2bl w:val="nil"/>
                  </w:tcBorders>
                  <w:shd w:val="clear" w:color="auto" w:fill="auto"/>
                  <w:noWrap w:val="0"/>
                  <w:vAlign w:val="center"/>
                </w:tcPr>
                <w:p w14:paraId="1691A82E">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33</w:t>
                  </w:r>
                </w:p>
              </w:tc>
              <w:tc>
                <w:tcPr>
                  <w:tcW w:w="376" w:type="pct"/>
                  <w:tcBorders>
                    <w:tl2br w:val="nil"/>
                    <w:tr2bl w:val="nil"/>
                  </w:tcBorders>
                  <w:shd w:val="clear" w:color="auto" w:fill="auto"/>
                  <w:noWrap w:val="0"/>
                  <w:vAlign w:val="center"/>
                </w:tcPr>
                <w:p w14:paraId="2A0842C5">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30</w:t>
                  </w:r>
                </w:p>
              </w:tc>
              <w:tc>
                <w:tcPr>
                  <w:tcW w:w="394" w:type="pct"/>
                  <w:tcBorders>
                    <w:tl2br w:val="nil"/>
                    <w:tr2bl w:val="nil"/>
                  </w:tcBorders>
                  <w:shd w:val="clear" w:color="auto" w:fill="auto"/>
                  <w:noWrap w:val="0"/>
                  <w:vAlign w:val="center"/>
                </w:tcPr>
                <w:p w14:paraId="5C5E2825">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zh-CN" w:eastAsia="zh-CN" w:bidi="ar-SA"/>
                    </w:rPr>
                  </w:pPr>
                  <w:r>
                    <w:rPr>
                      <w:rFonts w:hint="eastAsia" w:cstheme="minorBidi"/>
                      <w:color w:val="auto"/>
                      <w:kern w:val="2"/>
                      <w:sz w:val="21"/>
                      <w:szCs w:val="21"/>
                      <w:lang w:val="en-US" w:eastAsia="zh-CN" w:bidi="ar-SA"/>
                    </w:rPr>
                    <w:t>26</w:t>
                  </w:r>
                </w:p>
              </w:tc>
            </w:tr>
            <w:tr w14:paraId="6A92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7" w:type="pct"/>
                  <w:tcBorders>
                    <w:tl2br w:val="nil"/>
                    <w:tr2bl w:val="nil"/>
                  </w:tcBorders>
                  <w:noWrap w:val="0"/>
                  <w:vAlign w:val="center"/>
                </w:tcPr>
                <w:p w14:paraId="2DD1C7F5">
                  <w:pPr>
                    <w:pStyle w:val="94"/>
                    <w:keepNext w:val="0"/>
                    <w:keepLines w:val="0"/>
                    <w:suppressLineNumbers w:val="0"/>
                    <w:spacing w:before="0" w:beforeAutospacing="0" w:after="0" w:afterAutospacing="0"/>
                    <w:ind w:left="0" w:right="0" w:firstLine="0" w:firstLineChars="0"/>
                    <w:rPr>
                      <w:rFonts w:hint="default"/>
                      <w:b w:val="0"/>
                      <w:bCs w:val="0"/>
                      <w:color w:val="auto"/>
                      <w:highlight w:val="none"/>
                      <w:lang w:val="en-US" w:eastAsia="zh-CN"/>
                    </w:rPr>
                  </w:pPr>
                  <w:r>
                    <w:rPr>
                      <w:rFonts w:hint="eastAsia"/>
                      <w:b w:val="0"/>
                      <w:bCs w:val="0"/>
                      <w:color w:val="auto"/>
                      <w:highlight w:val="none"/>
                      <w:lang w:val="en-US" w:eastAsia="zh-CN"/>
                    </w:rPr>
                    <w:t>压路机</w:t>
                  </w:r>
                </w:p>
              </w:tc>
              <w:tc>
                <w:tcPr>
                  <w:tcW w:w="725" w:type="pct"/>
                  <w:tcBorders>
                    <w:tl2br w:val="nil"/>
                    <w:tr2bl w:val="nil"/>
                  </w:tcBorders>
                  <w:noWrap w:val="0"/>
                  <w:vAlign w:val="center"/>
                </w:tcPr>
                <w:p w14:paraId="412D8F55">
                  <w:pPr>
                    <w:pStyle w:val="89"/>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80</w:t>
                  </w:r>
                </w:p>
              </w:tc>
              <w:tc>
                <w:tcPr>
                  <w:tcW w:w="448" w:type="pct"/>
                  <w:tcBorders>
                    <w:tl2br w:val="nil"/>
                    <w:tr2bl w:val="nil"/>
                  </w:tcBorders>
                  <w:shd w:val="clear" w:color="auto" w:fill="auto"/>
                  <w:noWrap w:val="0"/>
                  <w:vAlign w:val="center"/>
                </w:tcPr>
                <w:p w14:paraId="3B15E18C">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60</w:t>
                  </w:r>
                </w:p>
              </w:tc>
              <w:tc>
                <w:tcPr>
                  <w:tcW w:w="376" w:type="pct"/>
                  <w:tcBorders>
                    <w:tl2br w:val="nil"/>
                    <w:tr2bl w:val="nil"/>
                  </w:tcBorders>
                  <w:shd w:val="clear" w:color="auto" w:fill="auto"/>
                  <w:noWrap w:val="0"/>
                  <w:vAlign w:val="center"/>
                </w:tcPr>
                <w:p w14:paraId="28B38A89">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54</w:t>
                  </w:r>
                </w:p>
              </w:tc>
              <w:tc>
                <w:tcPr>
                  <w:tcW w:w="376" w:type="pct"/>
                  <w:tcBorders>
                    <w:tl2br w:val="nil"/>
                    <w:tr2bl w:val="nil"/>
                  </w:tcBorders>
                  <w:shd w:val="clear" w:color="auto" w:fill="auto"/>
                  <w:noWrap w:val="0"/>
                  <w:vAlign w:val="center"/>
                </w:tcPr>
                <w:p w14:paraId="121A83D5">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48</w:t>
                  </w:r>
                </w:p>
              </w:tc>
              <w:tc>
                <w:tcPr>
                  <w:tcW w:w="376" w:type="pct"/>
                  <w:tcBorders>
                    <w:tl2br w:val="nil"/>
                    <w:tr2bl w:val="nil"/>
                  </w:tcBorders>
                  <w:shd w:val="clear" w:color="auto" w:fill="auto"/>
                  <w:noWrap w:val="0"/>
                  <w:vAlign w:val="center"/>
                </w:tcPr>
                <w:p w14:paraId="73C9DA95">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46</w:t>
                  </w:r>
                </w:p>
              </w:tc>
              <w:tc>
                <w:tcPr>
                  <w:tcW w:w="376" w:type="pct"/>
                  <w:tcBorders>
                    <w:tl2br w:val="nil"/>
                    <w:tr2bl w:val="nil"/>
                  </w:tcBorders>
                  <w:shd w:val="clear" w:color="auto" w:fill="auto"/>
                  <w:noWrap w:val="0"/>
                  <w:vAlign w:val="center"/>
                </w:tcPr>
                <w:p w14:paraId="1F6CF392">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41</w:t>
                  </w:r>
                </w:p>
              </w:tc>
              <w:tc>
                <w:tcPr>
                  <w:tcW w:w="376" w:type="pct"/>
                  <w:tcBorders>
                    <w:tl2br w:val="nil"/>
                    <w:tr2bl w:val="nil"/>
                  </w:tcBorders>
                  <w:shd w:val="clear" w:color="auto" w:fill="auto"/>
                  <w:noWrap w:val="0"/>
                  <w:vAlign w:val="center"/>
                </w:tcPr>
                <w:p w14:paraId="0285B9DD">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40</w:t>
                  </w:r>
                </w:p>
              </w:tc>
              <w:tc>
                <w:tcPr>
                  <w:tcW w:w="376" w:type="pct"/>
                  <w:tcBorders>
                    <w:tl2br w:val="nil"/>
                    <w:tr2bl w:val="nil"/>
                  </w:tcBorders>
                  <w:shd w:val="clear" w:color="auto" w:fill="auto"/>
                  <w:noWrap w:val="0"/>
                  <w:vAlign w:val="center"/>
                </w:tcPr>
                <w:p w14:paraId="72FA6A7B">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33</w:t>
                  </w:r>
                </w:p>
              </w:tc>
              <w:tc>
                <w:tcPr>
                  <w:tcW w:w="376" w:type="pct"/>
                  <w:tcBorders>
                    <w:tl2br w:val="nil"/>
                    <w:tr2bl w:val="nil"/>
                  </w:tcBorders>
                  <w:shd w:val="clear" w:color="auto" w:fill="auto"/>
                  <w:noWrap w:val="0"/>
                  <w:vAlign w:val="center"/>
                </w:tcPr>
                <w:p w14:paraId="3C47B4FC">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30</w:t>
                  </w:r>
                </w:p>
              </w:tc>
              <w:tc>
                <w:tcPr>
                  <w:tcW w:w="394" w:type="pct"/>
                  <w:tcBorders>
                    <w:tl2br w:val="nil"/>
                    <w:tr2bl w:val="nil"/>
                  </w:tcBorders>
                  <w:shd w:val="clear" w:color="auto" w:fill="auto"/>
                  <w:noWrap w:val="0"/>
                  <w:vAlign w:val="center"/>
                </w:tcPr>
                <w:p w14:paraId="67E1E696">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26</w:t>
                  </w:r>
                </w:p>
              </w:tc>
            </w:tr>
            <w:tr w14:paraId="71C2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23" w:type="pct"/>
                  <w:gridSpan w:val="2"/>
                  <w:tcBorders>
                    <w:tl2br w:val="nil"/>
                    <w:tr2bl w:val="nil"/>
                  </w:tcBorders>
                  <w:noWrap w:val="0"/>
                  <w:vAlign w:val="center"/>
                </w:tcPr>
                <w:p w14:paraId="717EE120">
                  <w:pPr>
                    <w:pStyle w:val="89"/>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2"/>
                      <w:sz w:val="21"/>
                      <w:szCs w:val="21"/>
                      <w:lang w:val="en-US" w:eastAsia="zh-CN" w:bidi="ar-SA"/>
                    </w:rPr>
                  </w:pPr>
                  <w:r>
                    <w:rPr>
                      <w:rFonts w:hint="eastAsia"/>
                      <w:color w:val="auto"/>
                      <w:highlight w:val="none"/>
                      <w:lang w:val="en-US" w:eastAsia="zh-CN"/>
                    </w:rPr>
                    <w:t>叠加值</w:t>
                  </w:r>
                </w:p>
              </w:tc>
              <w:tc>
                <w:tcPr>
                  <w:tcW w:w="448" w:type="pct"/>
                  <w:tcBorders>
                    <w:tl2br w:val="nil"/>
                    <w:tr2bl w:val="nil"/>
                  </w:tcBorders>
                  <w:shd w:val="clear" w:color="auto" w:fill="auto"/>
                  <w:noWrap w:val="0"/>
                  <w:vAlign w:val="center"/>
                </w:tcPr>
                <w:p w14:paraId="5788F320">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67.1</w:t>
                  </w:r>
                </w:p>
              </w:tc>
              <w:tc>
                <w:tcPr>
                  <w:tcW w:w="376" w:type="pct"/>
                  <w:tcBorders>
                    <w:tl2br w:val="nil"/>
                    <w:tr2bl w:val="nil"/>
                  </w:tcBorders>
                  <w:shd w:val="clear" w:color="auto" w:fill="auto"/>
                  <w:noWrap w:val="0"/>
                  <w:vAlign w:val="center"/>
                </w:tcPr>
                <w:p w14:paraId="35C6D335">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60.3</w:t>
                  </w:r>
                </w:p>
              </w:tc>
              <w:tc>
                <w:tcPr>
                  <w:tcW w:w="376" w:type="pct"/>
                  <w:tcBorders>
                    <w:tl2br w:val="nil"/>
                    <w:tr2bl w:val="nil"/>
                  </w:tcBorders>
                  <w:shd w:val="clear" w:color="auto" w:fill="auto"/>
                  <w:noWrap w:val="0"/>
                  <w:vAlign w:val="center"/>
                </w:tcPr>
                <w:p w14:paraId="4BC7C062">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54.3</w:t>
                  </w:r>
                </w:p>
              </w:tc>
              <w:tc>
                <w:tcPr>
                  <w:tcW w:w="376" w:type="pct"/>
                  <w:tcBorders>
                    <w:tl2br w:val="nil"/>
                    <w:tr2bl w:val="nil"/>
                  </w:tcBorders>
                  <w:shd w:val="clear" w:color="auto" w:fill="auto"/>
                  <w:noWrap w:val="0"/>
                  <w:vAlign w:val="center"/>
                </w:tcPr>
                <w:p w14:paraId="297B7CE9">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53.6</w:t>
                  </w:r>
                </w:p>
              </w:tc>
              <w:tc>
                <w:tcPr>
                  <w:tcW w:w="376" w:type="pct"/>
                  <w:tcBorders>
                    <w:tl2br w:val="nil"/>
                    <w:tr2bl w:val="nil"/>
                  </w:tcBorders>
                  <w:shd w:val="clear" w:color="auto" w:fill="auto"/>
                  <w:noWrap w:val="0"/>
                  <w:vAlign w:val="center"/>
                </w:tcPr>
                <w:p w14:paraId="7143643A">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47.4</w:t>
                  </w:r>
                </w:p>
              </w:tc>
              <w:tc>
                <w:tcPr>
                  <w:tcW w:w="376" w:type="pct"/>
                  <w:tcBorders>
                    <w:tl2br w:val="nil"/>
                    <w:tr2bl w:val="nil"/>
                  </w:tcBorders>
                  <w:shd w:val="clear" w:color="auto" w:fill="auto"/>
                  <w:noWrap w:val="0"/>
                  <w:vAlign w:val="center"/>
                </w:tcPr>
                <w:p w14:paraId="67F291D9">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47.1</w:t>
                  </w:r>
                </w:p>
              </w:tc>
              <w:tc>
                <w:tcPr>
                  <w:tcW w:w="376" w:type="pct"/>
                  <w:tcBorders>
                    <w:tl2br w:val="nil"/>
                    <w:tr2bl w:val="nil"/>
                  </w:tcBorders>
                  <w:shd w:val="clear" w:color="auto" w:fill="auto"/>
                  <w:noWrap w:val="0"/>
                  <w:vAlign w:val="center"/>
                </w:tcPr>
                <w:p w14:paraId="5DB98501">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40.1</w:t>
                  </w:r>
                </w:p>
              </w:tc>
              <w:tc>
                <w:tcPr>
                  <w:tcW w:w="376" w:type="pct"/>
                  <w:tcBorders>
                    <w:tl2br w:val="nil"/>
                    <w:tr2bl w:val="nil"/>
                  </w:tcBorders>
                  <w:shd w:val="clear" w:color="auto" w:fill="auto"/>
                  <w:noWrap w:val="0"/>
                  <w:vAlign w:val="center"/>
                </w:tcPr>
                <w:p w14:paraId="06B55F21">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37.1</w:t>
                  </w:r>
                </w:p>
              </w:tc>
              <w:tc>
                <w:tcPr>
                  <w:tcW w:w="394" w:type="pct"/>
                  <w:tcBorders>
                    <w:tl2br w:val="nil"/>
                    <w:tr2bl w:val="nil"/>
                  </w:tcBorders>
                  <w:shd w:val="clear" w:color="auto" w:fill="auto"/>
                  <w:noWrap w:val="0"/>
                  <w:vAlign w:val="center"/>
                </w:tcPr>
                <w:p w14:paraId="4FD4FDB4">
                  <w:pPr>
                    <w:pStyle w:val="89"/>
                    <w:keepNext w:val="0"/>
                    <w:keepLines w:val="0"/>
                    <w:suppressLineNumbers w:val="0"/>
                    <w:spacing w:before="0" w:beforeAutospacing="0" w:after="0" w:afterAutospacing="0"/>
                    <w:ind w:left="0" w:leftChars="0" w:right="0" w:rightChars="0" w:firstLine="0" w:firstLineChars="0"/>
                    <w:rPr>
                      <w:rFonts w:hint="default" w:cstheme="minorBidi"/>
                      <w:color w:val="auto"/>
                      <w:kern w:val="2"/>
                      <w:sz w:val="21"/>
                      <w:szCs w:val="21"/>
                      <w:lang w:val="en-US" w:eastAsia="zh-CN" w:bidi="ar-SA"/>
                    </w:rPr>
                  </w:pPr>
                  <w:r>
                    <w:rPr>
                      <w:rFonts w:hint="eastAsia" w:cstheme="minorBidi"/>
                      <w:color w:val="auto"/>
                      <w:kern w:val="2"/>
                      <w:sz w:val="21"/>
                      <w:szCs w:val="21"/>
                      <w:lang w:val="en-US" w:eastAsia="zh-CN" w:bidi="ar-SA"/>
                    </w:rPr>
                    <w:t>33.1</w:t>
                  </w:r>
                </w:p>
              </w:tc>
            </w:tr>
          </w:tbl>
          <w:p w14:paraId="22520FDF">
            <w:pPr>
              <w:keepNext w:val="0"/>
              <w:keepLines w:val="0"/>
              <w:widowControl/>
              <w:suppressLineNumbers w:val="0"/>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由上述计算结果可知，</w:t>
            </w:r>
            <w:r>
              <w:rPr>
                <w:rFonts w:hint="eastAsia" w:ascii="宋体" w:hAnsi="宋体" w:cs="宋体"/>
                <w:color w:val="auto"/>
                <w:kern w:val="0"/>
                <w:sz w:val="24"/>
                <w:szCs w:val="24"/>
                <w:highlight w:val="none"/>
                <w:lang w:val="en-US" w:eastAsia="zh-CN" w:bidi="ar"/>
              </w:rPr>
              <w:t>本</w:t>
            </w:r>
            <w:r>
              <w:rPr>
                <w:rFonts w:hint="eastAsia" w:ascii="宋体" w:hAnsi="宋体" w:eastAsia="宋体" w:cs="宋体"/>
                <w:color w:val="auto"/>
                <w:kern w:val="0"/>
                <w:sz w:val="24"/>
                <w:szCs w:val="24"/>
                <w:highlight w:val="none"/>
                <w:lang w:val="en-US" w:eastAsia="zh-CN" w:bidi="ar"/>
              </w:rPr>
              <w:t>项目投运后场界噪声在施工点</w:t>
            </w: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0m</w:t>
            </w:r>
            <w:r>
              <w:rPr>
                <w:rFonts w:hint="eastAsia" w:ascii="宋体" w:hAnsi="宋体" w:cs="宋体"/>
                <w:color w:val="auto"/>
                <w:kern w:val="0"/>
                <w:sz w:val="24"/>
                <w:szCs w:val="24"/>
                <w:highlight w:val="none"/>
                <w:lang w:val="en-US" w:eastAsia="zh-CN" w:bidi="ar"/>
              </w:rPr>
              <w:t>处</w:t>
            </w:r>
            <w:r>
              <w:rPr>
                <w:rFonts w:hint="eastAsia" w:ascii="宋体" w:hAnsi="宋体" w:eastAsia="宋体" w:cs="宋体"/>
                <w:color w:val="auto"/>
                <w:kern w:val="0"/>
                <w:sz w:val="24"/>
                <w:szCs w:val="24"/>
                <w:highlight w:val="none"/>
                <w:lang w:val="en-US" w:eastAsia="zh-CN" w:bidi="ar"/>
              </w:rPr>
              <w:t>满足《工业企业厂界环境噪声排放标准》（</w:t>
            </w:r>
            <w:r>
              <w:rPr>
                <w:rFonts w:hint="default" w:ascii="Times New Roman" w:hAnsi="Times New Roman" w:eastAsia="宋体" w:cs="Times New Roman"/>
                <w:color w:val="auto"/>
                <w:kern w:val="0"/>
                <w:sz w:val="24"/>
                <w:szCs w:val="24"/>
                <w:highlight w:val="none"/>
                <w:lang w:val="en-US" w:eastAsia="zh-CN" w:bidi="ar"/>
              </w:rPr>
              <w:t>GB12348-2008</w:t>
            </w:r>
            <w:r>
              <w:rPr>
                <w:rFonts w:hint="eastAsia" w:ascii="宋体" w:hAnsi="宋体" w:eastAsia="宋体" w:cs="宋体"/>
                <w:color w:val="auto"/>
                <w:kern w:val="0"/>
                <w:sz w:val="24"/>
                <w:szCs w:val="24"/>
                <w:highlight w:val="none"/>
                <w:lang w:val="en-US" w:eastAsia="zh-CN" w:bidi="ar"/>
              </w:rPr>
              <w:t>）中的</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类</w:t>
            </w:r>
            <w:r>
              <w:rPr>
                <w:rFonts w:hint="eastAsia" w:ascii="宋体" w:hAnsi="宋体" w:cs="宋体"/>
                <w:color w:val="auto"/>
                <w:kern w:val="0"/>
                <w:sz w:val="24"/>
                <w:szCs w:val="24"/>
                <w:highlight w:val="none"/>
                <w:lang w:val="en-US" w:eastAsia="zh-CN" w:bidi="ar"/>
              </w:rPr>
              <w:t>排放限值</w:t>
            </w:r>
            <w:r>
              <w:rPr>
                <w:rFonts w:hint="eastAsia" w:ascii="宋体" w:hAnsi="宋体" w:eastAsia="宋体" w:cs="宋体"/>
                <w:color w:val="auto"/>
                <w:kern w:val="0"/>
                <w:sz w:val="24"/>
                <w:szCs w:val="24"/>
                <w:highlight w:val="none"/>
                <w:lang w:val="en-US" w:eastAsia="zh-CN" w:bidi="ar"/>
              </w:rPr>
              <w:t>。</w:t>
            </w:r>
          </w:p>
          <w:p w14:paraId="2E465A8C">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本项目非道路移动机械噪声影响分析：</w:t>
            </w:r>
          </w:p>
          <w:p w14:paraId="26B95700">
            <w:pPr>
              <w:keepNext w:val="0"/>
              <w:keepLines w:val="0"/>
              <w:widowControl/>
              <w:suppressLineNumbers w:val="0"/>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噪声基本符合点声源几何发散衰减规律，而项目涉及的机械设备中其余设备多数具有流动性，工作点位也会随作业区的变化对周边声环境的扰动范围发生变化，可能存在部分厂界在一定范围内噪声超标的现象，但该现象是短暂的、瞬时的，且根据现场</w:t>
            </w:r>
            <w:r>
              <w:rPr>
                <w:rFonts w:hint="eastAsia" w:ascii="宋体" w:hAnsi="宋体" w:cs="宋体"/>
                <w:color w:val="auto"/>
                <w:kern w:val="0"/>
                <w:sz w:val="24"/>
                <w:szCs w:val="24"/>
                <w:highlight w:val="none"/>
                <w:lang w:val="en-US" w:eastAsia="zh-CN" w:bidi="ar"/>
              </w:rPr>
              <w:t>勘查结果</w:t>
            </w:r>
            <w:r>
              <w:rPr>
                <w:rFonts w:hint="eastAsia" w:ascii="宋体" w:hAnsi="宋体" w:eastAsia="宋体" w:cs="宋体"/>
                <w:color w:val="auto"/>
                <w:kern w:val="0"/>
                <w:sz w:val="24"/>
                <w:szCs w:val="24"/>
                <w:highlight w:val="none"/>
                <w:lang w:val="en-US" w:eastAsia="zh-CN" w:bidi="ar"/>
              </w:rPr>
              <w:t>，项目厂界外</w:t>
            </w:r>
            <w:r>
              <w:rPr>
                <w:rFonts w:hint="default" w:ascii="Times New Roman" w:hAnsi="Times New Roman" w:eastAsia="宋体" w:cs="Times New Roman"/>
                <w:color w:val="auto"/>
                <w:kern w:val="0"/>
                <w:sz w:val="24"/>
                <w:szCs w:val="24"/>
                <w:highlight w:val="none"/>
                <w:lang w:val="en-US" w:eastAsia="zh-CN" w:bidi="ar"/>
              </w:rPr>
              <w:t>50m</w:t>
            </w:r>
            <w:r>
              <w:rPr>
                <w:rFonts w:hint="eastAsia" w:ascii="宋体" w:hAnsi="宋体" w:eastAsia="宋体" w:cs="宋体"/>
                <w:color w:val="auto"/>
                <w:kern w:val="0"/>
                <w:sz w:val="24"/>
                <w:szCs w:val="24"/>
                <w:highlight w:val="none"/>
                <w:lang w:val="en-US" w:eastAsia="zh-CN" w:bidi="ar"/>
              </w:rPr>
              <w:t>范围内无声环境敏感点。因此，本项目运营期噪声对周围声环境影响是可以接受的。</w:t>
            </w:r>
          </w:p>
          <w:p w14:paraId="558417CB">
            <w:pPr>
              <w:keepNext w:val="0"/>
              <w:keepLines w:val="0"/>
              <w:widowControl/>
              <w:suppressLineNumbers w:val="0"/>
              <w:ind w:firstLine="480" w:firstLineChars="200"/>
              <w:jc w:val="left"/>
              <w:rPr>
                <w:color w:val="auto"/>
                <w:highlight w:val="none"/>
              </w:rPr>
            </w:pPr>
            <w:r>
              <w:rPr>
                <w:rFonts w:hint="eastAsia" w:ascii="宋体" w:hAnsi="宋体" w:eastAsia="宋体" w:cs="宋体"/>
                <w:color w:val="auto"/>
                <w:kern w:val="0"/>
                <w:sz w:val="24"/>
                <w:szCs w:val="24"/>
                <w:highlight w:val="none"/>
                <w:lang w:val="en-US" w:eastAsia="zh-CN" w:bidi="ar"/>
              </w:rPr>
              <w:t>为确保运营期内突发状况下厂界处噪声可实现达标，环评提出以下噪声防治措施：</w:t>
            </w:r>
          </w:p>
          <w:p w14:paraId="7633ECE3">
            <w:pPr>
              <w:spacing w:line="360" w:lineRule="auto"/>
              <w:ind w:firstLine="492"/>
              <w:jc w:val="left"/>
              <w:rPr>
                <w:rFonts w:hint="default" w:ascii="Times New Roman" w:hAnsi="Times New Roman" w:cs="Times New Roman"/>
                <w:color w:val="auto"/>
                <w:sz w:val="24"/>
              </w:rPr>
            </w:pPr>
            <w:r>
              <w:rPr>
                <w:rFonts w:hint="default" w:ascii="Times New Roman" w:hAnsi="Times New Roman" w:cs="Times New Roman"/>
                <w:color w:val="auto"/>
                <w:sz w:val="24"/>
              </w:rPr>
              <w:t>①选用低噪声、环保型</w:t>
            </w:r>
            <w:r>
              <w:rPr>
                <w:rFonts w:hint="eastAsia" w:cs="Times New Roman"/>
                <w:color w:val="auto"/>
                <w:sz w:val="24"/>
                <w:lang w:val="en-US" w:eastAsia="zh-CN"/>
              </w:rPr>
              <w:t>机械</w:t>
            </w:r>
            <w:r>
              <w:rPr>
                <w:rFonts w:hint="default" w:ascii="Times New Roman" w:hAnsi="Times New Roman" w:cs="Times New Roman"/>
                <w:color w:val="auto"/>
                <w:sz w:val="24"/>
              </w:rPr>
              <w:t>设备；加强机械</w:t>
            </w:r>
            <w:r>
              <w:rPr>
                <w:rFonts w:hint="eastAsia" w:cs="Times New Roman"/>
                <w:color w:val="auto"/>
                <w:sz w:val="24"/>
                <w:lang w:val="en-US" w:eastAsia="zh-CN"/>
              </w:rPr>
              <w:t>设备</w:t>
            </w:r>
            <w:r>
              <w:rPr>
                <w:rFonts w:hint="default" w:ascii="Times New Roman" w:hAnsi="Times New Roman" w:cs="Times New Roman"/>
                <w:color w:val="auto"/>
                <w:sz w:val="24"/>
              </w:rPr>
              <w:t>的维修保养，施工过程中严禁机械设备超负荷运转，确保机械设备处于完好的技术状态，减少非正常情况下的强噪声排放。</w:t>
            </w:r>
          </w:p>
          <w:p w14:paraId="453A5ADB">
            <w:pPr>
              <w:spacing w:line="360" w:lineRule="auto"/>
              <w:ind w:firstLine="492"/>
              <w:jc w:val="left"/>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②优化</w:t>
            </w:r>
            <w:r>
              <w:rPr>
                <w:rFonts w:hint="eastAsia" w:cs="Times New Roman"/>
                <w:color w:val="auto"/>
                <w:sz w:val="24"/>
                <w:lang w:eastAsia="zh-CN"/>
              </w:rPr>
              <w:t>施工</w:t>
            </w:r>
            <w:r>
              <w:rPr>
                <w:rFonts w:hint="default" w:ascii="Times New Roman" w:hAnsi="Times New Roman" w:cs="Times New Roman"/>
                <w:color w:val="auto"/>
                <w:sz w:val="24"/>
              </w:rPr>
              <w:t>布置，合理安排施工机械使用时序</w:t>
            </w:r>
            <w:r>
              <w:rPr>
                <w:rFonts w:hint="eastAsia" w:cs="Times New Roman"/>
                <w:color w:val="auto"/>
                <w:sz w:val="24"/>
                <w:lang w:eastAsia="zh-CN"/>
              </w:rPr>
              <w:t>，</w:t>
            </w:r>
            <w:r>
              <w:rPr>
                <w:rFonts w:hint="default" w:ascii="Times New Roman" w:hAnsi="Times New Roman" w:cs="Times New Roman"/>
                <w:color w:val="auto"/>
                <w:sz w:val="24"/>
              </w:rPr>
              <w:t>避免在同一时间集中使用大量的动力机械设备。</w:t>
            </w:r>
          </w:p>
          <w:p w14:paraId="239FADC4">
            <w:pPr>
              <w:spacing w:line="360" w:lineRule="auto"/>
              <w:ind w:firstLine="492"/>
              <w:jc w:val="left"/>
              <w:rPr>
                <w:rFonts w:hint="default" w:ascii="Times New Roman" w:hAnsi="Times New Roman" w:cs="Times New Roman"/>
                <w:color w:val="auto"/>
                <w:sz w:val="24"/>
              </w:rPr>
            </w:pPr>
            <w:r>
              <w:rPr>
                <w:rFonts w:hint="eastAsia" w:cs="Times New Roman"/>
                <w:color w:val="auto"/>
                <w:sz w:val="24"/>
                <w:lang w:val="en-US" w:eastAsia="zh-CN"/>
              </w:rPr>
              <w:t>③</w:t>
            </w:r>
            <w:r>
              <w:rPr>
                <w:rFonts w:hint="default" w:ascii="Times New Roman" w:hAnsi="Times New Roman" w:cs="Times New Roman"/>
                <w:color w:val="auto"/>
                <w:sz w:val="24"/>
              </w:rPr>
              <w:t>加强管理，车辆进出减速慢行、禁止鸣笛。</w:t>
            </w:r>
          </w:p>
          <w:p w14:paraId="7A3DA16F">
            <w:pPr>
              <w:pStyle w:val="30"/>
              <w:keepNext w:val="0"/>
              <w:keepLines w:val="0"/>
              <w:pageBreakBefore w:val="0"/>
              <w:widowControl w:val="0"/>
              <w:kinsoku/>
              <w:wordWrap w:val="0"/>
              <w:overflowPunct w:val="0"/>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cs="Times New Roman"/>
                <w:bCs/>
                <w:color w:val="auto"/>
                <w:sz w:val="24"/>
                <w:lang w:val="en-US" w:eastAsia="zh-CN"/>
              </w:rPr>
            </w:pPr>
            <w:r>
              <w:rPr>
                <w:rFonts w:hint="default"/>
                <w:sz w:val="24"/>
                <w:szCs w:val="24"/>
              </w:rPr>
              <w:t>采取以上措施后可进一步减小噪声对外环境的影响</w:t>
            </w:r>
            <w:r>
              <w:rPr>
                <w:rFonts w:hint="eastAsia"/>
                <w:sz w:val="24"/>
                <w:szCs w:val="24"/>
                <w:lang w:eastAsia="zh-CN"/>
              </w:rPr>
              <w:t>，</w:t>
            </w:r>
            <w:r>
              <w:rPr>
                <w:rFonts w:hint="eastAsia"/>
                <w:sz w:val="24"/>
                <w:szCs w:val="24"/>
                <w:lang w:val="en-US" w:eastAsia="zh-CN"/>
              </w:rPr>
              <w:t>对周边环境影响减轻</w:t>
            </w:r>
            <w:r>
              <w:rPr>
                <w:rFonts w:hint="default"/>
                <w:sz w:val="24"/>
                <w:szCs w:val="24"/>
              </w:rPr>
              <w:t>。</w:t>
            </w:r>
          </w:p>
          <w:p w14:paraId="3F80A302">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本项目</w:t>
            </w:r>
            <w:r>
              <w:rPr>
                <w:rFonts w:hint="eastAsia" w:cs="Times New Roman"/>
                <w:bCs/>
                <w:color w:val="auto"/>
                <w:sz w:val="24"/>
                <w:lang w:val="en-US" w:eastAsia="zh-CN"/>
              </w:rPr>
              <w:t>噪声</w:t>
            </w:r>
            <w:r>
              <w:rPr>
                <w:rFonts w:hint="default" w:ascii="Times New Roman" w:hAnsi="Times New Roman" w:cs="Times New Roman"/>
                <w:bCs/>
                <w:color w:val="auto"/>
                <w:sz w:val="24"/>
                <w:lang w:val="en-US" w:eastAsia="zh-CN"/>
              </w:rPr>
              <w:t>监测计划如下</w:t>
            </w:r>
            <w:r>
              <w:rPr>
                <w:rFonts w:hint="eastAsia" w:cs="Times New Roman"/>
                <w:bCs/>
                <w:color w:val="auto"/>
                <w:sz w:val="24"/>
                <w:lang w:val="en-US" w:eastAsia="zh-CN"/>
              </w:rPr>
              <w:t>表</w:t>
            </w:r>
            <w:r>
              <w:rPr>
                <w:rFonts w:hint="default" w:ascii="Times New Roman" w:hAnsi="Times New Roman" w:cs="Times New Roman"/>
                <w:bCs/>
                <w:color w:val="auto"/>
                <w:sz w:val="24"/>
              </w:rPr>
              <w:t>。</w:t>
            </w:r>
          </w:p>
          <w:p w14:paraId="70AACE02">
            <w:pPr>
              <w:pStyle w:val="65"/>
              <w:numPr>
                <w:ilvl w:val="0"/>
                <w:numId w:val="0"/>
              </w:numPr>
              <w:tabs>
                <w:tab w:val="clear" w:pos="420"/>
              </w:tabs>
              <w:bidi w:val="0"/>
              <w:ind w:left="0" w:leftChars="0" w:firstLine="0" w:firstLineChars="0"/>
              <w:rPr>
                <w:rFonts w:hint="default" w:ascii="Times New Roman" w:hAnsi="Times New Roman" w:cs="Times New Roman" w:eastAsiaTheme="minorEastAsia"/>
                <w:b/>
                <w:bCs/>
                <w:color w:val="auto"/>
                <w:kern w:val="2"/>
                <w:sz w:val="21"/>
                <w:szCs w:val="21"/>
                <w:lang w:val="zh-CN" w:eastAsia="zh-CN" w:bidi="ar-SA"/>
              </w:rPr>
            </w:pPr>
            <w:r>
              <w:rPr>
                <w:rFonts w:hint="default" w:ascii="Times New Roman" w:hAnsi="Times New Roman" w:cs="Times New Roman" w:eastAsiaTheme="minorEastAsia"/>
                <w:b/>
                <w:bCs/>
                <w:color w:val="auto"/>
                <w:kern w:val="2"/>
                <w:sz w:val="21"/>
                <w:szCs w:val="21"/>
                <w:lang w:val="en-US" w:eastAsia="zh-CN" w:bidi="ar-SA"/>
              </w:rPr>
              <w:t>表4-</w:t>
            </w:r>
            <w:r>
              <w:rPr>
                <w:rFonts w:hint="eastAsia" w:cs="Times New Roman" w:eastAsiaTheme="minorEastAsia"/>
                <w:b/>
                <w:bCs/>
                <w:color w:val="auto"/>
                <w:kern w:val="2"/>
                <w:sz w:val="21"/>
                <w:szCs w:val="21"/>
                <w:lang w:val="en-US" w:eastAsia="zh-CN" w:bidi="ar-SA"/>
              </w:rPr>
              <w:t xml:space="preserve">9 </w:t>
            </w:r>
            <w:r>
              <w:rPr>
                <w:rFonts w:hint="default" w:ascii="Times New Roman" w:hAnsi="Times New Roman" w:cs="Times New Roman" w:eastAsiaTheme="minorEastAsia"/>
                <w:b/>
                <w:bCs/>
                <w:color w:val="auto"/>
                <w:kern w:val="2"/>
                <w:sz w:val="21"/>
                <w:szCs w:val="21"/>
                <w:lang w:val="en-US" w:eastAsia="zh-CN" w:bidi="ar-SA"/>
              </w:rPr>
              <w:t xml:space="preserve"> 噪声</w:t>
            </w:r>
            <w:r>
              <w:rPr>
                <w:rFonts w:hint="default" w:ascii="Times New Roman" w:hAnsi="Times New Roman" w:cs="Times New Roman" w:eastAsiaTheme="minorEastAsia"/>
                <w:b/>
                <w:bCs/>
                <w:color w:val="auto"/>
                <w:kern w:val="2"/>
                <w:sz w:val="21"/>
                <w:szCs w:val="21"/>
                <w:lang w:val="zh-CN" w:eastAsia="zh-CN" w:bidi="ar-SA"/>
              </w:rPr>
              <w:t>监测计划</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150"/>
              <w:gridCol w:w="887"/>
              <w:gridCol w:w="1163"/>
              <w:gridCol w:w="3420"/>
            </w:tblGrid>
            <w:tr w14:paraId="6CD8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0" w:type="pct"/>
                  <w:tcBorders>
                    <w:tl2br w:val="nil"/>
                    <w:tr2bl w:val="nil"/>
                  </w:tcBorders>
                  <w:noWrap w:val="0"/>
                  <w:vAlign w:val="center"/>
                </w:tcPr>
                <w:p w14:paraId="377C9510">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监测项目</w:t>
                  </w:r>
                </w:p>
              </w:tc>
              <w:tc>
                <w:tcPr>
                  <w:tcW w:w="740" w:type="pct"/>
                  <w:tcBorders>
                    <w:tl2br w:val="nil"/>
                    <w:tr2bl w:val="nil"/>
                  </w:tcBorders>
                  <w:noWrap w:val="0"/>
                  <w:vAlign w:val="center"/>
                </w:tcPr>
                <w:p w14:paraId="60345D8B">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监测位置</w:t>
                  </w:r>
                </w:p>
              </w:tc>
              <w:tc>
                <w:tcPr>
                  <w:tcW w:w="570" w:type="pct"/>
                  <w:tcBorders>
                    <w:tl2br w:val="nil"/>
                    <w:tr2bl w:val="nil"/>
                  </w:tcBorders>
                  <w:noWrap w:val="0"/>
                  <w:vAlign w:val="center"/>
                </w:tcPr>
                <w:p w14:paraId="3F4987B5">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lang w:val="en-US" w:eastAsia="zh-CN"/>
                    </w:rPr>
                  </w:pPr>
                  <w:r>
                    <w:rPr>
                      <w:rFonts w:hint="eastAsia" w:eastAsia="宋" w:cs="Times New Roman"/>
                      <w:b w:val="0"/>
                      <w:bCs/>
                      <w:color w:val="auto"/>
                      <w:sz w:val="21"/>
                      <w:szCs w:val="21"/>
                      <w:lang w:val="en-US" w:eastAsia="zh-CN"/>
                    </w:rPr>
                    <w:t>点位数</w:t>
                  </w:r>
                </w:p>
              </w:tc>
              <w:tc>
                <w:tcPr>
                  <w:tcW w:w="748" w:type="pct"/>
                  <w:tcBorders>
                    <w:tl2br w:val="nil"/>
                    <w:tr2bl w:val="nil"/>
                  </w:tcBorders>
                  <w:noWrap w:val="0"/>
                  <w:vAlign w:val="center"/>
                </w:tcPr>
                <w:p w14:paraId="0C9328EF">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监测频率</w:t>
                  </w:r>
                </w:p>
              </w:tc>
              <w:tc>
                <w:tcPr>
                  <w:tcW w:w="2200" w:type="pct"/>
                  <w:tcBorders>
                    <w:tl2br w:val="nil"/>
                    <w:tr2bl w:val="nil"/>
                  </w:tcBorders>
                  <w:noWrap w:val="0"/>
                  <w:vAlign w:val="center"/>
                </w:tcPr>
                <w:p w14:paraId="5442734C">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b w:val="0"/>
                      <w:bCs/>
                      <w:color w:val="auto"/>
                      <w:sz w:val="21"/>
                      <w:szCs w:val="21"/>
                    </w:rPr>
                  </w:pPr>
                  <w:r>
                    <w:rPr>
                      <w:rFonts w:hint="default" w:ascii="Times New Roman" w:hAnsi="Times New Roman" w:eastAsia="宋" w:cs="Times New Roman"/>
                      <w:b w:val="0"/>
                      <w:bCs/>
                      <w:color w:val="auto"/>
                      <w:sz w:val="21"/>
                      <w:szCs w:val="21"/>
                    </w:rPr>
                    <w:t>执行排放标准</w:t>
                  </w:r>
                </w:p>
              </w:tc>
            </w:tr>
            <w:tr w14:paraId="06E9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40" w:type="pct"/>
                  <w:tcBorders>
                    <w:tl2br w:val="nil"/>
                    <w:tr2bl w:val="nil"/>
                  </w:tcBorders>
                  <w:noWrap w:val="0"/>
                  <w:vAlign w:val="center"/>
                </w:tcPr>
                <w:p w14:paraId="105E2980">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等效连续A声级</w:t>
                  </w:r>
                </w:p>
              </w:tc>
              <w:tc>
                <w:tcPr>
                  <w:tcW w:w="740" w:type="pct"/>
                  <w:tcBorders>
                    <w:tl2br w:val="nil"/>
                    <w:tr2bl w:val="nil"/>
                  </w:tcBorders>
                  <w:noWrap w:val="0"/>
                  <w:vAlign w:val="center"/>
                </w:tcPr>
                <w:p w14:paraId="0F5FF68A">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color w:val="auto"/>
                      <w:sz w:val="21"/>
                      <w:szCs w:val="21"/>
                      <w:lang w:val="en-US" w:eastAsia="zh-CN"/>
                    </w:rPr>
                  </w:pPr>
                  <w:r>
                    <w:rPr>
                      <w:rFonts w:hint="eastAsia" w:eastAsia="宋" w:cs="Times New Roman"/>
                      <w:color w:val="auto"/>
                      <w:sz w:val="21"/>
                      <w:szCs w:val="21"/>
                      <w:lang w:val="en-US" w:eastAsia="zh-CN"/>
                    </w:rPr>
                    <w:t>厂界四周</w:t>
                  </w:r>
                </w:p>
              </w:tc>
              <w:tc>
                <w:tcPr>
                  <w:tcW w:w="570" w:type="pct"/>
                  <w:tcBorders>
                    <w:tl2br w:val="nil"/>
                    <w:tr2bl w:val="nil"/>
                  </w:tcBorders>
                  <w:noWrap w:val="0"/>
                  <w:vAlign w:val="center"/>
                </w:tcPr>
                <w:p w14:paraId="7D914678">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eastAsia="宋" w:cs="Times New Roman"/>
                      <w:color w:val="auto"/>
                      <w:sz w:val="21"/>
                      <w:szCs w:val="21"/>
                      <w:lang w:val="en-US" w:eastAsia="zh-CN"/>
                    </w:rPr>
                  </w:pPr>
                  <w:r>
                    <w:rPr>
                      <w:rFonts w:hint="eastAsia" w:eastAsia="宋" w:cs="Times New Roman"/>
                      <w:color w:val="auto"/>
                      <w:sz w:val="21"/>
                      <w:szCs w:val="21"/>
                      <w:lang w:val="en-US" w:eastAsia="zh-CN"/>
                    </w:rPr>
                    <w:t>4</w:t>
                  </w:r>
                </w:p>
              </w:tc>
              <w:tc>
                <w:tcPr>
                  <w:tcW w:w="748" w:type="pct"/>
                  <w:tcBorders>
                    <w:tl2br w:val="nil"/>
                    <w:tr2bl w:val="nil"/>
                  </w:tcBorders>
                  <w:noWrap w:val="0"/>
                  <w:vAlign w:val="center"/>
                </w:tcPr>
                <w:p w14:paraId="31D264BC">
                  <w:pPr>
                    <w:keepNext w:val="0"/>
                    <w:keepLines w:val="0"/>
                    <w:pageBreakBefore w:val="0"/>
                    <w:suppressLineNumbers w:val="0"/>
                    <w:kinsoku/>
                    <w:overflowPunct/>
                    <w:bidi w:val="0"/>
                    <w:snapToGrid w:val="0"/>
                    <w:spacing w:before="0" w:beforeAutospacing="0" w:after="0" w:afterAutospacing="0" w:line="240" w:lineRule="auto"/>
                    <w:ind w:left="0" w:right="0"/>
                    <w:jc w:val="center"/>
                    <w:rPr>
                      <w:rFonts w:hint="default" w:ascii="Times New Roman" w:hAnsi="Times New Roman" w:eastAsia="宋" w:cs="Times New Roman"/>
                      <w:color w:val="auto"/>
                      <w:sz w:val="21"/>
                      <w:szCs w:val="21"/>
                    </w:rPr>
                  </w:pPr>
                  <w:r>
                    <w:rPr>
                      <w:rFonts w:hint="eastAsia" w:ascii="Times New Roman" w:hAnsi="Times New Roman" w:eastAsia="宋" w:cs="Times New Roman"/>
                      <w:color w:val="auto"/>
                      <w:sz w:val="21"/>
                      <w:szCs w:val="21"/>
                      <w:lang w:val="en-US" w:eastAsia="zh-CN"/>
                    </w:rPr>
                    <w:t>每季</w:t>
                  </w:r>
                  <w:r>
                    <w:rPr>
                      <w:rFonts w:hint="default" w:ascii="Times New Roman" w:hAnsi="Times New Roman" w:eastAsia="宋" w:cs="Times New Roman"/>
                      <w:color w:val="auto"/>
                      <w:sz w:val="21"/>
                      <w:szCs w:val="21"/>
                    </w:rPr>
                    <w:t>1次</w:t>
                  </w:r>
                </w:p>
              </w:tc>
              <w:tc>
                <w:tcPr>
                  <w:tcW w:w="2200" w:type="pct"/>
                  <w:tcBorders>
                    <w:tl2br w:val="nil"/>
                    <w:tr2bl w:val="nil"/>
                  </w:tcBorders>
                  <w:noWrap w:val="0"/>
                  <w:vAlign w:val="center"/>
                </w:tcPr>
                <w:p w14:paraId="3165A064">
                  <w:pPr>
                    <w:keepNext w:val="0"/>
                    <w:keepLines w:val="0"/>
                    <w:pageBreakBefore w:val="0"/>
                    <w:widowControl w:val="0"/>
                    <w:suppressLineNumbers w:val="0"/>
                    <w:kinsoku/>
                    <w:wordWrap w:val="0"/>
                    <w:overflowPunct w:val="0"/>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《工业企业厂界环境噪声排放标准》（GB12348-2008）2类标准</w:t>
                  </w:r>
                </w:p>
              </w:tc>
            </w:tr>
          </w:tbl>
          <w:p w14:paraId="03E2F26A">
            <w:pPr>
              <w:ind w:firstLine="480" w:firstLineChars="200"/>
              <w:rPr>
                <w:rFonts w:hint="default"/>
                <w:b w:val="0"/>
                <w:bCs w:val="0"/>
                <w:color w:val="auto"/>
                <w:lang w:val="en-US" w:eastAsia="zh-CN"/>
              </w:rPr>
            </w:pPr>
            <w:r>
              <w:rPr>
                <w:rFonts w:hint="eastAsia"/>
                <w:b w:val="0"/>
                <w:bCs w:val="0"/>
                <w:color w:val="auto"/>
                <w:lang w:val="en-US" w:eastAsia="zh-CN"/>
              </w:rPr>
              <w:t>4、固体废物</w:t>
            </w:r>
          </w:p>
          <w:p w14:paraId="09E4B176">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本项目所有推土机、运输车辆等设施均在固定汽修厂定期维护，厂内不设置工程机械和汽车维修点，因此运营期的固体废物主要为生活垃圾、沉淀池沉渣。</w:t>
            </w:r>
          </w:p>
          <w:p w14:paraId="49602B41">
            <w:pPr>
              <w:spacing w:line="360" w:lineRule="auto"/>
              <w:ind w:firstLine="480" w:firstLineChars="200"/>
              <w:rPr>
                <w:rFonts w:hint="default" w:ascii="Times New Roman" w:hAnsi="Times New Roman" w:cs="Times New Roman"/>
                <w:b w:val="0"/>
                <w:bCs w:val="0"/>
                <w:color w:val="auto"/>
                <w:sz w:val="24"/>
              </w:rPr>
            </w:pPr>
            <w:r>
              <w:rPr>
                <w:rFonts w:hint="eastAsia" w:cs="Times New Roman"/>
                <w:b w:val="0"/>
                <w:bCs w:val="0"/>
                <w:color w:val="auto"/>
                <w:sz w:val="24"/>
                <w:lang w:eastAsia="zh-CN"/>
              </w:rPr>
              <w:t>（</w:t>
            </w:r>
            <w:r>
              <w:rPr>
                <w:rFonts w:hint="eastAsia" w:cs="Times New Roman"/>
                <w:b w:val="0"/>
                <w:bCs w:val="0"/>
                <w:color w:val="auto"/>
                <w:sz w:val="24"/>
                <w:lang w:val="en-US" w:eastAsia="zh-CN"/>
              </w:rPr>
              <w:t>1</w:t>
            </w:r>
            <w:r>
              <w:rPr>
                <w:rFonts w:hint="eastAsia" w:cs="Times New Roman"/>
                <w:b w:val="0"/>
                <w:bCs w:val="0"/>
                <w:color w:val="auto"/>
                <w:sz w:val="24"/>
                <w:lang w:eastAsia="zh-CN"/>
              </w:rPr>
              <w:t>）</w:t>
            </w:r>
            <w:r>
              <w:rPr>
                <w:rFonts w:hint="default" w:ascii="Times New Roman" w:hAnsi="Times New Roman" w:cs="Times New Roman"/>
                <w:b w:val="0"/>
                <w:bCs w:val="0"/>
                <w:color w:val="auto"/>
                <w:sz w:val="24"/>
              </w:rPr>
              <w:t>生活垃圾</w:t>
            </w:r>
          </w:p>
          <w:p w14:paraId="63B28CDC">
            <w:pPr>
              <w:spacing w:line="360" w:lineRule="auto"/>
              <w:ind w:firstLine="560"/>
              <w:rPr>
                <w:rFonts w:hint="eastAsia" w:cs="Times New Roman"/>
                <w:color w:val="auto"/>
                <w:sz w:val="24"/>
                <w:lang w:val="en-US" w:eastAsia="zh-CN"/>
              </w:rPr>
            </w:pPr>
            <w:r>
              <w:rPr>
                <w:rFonts w:hint="eastAsia"/>
                <w:color w:val="auto"/>
                <w:lang w:val="en-US" w:eastAsia="zh-CN"/>
              </w:rPr>
              <w:t>本项目劳动定员10人，</w:t>
            </w:r>
            <w:r>
              <w:rPr>
                <w:rFonts w:hint="default" w:ascii="Times New Roman" w:hAnsi="Times New Roman" w:cs="Times New Roman"/>
                <w:bCs/>
                <w:color w:val="auto"/>
                <w:sz w:val="24"/>
              </w:rPr>
              <w:t>不设食宿</w:t>
            </w:r>
            <w:r>
              <w:rPr>
                <w:rFonts w:hint="eastAsia"/>
                <w:color w:val="auto"/>
                <w:highlight w:val="none"/>
                <w:lang w:val="en-US" w:eastAsia="zh-CN"/>
              </w:rPr>
              <w:t>，生活垃圾产生量按0.5kg/人•d计算，则生活垃圾量为5kg/d，1.5t/a。</w:t>
            </w:r>
            <w:r>
              <w:rPr>
                <w:rFonts w:hint="eastAsia" w:cs="Times New Roman"/>
                <w:color w:val="auto"/>
                <w:sz w:val="24"/>
                <w:lang w:val="en-US" w:eastAsia="zh-CN"/>
              </w:rPr>
              <w:t>本项目</w:t>
            </w:r>
            <w:r>
              <w:rPr>
                <w:rFonts w:hint="default" w:ascii="Times New Roman" w:hAnsi="Times New Roman" w:cs="Times New Roman"/>
                <w:color w:val="auto"/>
                <w:sz w:val="24"/>
              </w:rPr>
              <w:t>生活垃圾</w:t>
            </w:r>
            <w:r>
              <w:rPr>
                <w:rFonts w:hint="eastAsia" w:cs="Times New Roman"/>
                <w:color w:val="auto"/>
                <w:sz w:val="24"/>
                <w:lang w:val="en-US" w:eastAsia="zh-CN"/>
              </w:rPr>
              <w:t>分类</w:t>
            </w:r>
            <w:r>
              <w:rPr>
                <w:rFonts w:hint="default" w:ascii="Times New Roman" w:hAnsi="Times New Roman" w:cs="Times New Roman"/>
                <w:color w:val="auto"/>
                <w:sz w:val="24"/>
              </w:rPr>
              <w:t>收集</w:t>
            </w:r>
            <w:r>
              <w:rPr>
                <w:rFonts w:hint="eastAsia" w:cs="Times New Roman"/>
                <w:color w:val="auto"/>
                <w:sz w:val="24"/>
                <w:lang w:val="en-US" w:eastAsia="zh-CN"/>
              </w:rPr>
              <w:t>后</w:t>
            </w:r>
            <w:r>
              <w:rPr>
                <w:rFonts w:hint="default" w:ascii="Times New Roman" w:hAnsi="Times New Roman" w:cs="Times New Roman"/>
                <w:color w:val="auto"/>
                <w:sz w:val="24"/>
              </w:rPr>
              <w:t>由</w:t>
            </w:r>
            <w:r>
              <w:rPr>
                <w:rFonts w:hint="eastAsia" w:cs="Times New Roman"/>
                <w:color w:val="auto"/>
                <w:sz w:val="24"/>
                <w:lang w:val="en-US" w:eastAsia="zh-CN"/>
              </w:rPr>
              <w:t>当地</w:t>
            </w:r>
            <w:r>
              <w:rPr>
                <w:rFonts w:hint="default" w:ascii="Times New Roman" w:hAnsi="Times New Roman" w:cs="Times New Roman"/>
                <w:color w:val="auto"/>
                <w:sz w:val="24"/>
              </w:rPr>
              <w:t>环卫部门统一清运</w:t>
            </w:r>
            <w:r>
              <w:rPr>
                <w:rFonts w:hint="eastAsia" w:cs="Times New Roman"/>
                <w:color w:val="auto"/>
                <w:sz w:val="24"/>
                <w:lang w:val="en-US" w:eastAsia="zh-CN"/>
              </w:rPr>
              <w:t>。</w:t>
            </w:r>
          </w:p>
          <w:p w14:paraId="2CF24921">
            <w:pPr>
              <w:numPr>
                <w:ilvl w:val="0"/>
                <w:numId w:val="0"/>
              </w:num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（2）沉淀池沉渣</w:t>
            </w:r>
          </w:p>
          <w:p w14:paraId="11821C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本项目洗车废水的沉淀池、初期雨水沉淀池会产生一些沉淀物污泥，根据类比调查和有关资料，本项目产生的污泥为4t/a，定期清运至本项目弃土场填埋。</w:t>
            </w:r>
          </w:p>
          <w:p w14:paraId="481480CE">
            <w:pPr>
              <w:ind w:firstLine="480" w:firstLineChars="200"/>
              <w:rPr>
                <w:rFonts w:hint="eastAsia"/>
                <w:color w:val="auto"/>
                <w:lang w:val="en-US" w:eastAsia="zh-CN"/>
              </w:rPr>
            </w:pPr>
            <w:r>
              <w:rPr>
                <w:rFonts w:hint="eastAsia"/>
                <w:color w:val="auto"/>
                <w:lang w:val="en-US" w:eastAsia="zh-CN"/>
              </w:rPr>
              <w:t>固体废物</w:t>
            </w:r>
            <w:r>
              <w:rPr>
                <w:rFonts w:hint="eastAsia" w:ascii="Times New Roman" w:hAnsi="Times New Roman"/>
                <w:color w:val="auto"/>
                <w:lang w:val="en-US" w:eastAsia="zh-CN"/>
              </w:rPr>
              <w:t>产生情况和</w:t>
            </w:r>
            <w:r>
              <w:rPr>
                <w:rFonts w:hint="eastAsia"/>
                <w:color w:val="auto"/>
                <w:lang w:val="en-US" w:eastAsia="zh-CN"/>
              </w:rPr>
              <w:t>处置</w:t>
            </w:r>
            <w:r>
              <w:rPr>
                <w:rFonts w:hint="eastAsia" w:ascii="Times New Roman" w:hAnsi="Times New Roman"/>
                <w:color w:val="auto"/>
                <w:lang w:val="en-US" w:eastAsia="zh-CN"/>
              </w:rPr>
              <w:t>措施如下表</w:t>
            </w:r>
            <w:r>
              <w:rPr>
                <w:rFonts w:hint="eastAsia"/>
                <w:color w:val="auto"/>
                <w:lang w:val="en-US" w:eastAsia="zh-CN"/>
              </w:rPr>
              <w:t>。</w:t>
            </w:r>
          </w:p>
          <w:p w14:paraId="7065B6A4">
            <w:pPr>
              <w:pStyle w:val="64"/>
              <w:numPr>
                <w:ilvl w:val="0"/>
                <w:numId w:val="0"/>
              </w:numPr>
              <w:tabs>
                <w:tab w:val="clear" w:pos="420"/>
              </w:tabs>
              <w:jc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kern w:val="0"/>
                <w:sz w:val="21"/>
                <w:szCs w:val="21"/>
                <w:lang w:val="en-US" w:eastAsia="zh-CN" w:bidi="ar-SA"/>
              </w:rPr>
              <w:t>表4-10  固体废物排放及处置情况一览表</w:t>
            </w:r>
          </w:p>
          <w:tbl>
            <w:tblPr>
              <w:tblStyle w:val="3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287"/>
              <w:gridCol w:w="1338"/>
              <w:gridCol w:w="3695"/>
            </w:tblGrid>
            <w:tr w14:paraId="4C0A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3" w:type="pct"/>
                  <w:tcBorders>
                    <w:tl2br w:val="nil"/>
                    <w:tr2bl w:val="nil"/>
                  </w:tcBorders>
                  <w:vAlign w:val="center"/>
                </w:tcPr>
                <w:p w14:paraId="07285FD5">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污染物名称</w:t>
                  </w:r>
                </w:p>
              </w:tc>
              <w:tc>
                <w:tcPr>
                  <w:tcW w:w="828" w:type="pct"/>
                  <w:tcBorders>
                    <w:tl2br w:val="nil"/>
                    <w:tr2bl w:val="nil"/>
                  </w:tcBorders>
                  <w:vAlign w:val="center"/>
                </w:tcPr>
                <w:p w14:paraId="2599C554">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产生量（t/a）</w:t>
                  </w:r>
                </w:p>
              </w:tc>
              <w:tc>
                <w:tcPr>
                  <w:tcW w:w="861" w:type="pct"/>
                  <w:tcBorders>
                    <w:tl2br w:val="nil"/>
                    <w:tr2bl w:val="nil"/>
                  </w:tcBorders>
                  <w:vAlign w:val="center"/>
                </w:tcPr>
                <w:p w14:paraId="283D37F7">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废物性质</w:t>
                  </w:r>
                </w:p>
              </w:tc>
              <w:tc>
                <w:tcPr>
                  <w:tcW w:w="2377" w:type="pct"/>
                  <w:tcBorders>
                    <w:tl2br w:val="nil"/>
                    <w:tr2bl w:val="nil"/>
                  </w:tcBorders>
                  <w:vAlign w:val="center"/>
                </w:tcPr>
                <w:p w14:paraId="126E4416">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right="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处置方式</w:t>
                  </w:r>
                </w:p>
              </w:tc>
            </w:tr>
            <w:tr w14:paraId="7217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l2br w:val="nil"/>
                    <w:tr2bl w:val="nil"/>
                  </w:tcBorders>
                  <w:vAlign w:val="center"/>
                </w:tcPr>
                <w:p w14:paraId="716B1759">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生活垃圾</w:t>
                  </w:r>
                </w:p>
              </w:tc>
              <w:tc>
                <w:tcPr>
                  <w:tcW w:w="828" w:type="pct"/>
                  <w:tcBorders>
                    <w:tl2br w:val="nil"/>
                    <w:tr2bl w:val="nil"/>
                  </w:tcBorders>
                  <w:vAlign w:val="center"/>
                </w:tcPr>
                <w:p w14:paraId="3CDD6A7C">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w:t>
                  </w:r>
                </w:p>
              </w:tc>
              <w:tc>
                <w:tcPr>
                  <w:tcW w:w="861" w:type="pct"/>
                  <w:tcBorders>
                    <w:tl2br w:val="nil"/>
                    <w:tr2bl w:val="nil"/>
                  </w:tcBorders>
                  <w:vAlign w:val="center"/>
                </w:tcPr>
                <w:p w14:paraId="5D90EFBC">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一般固废</w:t>
                  </w:r>
                </w:p>
              </w:tc>
              <w:tc>
                <w:tcPr>
                  <w:tcW w:w="2377" w:type="pct"/>
                  <w:tcBorders>
                    <w:tl2br w:val="nil"/>
                    <w:tr2bl w:val="nil"/>
                  </w:tcBorders>
                  <w:vAlign w:val="center"/>
                </w:tcPr>
                <w:p w14:paraId="561C443A">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分类收集</w:t>
                  </w:r>
                  <w:r>
                    <w:rPr>
                      <w:rFonts w:hint="eastAsia" w:cs="Times New Roman"/>
                      <w:bCs/>
                      <w:color w:val="auto"/>
                      <w:kern w:val="2"/>
                      <w:sz w:val="21"/>
                      <w:szCs w:val="21"/>
                      <w:lang w:val="en-US" w:eastAsia="zh-CN" w:bidi="ar-SA"/>
                    </w:rPr>
                    <w:t>后</w:t>
                  </w:r>
                  <w:r>
                    <w:rPr>
                      <w:rFonts w:hint="eastAsia" w:ascii="Times New Roman" w:hAnsi="Times New Roman" w:eastAsia="宋体" w:cs="Times New Roman"/>
                      <w:bCs/>
                      <w:color w:val="auto"/>
                      <w:kern w:val="2"/>
                      <w:sz w:val="21"/>
                      <w:szCs w:val="21"/>
                      <w:lang w:val="en-US" w:eastAsia="zh-CN" w:bidi="ar-SA"/>
                    </w:rPr>
                    <w:t>由当地环卫部门统一清运</w:t>
                  </w:r>
                </w:p>
              </w:tc>
            </w:tr>
            <w:tr w14:paraId="244A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l2br w:val="nil"/>
                    <w:tr2bl w:val="nil"/>
                  </w:tcBorders>
                  <w:vAlign w:val="center"/>
                </w:tcPr>
                <w:p w14:paraId="49754D1C">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沉淀池沉渣</w:t>
                  </w:r>
                </w:p>
              </w:tc>
              <w:tc>
                <w:tcPr>
                  <w:tcW w:w="828" w:type="pct"/>
                  <w:tcBorders>
                    <w:tl2br w:val="nil"/>
                    <w:tr2bl w:val="nil"/>
                  </w:tcBorders>
                  <w:vAlign w:val="center"/>
                </w:tcPr>
                <w:p w14:paraId="41546DB7">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4</w:t>
                  </w:r>
                </w:p>
              </w:tc>
              <w:tc>
                <w:tcPr>
                  <w:tcW w:w="861" w:type="pct"/>
                  <w:tcBorders>
                    <w:tl2br w:val="nil"/>
                    <w:tr2bl w:val="nil"/>
                  </w:tcBorders>
                  <w:vAlign w:val="center"/>
                </w:tcPr>
                <w:p w14:paraId="20DFAF89">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一般固废</w:t>
                  </w:r>
                </w:p>
              </w:tc>
              <w:tc>
                <w:tcPr>
                  <w:tcW w:w="2377" w:type="pct"/>
                  <w:tcBorders>
                    <w:tl2br w:val="nil"/>
                    <w:tr2bl w:val="nil"/>
                  </w:tcBorders>
                  <w:vAlign w:val="center"/>
                </w:tcPr>
                <w:p w14:paraId="211A01D4">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定期清运至本项目弃土场填埋</w:t>
                  </w:r>
                </w:p>
              </w:tc>
            </w:tr>
          </w:tbl>
          <w:p w14:paraId="1B12AE4C">
            <w:pPr>
              <w:pageBreakBefore w:val="0"/>
              <w:kinsoku/>
              <w:wordWrap w:val="0"/>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cs="Times New Roman"/>
                <w:color w:val="auto"/>
                <w:highlight w:val="none"/>
                <w:lang w:val="en-US" w:eastAsia="zh-CN"/>
              </w:rPr>
              <w:t>本项目生活垃圾分类收集后交由环卫部门清运，沉淀池沉渣经本项目弃土场填埋。</w:t>
            </w:r>
            <w:r>
              <w:rPr>
                <w:rFonts w:hint="default" w:ascii="Times New Roman" w:hAnsi="Times New Roman" w:cs="Times New Roman"/>
                <w:color w:val="auto"/>
                <w:highlight w:val="none"/>
                <w:lang w:val="en-US" w:eastAsia="zh-CN"/>
              </w:rPr>
              <w:t>运营期固体废弃物都有较好的处置途径，去向明确，处置率100%，可防止因处置不当出现环境第二次污染，对周围环境产生的影响很小</w:t>
            </w:r>
            <w:r>
              <w:rPr>
                <w:rFonts w:hint="eastAsia" w:cs="Times New Roman"/>
                <w:color w:val="auto"/>
                <w:highlight w:val="none"/>
                <w:lang w:val="en-US" w:eastAsia="zh-CN"/>
              </w:rPr>
              <w:t>。</w:t>
            </w:r>
          </w:p>
          <w:p w14:paraId="4AE1296C">
            <w:pPr>
              <w:keepNext w:val="0"/>
              <w:keepLines w:val="0"/>
              <w:pageBreakBefore w:val="0"/>
              <w:kinsoku/>
              <w:wordWrap w:val="0"/>
              <w:overflowPunct w:val="0"/>
              <w:topLinePunct w:val="0"/>
              <w:autoSpaceDE w:val="0"/>
              <w:autoSpaceDN w:val="0"/>
              <w:bidi w:val="0"/>
              <w:adjustRightInd w:val="0"/>
              <w:snapToGrid w:val="0"/>
              <w:spacing w:line="360" w:lineRule="auto"/>
              <w:ind w:firstLine="480" w:firstLineChars="200"/>
              <w:textAlignment w:val="auto"/>
              <w:rPr>
                <w:rFonts w:hint="eastAsia"/>
                <w:b w:val="0"/>
                <w:bCs w:val="0"/>
                <w:color w:val="auto"/>
                <w:lang w:val="en-US" w:eastAsia="zh-CN"/>
              </w:rPr>
            </w:pPr>
            <w:r>
              <w:rPr>
                <w:rFonts w:hint="eastAsia"/>
                <w:b w:val="0"/>
                <w:bCs w:val="0"/>
                <w:color w:val="auto"/>
                <w:lang w:val="en-US" w:eastAsia="zh-CN"/>
              </w:rPr>
              <w:t>5、土壤、地下水</w:t>
            </w:r>
          </w:p>
          <w:p w14:paraId="714F702A">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1</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地下水</w:t>
            </w:r>
          </w:p>
          <w:p w14:paraId="1DCACDFD">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ascii="宋体" w:hAnsi="宋体" w:eastAsia="宋体" w:cs="宋体"/>
                <w:sz w:val="24"/>
                <w:szCs w:val="24"/>
              </w:rPr>
            </w:pPr>
            <w:r>
              <w:rPr>
                <w:rFonts w:ascii="宋体" w:hAnsi="宋体" w:eastAsia="宋体" w:cs="宋体"/>
                <w:sz w:val="24"/>
                <w:szCs w:val="24"/>
              </w:rPr>
              <w:t>本项目只堆填工程渣土，不堆填工程泥浆、工程垃圾、拆除垃圾和装修垃圾，不堆填生活垃圾、污泥、工业垃圾和危险废物，严格要求入场的工程渣土含水率小于40%、相关力学指标符合标准要求后方接收堆填处置。对地下水产生影响的途径主要是堆填区渗出的雨水产生的渗透污染。</w:t>
            </w:r>
            <w:r>
              <w:rPr>
                <w:rFonts w:hint="eastAsia" w:ascii="宋体" w:hAnsi="宋体" w:eastAsia="宋体" w:cs="宋体"/>
                <w:sz w:val="24"/>
                <w:szCs w:val="24"/>
                <w:lang w:val="en-US" w:eastAsia="zh-CN"/>
              </w:rPr>
              <w:t>弃土场</w:t>
            </w:r>
            <w:r>
              <w:rPr>
                <w:rFonts w:ascii="宋体" w:hAnsi="宋体" w:eastAsia="宋体" w:cs="宋体"/>
                <w:sz w:val="24"/>
                <w:szCs w:val="24"/>
              </w:rPr>
              <w:t>雨水淋滤水中主要污染物为悬浮物，不含有毒有害物质，悬浮物经过黏土层下渗，会使潜水中的污染物浓度稍微增高。 在</w:t>
            </w:r>
            <w:r>
              <w:rPr>
                <w:rFonts w:hint="eastAsia" w:ascii="宋体" w:hAnsi="宋体" w:eastAsia="宋体" w:cs="宋体"/>
                <w:sz w:val="24"/>
                <w:szCs w:val="24"/>
                <w:lang w:val="en-US" w:eastAsia="zh-CN"/>
              </w:rPr>
              <w:t>弃土场</w:t>
            </w:r>
            <w:r>
              <w:rPr>
                <w:rFonts w:ascii="宋体" w:hAnsi="宋体" w:eastAsia="宋体" w:cs="宋体"/>
                <w:sz w:val="24"/>
                <w:szCs w:val="24"/>
              </w:rPr>
              <w:t>正常运行过程中，大部分渗滤液能通过排水涵管排出，淋滤水穿过黏土层进入地下水的量很少，造成地下水污染的可能性较小。且雨水淋滤水经沉淀池沉淀后，水中污染物浓度已经很低，即使通过沉淀池溢出口外排，也不会对地下水环境造成大的影响。本项目做好沉淀池的防渗防漏措施，并定期检查，及时修补渗漏区域。项目场地清理后，通过对底层采用粘土进行压实，可起到一定的防渗效果。</w:t>
            </w:r>
            <w:r>
              <w:rPr>
                <w:rFonts w:hint="eastAsia" w:ascii="Times New Roman" w:hAnsi="Times New Roman" w:eastAsia="宋体" w:cs="Times New Roman"/>
                <w:b w:val="0"/>
                <w:bCs w:val="0"/>
                <w:color w:val="auto"/>
                <w:sz w:val="24"/>
                <w:szCs w:val="24"/>
                <w:highlight w:val="none"/>
                <w:lang w:val="en-US" w:eastAsia="zh-CN"/>
              </w:rPr>
              <w:t>运营期内</w:t>
            </w:r>
            <w:r>
              <w:rPr>
                <w:rFonts w:hint="eastAsia" w:cs="Times New Roman"/>
                <w:color w:val="auto"/>
                <w:sz w:val="24"/>
                <w:lang w:val="en-US" w:eastAsia="zh-CN"/>
              </w:rPr>
              <w:t>所有挖掘机、推土机、压实机和运输车辆等均在固定汽修厂定期维护</w:t>
            </w:r>
            <w:r>
              <w:rPr>
                <w:rFonts w:hint="eastAsia" w:ascii="Times New Roman" w:hAnsi="Times New Roman" w:eastAsia="宋体" w:cs="Times New Roman"/>
                <w:b w:val="0"/>
                <w:bCs w:val="0"/>
                <w:color w:val="auto"/>
                <w:sz w:val="24"/>
                <w:szCs w:val="24"/>
                <w:highlight w:val="none"/>
                <w:lang w:val="en-US" w:eastAsia="zh-CN"/>
              </w:rPr>
              <w:t>，无危险废物产生，</w:t>
            </w:r>
            <w:r>
              <w:rPr>
                <w:rFonts w:hint="eastAsia" w:cs="Times New Roman"/>
                <w:b w:val="0"/>
                <w:bCs w:val="0"/>
                <w:color w:val="auto"/>
                <w:sz w:val="24"/>
                <w:szCs w:val="24"/>
                <w:highlight w:val="none"/>
                <w:lang w:val="en-US" w:eastAsia="zh-CN"/>
              </w:rPr>
              <w:t>生活污水经化粪池处理后定期清掏，化粪池进行防渗处理；</w:t>
            </w:r>
            <w:r>
              <w:rPr>
                <w:rFonts w:hint="default" w:ascii="Times New Roman" w:hAnsi="Times New Roman" w:eastAsia="宋体" w:cs="Times New Roman"/>
                <w:b w:val="0"/>
                <w:bCs w:val="0"/>
                <w:color w:val="auto"/>
                <w:sz w:val="24"/>
                <w:szCs w:val="24"/>
                <w:highlight w:val="none"/>
                <w:lang w:eastAsia="zh-CN"/>
              </w:rPr>
              <w:t>车辆冲洗废水经沉淀池沉淀后</w:t>
            </w:r>
            <w:r>
              <w:rPr>
                <w:rFonts w:hint="eastAsia" w:cs="Times New Roman"/>
                <w:b w:val="0"/>
                <w:bCs w:val="0"/>
                <w:color w:val="auto"/>
                <w:sz w:val="24"/>
                <w:szCs w:val="24"/>
                <w:highlight w:val="none"/>
                <w:lang w:val="en-US" w:eastAsia="zh-CN"/>
              </w:rPr>
              <w:t>洒水降尘</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喷淋、</w:t>
            </w:r>
            <w:r>
              <w:rPr>
                <w:rFonts w:hint="default" w:ascii="Times New Roman" w:hAnsi="Times New Roman" w:eastAsia="宋体" w:cs="Times New Roman"/>
                <w:b w:val="0"/>
                <w:bCs w:val="0"/>
                <w:color w:val="auto"/>
                <w:sz w:val="24"/>
                <w:szCs w:val="24"/>
                <w:highlight w:val="none"/>
                <w:lang w:eastAsia="zh-CN"/>
              </w:rPr>
              <w:t>抑尘用水自然蒸发，不外排；</w:t>
            </w:r>
            <w:r>
              <w:rPr>
                <w:rFonts w:hint="default" w:ascii="Times New Roman" w:hAnsi="Times New Roman" w:eastAsia="宋体" w:cs="Times New Roman"/>
                <w:color w:val="auto"/>
                <w:sz w:val="24"/>
                <w:szCs w:val="24"/>
                <w:highlight w:val="none"/>
                <w:lang w:eastAsia="zh-CN"/>
              </w:rPr>
              <w:t>沉淀池使用防渗混凝土浇筑，具有一定的防渗功能，且</w:t>
            </w:r>
            <w:r>
              <w:rPr>
                <w:rFonts w:hint="eastAsia"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eastAsia="zh-CN"/>
              </w:rPr>
              <w:t>水质简单，</w:t>
            </w:r>
            <w:r>
              <w:rPr>
                <w:rFonts w:hint="eastAsia" w:cs="Times New Roman"/>
                <w:color w:val="auto"/>
                <w:sz w:val="24"/>
                <w:szCs w:val="24"/>
                <w:highlight w:val="none"/>
                <w:lang w:val="en-US" w:eastAsia="zh-CN"/>
              </w:rPr>
              <w:t>主要为SS</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对地下水影响</w:t>
            </w:r>
            <w:r>
              <w:rPr>
                <w:rFonts w:hint="eastAsia" w:ascii="Times New Roman" w:hAnsi="Times New Roman" w:eastAsia="宋体" w:cs="Times New Roman"/>
                <w:color w:val="auto"/>
                <w:sz w:val="24"/>
                <w:szCs w:val="24"/>
                <w:highlight w:val="none"/>
                <w:lang w:val="en-US" w:eastAsia="zh-CN"/>
              </w:rPr>
              <w:t>较小</w:t>
            </w:r>
            <w:r>
              <w:rPr>
                <w:rFonts w:hint="default" w:ascii="Times New Roman" w:hAnsi="Times New Roman" w:eastAsia="宋体" w:cs="Times New Roman"/>
                <w:color w:val="auto"/>
                <w:sz w:val="24"/>
                <w:szCs w:val="24"/>
                <w:highlight w:val="none"/>
                <w:lang w:eastAsia="zh-CN"/>
              </w:rPr>
              <w:t>。</w:t>
            </w:r>
          </w:p>
          <w:p w14:paraId="033CA955">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0000FF"/>
                <w:kern w:val="0"/>
                <w:sz w:val="24"/>
                <w:szCs w:val="24"/>
                <w:highlight w:val="none"/>
                <w:lang w:val="en-US" w:eastAsia="zh-CN" w:bidi="ar"/>
              </w:rPr>
            </w:pPr>
            <w:r>
              <w:rPr>
                <w:rFonts w:hint="eastAsia" w:ascii="宋体" w:hAnsi="宋体" w:cs="宋体"/>
                <w:sz w:val="24"/>
                <w:szCs w:val="24"/>
                <w:lang w:val="en-US" w:eastAsia="zh-CN"/>
              </w:rPr>
              <w:t>综上，</w:t>
            </w:r>
            <w:r>
              <w:rPr>
                <w:rFonts w:ascii="宋体" w:hAnsi="宋体" w:eastAsia="宋体" w:cs="宋体"/>
                <w:sz w:val="24"/>
                <w:szCs w:val="24"/>
              </w:rPr>
              <w:t>本项</w:t>
            </w:r>
            <w:r>
              <w:rPr>
                <w:rFonts w:hint="eastAsia" w:ascii="宋体" w:hAnsi="宋体" w:eastAsia="宋体" w:cs="宋体"/>
                <w:sz w:val="24"/>
                <w:szCs w:val="24"/>
              </w:rPr>
              <w:t>目对地下水环境影响</w:t>
            </w:r>
            <w:r>
              <w:rPr>
                <w:rFonts w:hint="eastAsia" w:ascii="宋体" w:hAnsi="宋体" w:cs="宋体"/>
                <w:sz w:val="24"/>
                <w:szCs w:val="24"/>
                <w:lang w:val="en-US" w:eastAsia="zh-CN"/>
              </w:rPr>
              <w:t>较小</w:t>
            </w:r>
            <w:r>
              <w:rPr>
                <w:rFonts w:hint="eastAsia" w:ascii="宋体" w:hAnsi="宋体" w:eastAsia="宋体" w:cs="宋体"/>
                <w:sz w:val="24"/>
                <w:szCs w:val="24"/>
              </w:rPr>
              <w:t xml:space="preserve">。 </w:t>
            </w:r>
          </w:p>
          <w:p w14:paraId="5F41530B">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2</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土壤</w:t>
            </w:r>
          </w:p>
          <w:p w14:paraId="568B9C66">
            <w:pPr>
              <w:keepNext w:val="0"/>
              <w:keepLines w:val="0"/>
              <w:pageBreakBefore w:val="0"/>
              <w:widowControl w:val="0"/>
              <w:kinsoku/>
              <w:wordWrap w:val="0"/>
              <w:overflowPunct w:val="0"/>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sz w:val="24"/>
                <w:szCs w:val="24"/>
                <w:lang w:val="en-US" w:eastAsia="zh-CN"/>
              </w:rPr>
              <w:t>本项目为一般工业固体废物（含污水处理污泥）、建筑施工废弃物处置及综合利用-其他</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根据《环境影响评价技术导则土壤环境（试行）》（HJ964-2018）附录A，</w:t>
            </w:r>
            <w:r>
              <w:rPr>
                <w:rFonts w:hint="eastAsia" w:ascii="Times New Roman" w:hAnsi="Times New Roman" w:eastAsia="宋体" w:cs="Times New Roman"/>
                <w:sz w:val="24"/>
                <w:szCs w:val="24"/>
                <w:lang w:val="en-US" w:eastAsia="zh-CN"/>
              </w:rPr>
              <w:t>本项目属于Ⅳ类项目，</w:t>
            </w:r>
            <w:r>
              <w:rPr>
                <w:rFonts w:ascii="宋体" w:hAnsi="宋体" w:eastAsia="宋体" w:cs="宋体"/>
                <w:sz w:val="24"/>
                <w:szCs w:val="24"/>
              </w:rPr>
              <w:t>可不开展土壤环境影响评价</w:t>
            </w:r>
            <w:r>
              <w:rPr>
                <w:rFonts w:hint="eastAsia" w:ascii="宋体" w:hAnsi="宋体" w:eastAsia="宋体" w:cs="宋体"/>
                <w:sz w:val="24"/>
                <w:szCs w:val="24"/>
                <w:lang w:eastAsia="zh-CN"/>
              </w:rPr>
              <w:t>。</w:t>
            </w:r>
          </w:p>
          <w:p w14:paraId="1A0FB116">
            <w:pPr>
              <w:keepNext w:val="0"/>
              <w:keepLines w:val="0"/>
              <w:pageBreakBefore w:val="0"/>
              <w:widowControl/>
              <w:suppressLineNumbers w:val="0"/>
              <w:kinsoku/>
              <w:wordWrap w:val="0"/>
              <w:overflowPunct w:val="0"/>
              <w:topLinePunct w:val="0"/>
              <w:autoSpaceDE w:val="0"/>
              <w:autoSpaceDN w:val="0"/>
              <w:bidi w:val="0"/>
              <w:adjustRightInd w:val="0"/>
              <w:snapToGrid w:val="0"/>
              <w:spacing w:line="360" w:lineRule="auto"/>
              <w:ind w:firstLine="480" w:firstLineChars="200"/>
              <w:jc w:val="left"/>
              <w:textAlignment w:val="auto"/>
              <w:rPr>
                <w:b w:val="0"/>
                <w:bCs w:val="0"/>
                <w:color w:val="auto"/>
                <w:highlight w:val="none"/>
              </w:rPr>
            </w:pPr>
            <w:r>
              <w:rPr>
                <w:rFonts w:hint="default" w:ascii="Times New Roman" w:hAnsi="Times New Roman" w:eastAsia="宋体" w:cs="Times New Roman"/>
                <w:b w:val="0"/>
                <w:bCs w:val="0"/>
                <w:color w:val="auto"/>
                <w:kern w:val="0"/>
                <w:sz w:val="24"/>
                <w:szCs w:val="24"/>
                <w:highlight w:val="none"/>
                <w:lang w:val="en-US" w:eastAsia="zh-CN" w:bidi="ar"/>
              </w:rPr>
              <w:t>6</w:t>
            </w:r>
            <w:r>
              <w:rPr>
                <w:rFonts w:hint="eastAsia" w:ascii="宋体" w:hAnsi="宋体" w:eastAsia="宋体" w:cs="宋体"/>
                <w:b w:val="0"/>
                <w:bCs w:val="0"/>
                <w:color w:val="auto"/>
                <w:kern w:val="0"/>
                <w:sz w:val="24"/>
                <w:szCs w:val="24"/>
                <w:highlight w:val="none"/>
                <w:lang w:val="en-US" w:eastAsia="zh-CN" w:bidi="ar"/>
              </w:rPr>
              <w:t>、生态影响分析</w:t>
            </w:r>
          </w:p>
          <w:p w14:paraId="47CCCF44">
            <w:pPr>
              <w:pStyle w:val="99"/>
              <w:pageBreakBefore w:val="0"/>
              <w:kinsoku/>
              <w:wordWrap w:val="0"/>
              <w:overflowPunct w:val="0"/>
              <w:topLinePunct w:val="0"/>
              <w:autoSpaceDE w:val="0"/>
              <w:autoSpaceDN w:val="0"/>
              <w:bidi w:val="0"/>
              <w:adjustRightInd w:val="0"/>
              <w:snapToGrid w:val="0"/>
              <w:spacing w:line="360" w:lineRule="auto"/>
              <w:ind w:firstLine="480" w:firstLineChars="200"/>
              <w:textAlignment w:val="auto"/>
              <w:rPr>
                <w:rFonts w:hint="eastAsia"/>
                <w:color w:val="auto"/>
                <w:lang w:eastAsia="zh-CN"/>
              </w:rPr>
            </w:pPr>
            <w:r>
              <w:rPr>
                <w:rFonts w:hint="eastAsia" w:ascii="宋体" w:hAnsi="宋体" w:eastAsia="宋体" w:cs="宋体"/>
                <w:sz w:val="24"/>
                <w:szCs w:val="24"/>
                <w:lang w:val="en-US" w:eastAsia="zh-CN"/>
              </w:rPr>
              <w:t>本项目</w:t>
            </w:r>
            <w:r>
              <w:rPr>
                <w:rFonts w:ascii="宋体" w:hAnsi="宋体" w:eastAsia="宋体" w:cs="宋体"/>
                <w:sz w:val="24"/>
                <w:szCs w:val="24"/>
              </w:rPr>
              <w:t>区域的植被类型简单，均为常见物种。扰动地表面积占区域林草地</w:t>
            </w:r>
            <w:r>
              <w:rPr>
                <w:rFonts w:hint="eastAsia" w:ascii="宋体" w:hAnsi="宋体" w:eastAsia="宋体" w:cs="宋体"/>
                <w:sz w:val="24"/>
                <w:szCs w:val="24"/>
                <w:lang w:val="en-US" w:eastAsia="zh-CN"/>
              </w:rPr>
              <w:t>面积的比例很小，项目回填后进行绿化，可减少项目工程占地对区域土地利用格局的影响；本项目服务期限内</w:t>
            </w:r>
            <w:r>
              <w:rPr>
                <w:rFonts w:ascii="宋体" w:hAnsi="宋体" w:eastAsia="宋体" w:cs="宋体"/>
                <w:sz w:val="24"/>
                <w:szCs w:val="24"/>
              </w:rPr>
              <w:t>噪声</w:t>
            </w:r>
            <w:r>
              <w:rPr>
                <w:rFonts w:hint="eastAsia" w:ascii="宋体" w:hAnsi="宋体" w:eastAsia="宋体" w:cs="宋体"/>
                <w:sz w:val="24"/>
                <w:szCs w:val="24"/>
                <w:lang w:val="en-US" w:eastAsia="zh-CN"/>
              </w:rPr>
              <w:t>达标排放</w:t>
            </w:r>
            <w:r>
              <w:rPr>
                <w:rFonts w:ascii="宋体" w:hAnsi="宋体" w:eastAsia="宋体" w:cs="宋体"/>
                <w:sz w:val="24"/>
                <w:szCs w:val="24"/>
              </w:rPr>
              <w:t>，不会对区域动物产生明显的惊扰作用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服务期满后，封场绿化，生态系统逐渐恢复，对野生动物影响较小。本项目剥离表土临时堆存，密目网遮盖，项目建成后表土回填进行分区填埋绿化，</w:t>
            </w:r>
            <w:r>
              <w:rPr>
                <w:rFonts w:hint="eastAsia"/>
                <w:color w:val="auto"/>
              </w:rPr>
              <w:t>项目封场后</w:t>
            </w:r>
            <w:r>
              <w:rPr>
                <w:rFonts w:hint="eastAsia"/>
                <w:color w:val="auto"/>
                <w:lang w:val="en-US" w:eastAsia="zh-CN"/>
              </w:rPr>
              <w:t>进行全区域</w:t>
            </w:r>
            <w:r>
              <w:rPr>
                <w:rFonts w:hint="eastAsia"/>
                <w:color w:val="auto"/>
              </w:rPr>
              <w:t>绿化，植被将恢复到项目建设前的水平或略有提高，届时植被破坏将得到恢复</w:t>
            </w:r>
            <w:r>
              <w:rPr>
                <w:rFonts w:hint="eastAsia"/>
                <w:color w:val="auto"/>
                <w:lang w:eastAsia="zh-CN"/>
              </w:rPr>
              <w:t>。</w:t>
            </w:r>
            <w:r>
              <w:rPr>
                <w:rFonts w:hint="eastAsia" w:ascii="宋体" w:hAnsi="宋体" w:eastAsia="宋体" w:cs="宋体"/>
                <w:color w:val="auto"/>
                <w:kern w:val="0"/>
                <w:sz w:val="24"/>
                <w:szCs w:val="24"/>
                <w:highlight w:val="none"/>
                <w:lang w:val="en-US" w:eastAsia="zh-CN" w:bidi="ar"/>
              </w:rPr>
              <w:t>植被的破坏是暂时的</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可逆的。</w:t>
            </w:r>
            <w:r>
              <w:rPr>
                <w:rFonts w:hint="eastAsia"/>
                <w:color w:val="auto"/>
              </w:rPr>
              <w:t>本工程建成后，</w:t>
            </w:r>
            <w:r>
              <w:rPr>
                <w:rFonts w:hint="eastAsia" w:ascii="宋体" w:hAnsi="宋体" w:eastAsia="宋体" w:cs="宋体"/>
                <w:sz w:val="24"/>
                <w:szCs w:val="24"/>
                <w:lang w:val="en-US" w:eastAsia="zh-CN"/>
              </w:rPr>
              <w:t>复垦种植林木，并与区域景观相协调</w:t>
            </w:r>
            <w:r>
              <w:rPr>
                <w:rFonts w:hint="eastAsia" w:ascii="宋体" w:hAnsi="宋体" w:cs="宋体"/>
                <w:sz w:val="24"/>
                <w:szCs w:val="24"/>
                <w:lang w:val="en-US" w:eastAsia="zh-CN"/>
              </w:rPr>
              <w:t>。</w:t>
            </w:r>
            <w:r>
              <w:rPr>
                <w:rFonts w:hint="eastAsia"/>
                <w:color w:val="auto"/>
              </w:rPr>
              <w:t>整体区域的组成景观结构的基质</w:t>
            </w:r>
            <w:r>
              <w:rPr>
                <w:rFonts w:hint="eastAsia"/>
                <w:color w:val="auto"/>
                <w:lang w:val="en-US" w:eastAsia="zh-CN"/>
              </w:rPr>
              <w:t>基本</w:t>
            </w:r>
            <w:r>
              <w:rPr>
                <w:rFonts w:hint="eastAsia"/>
                <w:color w:val="auto"/>
              </w:rPr>
              <w:t>不发生变化</w:t>
            </w:r>
            <w:r>
              <w:rPr>
                <w:rFonts w:hint="eastAsia"/>
                <w:color w:val="auto"/>
                <w:lang w:eastAsia="zh-CN"/>
              </w:rPr>
              <w:t>。</w:t>
            </w:r>
          </w:p>
          <w:p w14:paraId="6D1296BC">
            <w:pPr>
              <w:pStyle w:val="99"/>
              <w:pageBreakBefore w:val="0"/>
              <w:kinsoku/>
              <w:wordWrap w:val="0"/>
              <w:overflowPunct w:val="0"/>
              <w:topLinePunct w:val="0"/>
              <w:autoSpaceDE w:val="0"/>
              <w:autoSpaceDN w:val="0"/>
              <w:bidi w:val="0"/>
              <w:adjustRightInd w:val="0"/>
              <w:snapToGrid w:val="0"/>
              <w:spacing w:line="360" w:lineRule="auto"/>
              <w:ind w:firstLine="480" w:firstLineChars="200"/>
              <w:textAlignment w:val="auto"/>
              <w:rPr>
                <w:rFonts w:hint="eastAsia" w:eastAsia="宋体"/>
                <w:color w:val="auto"/>
                <w:lang w:eastAsia="zh-CN"/>
              </w:rPr>
            </w:pPr>
            <w:r>
              <w:rPr>
                <w:rFonts w:hint="eastAsia"/>
                <w:color w:val="auto"/>
                <w:lang w:val="en-US" w:eastAsia="zh-CN"/>
              </w:rPr>
              <w:t>综上，本项目对生态环境影响较小</w:t>
            </w:r>
            <w:r>
              <w:rPr>
                <w:rFonts w:hint="eastAsia"/>
                <w:color w:val="auto"/>
                <w:lang w:eastAsia="zh-CN"/>
              </w:rPr>
              <w:t>。</w:t>
            </w:r>
          </w:p>
          <w:p w14:paraId="13C84A61">
            <w:pPr>
              <w:pStyle w:val="99"/>
              <w:pageBreakBefore w:val="0"/>
              <w:kinsoku/>
              <w:wordWrap w:val="0"/>
              <w:overflowPunct w:val="0"/>
              <w:topLinePunct w:val="0"/>
              <w:autoSpaceDE w:val="0"/>
              <w:autoSpaceDN w:val="0"/>
              <w:bidi w:val="0"/>
              <w:adjustRightInd w:val="0"/>
              <w:snapToGrid w:val="0"/>
              <w:spacing w:line="360" w:lineRule="auto"/>
              <w:ind w:firstLine="480" w:firstLineChars="200"/>
              <w:textAlignment w:val="auto"/>
              <w:rPr>
                <w:rFonts w:hint="default"/>
                <w:lang w:val="en-US" w:eastAsia="zh-CN"/>
              </w:rPr>
            </w:pPr>
            <w:r>
              <w:rPr>
                <w:rFonts w:hint="eastAsia" w:ascii="宋体" w:hAnsi="宋体" w:eastAsia="宋体" w:cs="宋体"/>
                <w:sz w:val="24"/>
                <w:szCs w:val="24"/>
                <w:lang w:val="en-US" w:eastAsia="zh-CN"/>
              </w:rPr>
              <w:t>为了减轻对生态环境的影响，本项目采取</w:t>
            </w:r>
            <w:r>
              <w:rPr>
                <w:rFonts w:hint="eastAsia" w:ascii="宋体" w:hAnsi="宋体" w:cs="宋体"/>
                <w:sz w:val="24"/>
                <w:szCs w:val="24"/>
                <w:lang w:val="en-US" w:eastAsia="zh-CN"/>
              </w:rPr>
              <w:t>以下</w:t>
            </w:r>
            <w:r>
              <w:rPr>
                <w:rFonts w:hint="eastAsia" w:ascii="宋体" w:hAnsi="宋体" w:eastAsia="宋体" w:cs="宋体"/>
                <w:sz w:val="24"/>
                <w:szCs w:val="24"/>
                <w:lang w:val="en-US" w:eastAsia="zh-CN"/>
              </w:rPr>
              <w:t>措施。</w:t>
            </w:r>
          </w:p>
          <w:p w14:paraId="2B3ED50B">
            <w:pPr>
              <w:keepNext w:val="0"/>
              <w:keepLines w:val="0"/>
              <w:pageBreakBefore w:val="0"/>
              <w:widowControl w:val="0"/>
              <w:suppressLineNumbers w:val="0"/>
              <w:kinsoku/>
              <w:wordWrap w:val="0"/>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（1）水土流失防治措施</w:t>
            </w:r>
          </w:p>
          <w:p w14:paraId="5BD9FF72">
            <w:pPr>
              <w:keepNext w:val="0"/>
              <w:keepLines w:val="0"/>
              <w:pageBreakBefore w:val="0"/>
              <w:widowControl w:val="0"/>
              <w:suppressLineNumbers w:val="0"/>
              <w:kinsoku/>
              <w:wordWrap w:val="0"/>
              <w:overflowPunct w:val="0"/>
              <w:topLinePunct w:val="0"/>
              <w:autoSpaceDE w:val="0"/>
              <w:autoSpaceDN w:val="0"/>
              <w:bidi w:val="0"/>
              <w:adjustRightInd w:val="0"/>
              <w:snapToGrid w:val="0"/>
              <w:spacing w:line="360" w:lineRule="auto"/>
              <w:ind w:firstLine="480" w:firstLineChars="200"/>
              <w:jc w:val="left"/>
              <w:textAlignment w:val="auto"/>
              <w:rPr>
                <w:rFonts w:hint="eastAsia"/>
                <w:color w:val="auto"/>
              </w:rPr>
            </w:pPr>
            <w:r>
              <w:rPr>
                <w:rFonts w:hint="eastAsia" w:ascii="宋体" w:hAnsi="宋体" w:eastAsia="宋体" w:cs="宋体"/>
                <w:color w:val="auto"/>
                <w:kern w:val="0"/>
                <w:sz w:val="24"/>
                <w:szCs w:val="24"/>
                <w:highlight w:val="none"/>
                <w:lang w:val="en-US" w:eastAsia="zh-CN" w:bidi="ar"/>
              </w:rPr>
              <w:t>①</w:t>
            </w:r>
            <w:r>
              <w:rPr>
                <w:rFonts w:hint="eastAsia" w:ascii="宋体" w:hAnsi="宋体" w:cs="宋体"/>
                <w:color w:val="auto"/>
                <w:kern w:val="0"/>
                <w:sz w:val="24"/>
                <w:szCs w:val="24"/>
                <w:highlight w:val="none"/>
                <w:lang w:val="en-US" w:eastAsia="zh-CN" w:bidi="ar"/>
              </w:rPr>
              <w:t>场区设置</w:t>
            </w:r>
            <w:r>
              <w:rPr>
                <w:rFonts w:hint="eastAsia"/>
                <w:color w:val="auto"/>
              </w:rPr>
              <w:t>周围设截排水沟，防止水土流失。</w:t>
            </w:r>
            <w:r>
              <w:rPr>
                <w:rFonts w:hint="eastAsia"/>
                <w:color w:val="auto"/>
                <w:lang w:eastAsia="zh-CN"/>
              </w:rPr>
              <w:t>截洪沟</w:t>
            </w:r>
            <w:r>
              <w:rPr>
                <w:rFonts w:hint="eastAsia"/>
                <w:color w:val="auto"/>
              </w:rPr>
              <w:t>设计时根据汇水面积的变化，采用不同的断面尺寸，两侧截洪沟的纵向坡度不小于1%。</w:t>
            </w:r>
          </w:p>
          <w:p w14:paraId="1B495A95">
            <w:pPr>
              <w:keepNext w:val="0"/>
              <w:keepLines w:val="0"/>
              <w:pageBreakBefore w:val="0"/>
              <w:widowControl w:val="0"/>
              <w:suppressLineNumbers w:val="0"/>
              <w:kinsoku/>
              <w:wordWrap w:val="0"/>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本项目弃土场分区填筑，边剥、边填、边复垦绿化，达到设计标高要求时，立刻进行绿化复垦。弃土场实行“先挡后弃”施工原则，弃土前应先按设计修筑挡土墙。场地四周、场地内进行临时排水沟布设，临时排水沟末端设置临时</w:t>
            </w:r>
            <w:r>
              <w:rPr>
                <w:rFonts w:hint="eastAsia" w:ascii="宋体" w:hAnsi="宋体" w:cs="宋体"/>
                <w:color w:val="auto"/>
                <w:kern w:val="0"/>
                <w:sz w:val="24"/>
                <w:szCs w:val="24"/>
                <w:highlight w:val="none"/>
                <w:lang w:val="en-US" w:eastAsia="zh-CN" w:bidi="ar"/>
              </w:rPr>
              <w:t>沉沙池</w:t>
            </w:r>
            <w:r>
              <w:rPr>
                <w:rFonts w:hint="eastAsia" w:ascii="宋体" w:hAnsi="宋体" w:eastAsia="宋体" w:cs="宋体"/>
                <w:color w:val="auto"/>
                <w:kern w:val="0"/>
                <w:sz w:val="24"/>
                <w:szCs w:val="24"/>
                <w:highlight w:val="none"/>
                <w:lang w:val="en-US" w:eastAsia="zh-CN" w:bidi="ar"/>
              </w:rPr>
              <w:t>，与周边现状市政排水管网、天然排水沟顺接。</w:t>
            </w:r>
          </w:p>
          <w:p w14:paraId="4C8A0314">
            <w:pPr>
              <w:keepNext w:val="0"/>
              <w:keepLines w:val="0"/>
              <w:pageBreakBefore w:val="0"/>
              <w:widowControl w:val="0"/>
              <w:suppressLineNumbers w:val="0"/>
              <w:kinsoku/>
              <w:wordWrap w:val="0"/>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③场地内开挖土方堆放在沟槽一侧，密目网遮盖，沟槽砌筑后及时回填，多余就近平整压实。</w:t>
            </w:r>
          </w:p>
          <w:p w14:paraId="600AE9FE">
            <w:pPr>
              <w:keepNext w:val="0"/>
              <w:keepLines w:val="0"/>
              <w:pageBreakBefore w:val="0"/>
              <w:widowControl w:val="0"/>
              <w:suppressLineNumbers w:val="0"/>
              <w:kinsoku/>
              <w:wordWrap w:val="0"/>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④堆放弃土前要求原地表耕植土剥离，剥离的表土集中堆放在</w:t>
            </w:r>
            <w:r>
              <w:rPr>
                <w:rFonts w:hint="eastAsia" w:ascii="宋体" w:hAnsi="宋体" w:cs="宋体"/>
                <w:color w:val="auto"/>
                <w:kern w:val="0"/>
                <w:sz w:val="24"/>
                <w:szCs w:val="24"/>
                <w:highlight w:val="none"/>
                <w:lang w:val="en-US" w:eastAsia="zh-CN" w:bidi="ar"/>
              </w:rPr>
              <w:t>弃土</w:t>
            </w:r>
            <w:r>
              <w:rPr>
                <w:rFonts w:hint="eastAsia" w:ascii="宋体" w:hAnsi="宋体" w:eastAsia="宋体" w:cs="宋体"/>
                <w:color w:val="auto"/>
                <w:kern w:val="0"/>
                <w:sz w:val="24"/>
                <w:szCs w:val="24"/>
                <w:highlight w:val="none"/>
                <w:lang w:val="en-US" w:eastAsia="zh-CN" w:bidi="ar"/>
              </w:rPr>
              <w:t>场区内，密目网覆盖，后期</w:t>
            </w:r>
            <w:r>
              <w:rPr>
                <w:rFonts w:hint="eastAsia" w:ascii="宋体" w:hAnsi="宋体" w:cs="宋体"/>
                <w:color w:val="auto"/>
                <w:kern w:val="0"/>
                <w:sz w:val="24"/>
                <w:szCs w:val="24"/>
                <w:highlight w:val="none"/>
                <w:lang w:val="en-US" w:eastAsia="zh-CN" w:bidi="ar"/>
              </w:rPr>
              <w:t>用作</w:t>
            </w:r>
            <w:r>
              <w:rPr>
                <w:rFonts w:hint="eastAsia" w:ascii="宋体" w:hAnsi="宋体" w:eastAsia="宋体" w:cs="宋体"/>
                <w:color w:val="auto"/>
                <w:kern w:val="0"/>
                <w:sz w:val="24"/>
                <w:szCs w:val="24"/>
                <w:highlight w:val="none"/>
                <w:lang w:val="en-US" w:eastAsia="zh-CN" w:bidi="ar"/>
              </w:rPr>
              <w:t>绿化覆土。</w:t>
            </w:r>
          </w:p>
          <w:p w14:paraId="28A49572">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⑤边坡坡脚处布设约</w:t>
            </w:r>
            <w:r>
              <w:rPr>
                <w:rFonts w:hint="default" w:ascii="Times New Roman" w:hAnsi="Times New Roman" w:eastAsia="宋体" w:cs="Times New Roman"/>
                <w:color w:val="auto"/>
                <w:kern w:val="0"/>
                <w:sz w:val="24"/>
                <w:szCs w:val="24"/>
                <w:highlight w:val="none"/>
                <w:lang w:val="en-US" w:eastAsia="zh-CN" w:bidi="ar"/>
              </w:rPr>
              <w:t>30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50cm</w:t>
            </w:r>
            <w:r>
              <w:rPr>
                <w:rFonts w:hint="eastAsia" w:ascii="宋体" w:hAnsi="宋体" w:eastAsia="宋体" w:cs="宋体"/>
                <w:color w:val="auto"/>
                <w:kern w:val="0"/>
                <w:sz w:val="24"/>
                <w:szCs w:val="24"/>
                <w:highlight w:val="none"/>
                <w:lang w:val="en-US" w:eastAsia="zh-CN" w:bidi="ar"/>
              </w:rPr>
              <w:t>高编织土袋拦挡，临时土袋可重复利用。</w:t>
            </w:r>
          </w:p>
          <w:p w14:paraId="362E66D0">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⑥对临时堆土</w:t>
            </w:r>
            <w:r>
              <w:rPr>
                <w:rFonts w:hint="eastAsia" w:ascii="宋体" w:hAnsi="宋体" w:cs="宋体"/>
                <w:color w:val="auto"/>
                <w:kern w:val="0"/>
                <w:sz w:val="24"/>
                <w:szCs w:val="24"/>
                <w:highlight w:val="none"/>
                <w:lang w:val="en-US" w:eastAsia="zh-CN" w:bidi="ar"/>
              </w:rPr>
              <w:t>采用</w:t>
            </w:r>
            <w:r>
              <w:rPr>
                <w:rFonts w:hint="eastAsia" w:ascii="宋体" w:hAnsi="宋体" w:eastAsia="宋体" w:cs="宋体"/>
                <w:color w:val="auto"/>
                <w:kern w:val="0"/>
                <w:sz w:val="24"/>
                <w:szCs w:val="24"/>
                <w:highlight w:val="none"/>
                <w:lang w:val="en-US" w:eastAsia="zh-CN" w:bidi="ar"/>
              </w:rPr>
              <w:t>密目网覆盖。</w:t>
            </w:r>
          </w:p>
          <w:p w14:paraId="11CA3900">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⑦弃土卸车后及时推平、压实，避免长时间裸露，遇雨天冲刷流失。</w:t>
            </w:r>
          </w:p>
          <w:p w14:paraId="35FEAEB3">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⑧合理安排施工期，避开集中的降雨季节施工，大风天气施工。</w:t>
            </w:r>
          </w:p>
          <w:p w14:paraId="0BE5E6A3">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⑨本项目填筑到控制高程后，在弃土场顶部、边坡等撒播草籽绿化，迹地恢复及边坡防护。</w:t>
            </w:r>
          </w:p>
          <w:p w14:paraId="3D35334B">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（2）植</w:t>
            </w:r>
            <w:r>
              <w:rPr>
                <w:rFonts w:hint="eastAsia" w:ascii="宋体" w:hAnsi="宋体" w:eastAsia="宋体" w:cs="宋体"/>
                <w:color w:val="auto"/>
                <w:kern w:val="0"/>
                <w:sz w:val="24"/>
                <w:szCs w:val="24"/>
                <w:highlight w:val="none"/>
                <w:lang w:val="en-US" w:eastAsia="zh-CN" w:bidi="ar"/>
              </w:rPr>
              <w:t>物保护措施</w:t>
            </w:r>
          </w:p>
          <w:p w14:paraId="04BCBF13">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①保护好非规划用地的植被，减少对生态环境的破坏。在工程建设中除规划占地外，不得占用</w:t>
            </w:r>
            <w:r>
              <w:rPr>
                <w:rFonts w:hint="eastAsia" w:ascii="宋体" w:hAnsi="宋体" w:cs="宋体"/>
                <w:color w:val="auto"/>
                <w:kern w:val="0"/>
                <w:sz w:val="24"/>
                <w:szCs w:val="24"/>
                <w:highlight w:val="none"/>
                <w:lang w:val="en-US" w:eastAsia="zh-CN" w:bidi="ar"/>
              </w:rPr>
              <w:t>其他</w:t>
            </w:r>
            <w:r>
              <w:rPr>
                <w:rFonts w:hint="eastAsia" w:ascii="宋体" w:hAnsi="宋体" w:eastAsia="宋体" w:cs="宋体"/>
                <w:color w:val="auto"/>
                <w:kern w:val="0"/>
                <w:sz w:val="24"/>
                <w:szCs w:val="24"/>
                <w:highlight w:val="none"/>
                <w:lang w:val="en-US" w:eastAsia="zh-CN" w:bidi="ar"/>
              </w:rPr>
              <w:t>土地。</w:t>
            </w:r>
          </w:p>
          <w:p w14:paraId="3185EC83">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②项目生产期间禁止在非规划用地毁林开荒和放火烧山，确保防沙固土等生态服务功能不因工程建设而削弱。不得随意砍伐工程用地外的现有树木，破坏植被；</w:t>
            </w:r>
          </w:p>
          <w:p w14:paraId="4E513A83">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③项目服务期满后，及时种植草本树木，恢复植被。</w:t>
            </w:r>
          </w:p>
          <w:p w14:paraId="746B96C2">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对野生动物的保护措施</w:t>
            </w:r>
          </w:p>
          <w:p w14:paraId="455BBFE5">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对野生动物资源潜在的最大威胁主要来自人为因素造成的间接影响，为此，项目采取如下措施对野生动物进行保护：</w:t>
            </w:r>
          </w:p>
          <w:p w14:paraId="40765521">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①加强对厂区及周边区域野生动物的监控，如发现有需要特别保护的野生动物的行踪，需及时向上级林业部门报告。</w:t>
            </w:r>
          </w:p>
          <w:p w14:paraId="414083D0">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②应大力宣传野生动物保护法，提高工作人员保护生态环境的意识。通过以上措施，能减轻开采对周边野生动物的影响。</w:t>
            </w:r>
          </w:p>
          <w:p w14:paraId="1326429B">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通过采取上述措施，本项目对周围</w:t>
            </w:r>
            <w:r>
              <w:rPr>
                <w:rFonts w:hint="eastAsia" w:ascii="宋体" w:hAnsi="宋体" w:cs="宋体"/>
                <w:color w:val="auto"/>
                <w:kern w:val="0"/>
                <w:sz w:val="24"/>
                <w:szCs w:val="24"/>
                <w:highlight w:val="none"/>
                <w:lang w:val="en-US" w:eastAsia="zh-CN" w:bidi="ar"/>
              </w:rPr>
              <w:t>生态</w:t>
            </w:r>
            <w:r>
              <w:rPr>
                <w:rFonts w:hint="eastAsia" w:ascii="宋体" w:hAnsi="宋体" w:eastAsia="宋体" w:cs="宋体"/>
                <w:color w:val="auto"/>
                <w:kern w:val="0"/>
                <w:sz w:val="24"/>
                <w:szCs w:val="24"/>
                <w:highlight w:val="none"/>
                <w:lang w:val="en-US" w:eastAsia="zh-CN" w:bidi="ar"/>
              </w:rPr>
              <w:t>环境的影响较小。</w:t>
            </w:r>
          </w:p>
          <w:p w14:paraId="2D2FCC24">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b w:val="0"/>
                <w:bCs w:val="0"/>
                <w:color w:val="auto"/>
                <w:highlight w:val="none"/>
              </w:rPr>
            </w:pPr>
            <w:r>
              <w:rPr>
                <w:rFonts w:hint="default" w:ascii="Times New Roman" w:hAnsi="Times New Roman" w:eastAsia="宋体" w:cs="Times New Roman"/>
                <w:b w:val="0"/>
                <w:bCs w:val="0"/>
                <w:color w:val="auto"/>
                <w:kern w:val="0"/>
                <w:sz w:val="24"/>
                <w:szCs w:val="24"/>
                <w:highlight w:val="none"/>
                <w:lang w:val="en-US" w:eastAsia="zh-CN" w:bidi="ar"/>
              </w:rPr>
              <w:t>7</w:t>
            </w:r>
            <w:r>
              <w:rPr>
                <w:rFonts w:hint="eastAsia" w:ascii="宋体" w:hAnsi="宋体" w:eastAsia="宋体" w:cs="宋体"/>
                <w:b w:val="0"/>
                <w:bCs w:val="0"/>
                <w:color w:val="auto"/>
                <w:kern w:val="0"/>
                <w:sz w:val="24"/>
                <w:szCs w:val="24"/>
                <w:highlight w:val="none"/>
                <w:lang w:val="en-US" w:eastAsia="zh-CN" w:bidi="ar"/>
              </w:rPr>
              <w:t>、环境风险</w:t>
            </w:r>
          </w:p>
          <w:p w14:paraId="5F377788">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）环境风险物质：根据调查，本项目不涉及《建设项目环境风险评价技术导则》（</w:t>
            </w:r>
            <w:r>
              <w:rPr>
                <w:rFonts w:hint="default" w:ascii="Times New Roman" w:hAnsi="Times New Roman" w:eastAsia="宋体" w:cs="Times New Roman"/>
                <w:color w:val="auto"/>
                <w:kern w:val="0"/>
                <w:sz w:val="24"/>
                <w:szCs w:val="24"/>
                <w:highlight w:val="none"/>
                <w:lang w:val="en-US" w:eastAsia="zh-CN" w:bidi="ar"/>
              </w:rPr>
              <w:t>HJ169-2018</w:t>
            </w:r>
            <w:r>
              <w:rPr>
                <w:rFonts w:hint="eastAsia" w:ascii="宋体" w:hAnsi="宋体" w:eastAsia="宋体" w:cs="宋体"/>
                <w:color w:val="auto"/>
                <w:kern w:val="0"/>
                <w:sz w:val="24"/>
                <w:szCs w:val="24"/>
                <w:highlight w:val="none"/>
                <w:lang w:val="en-US" w:eastAsia="zh-CN" w:bidi="ar"/>
              </w:rPr>
              <w:t>）附录</w:t>
            </w:r>
            <w:r>
              <w:rPr>
                <w:rFonts w:hint="default" w:ascii="Times New Roman" w:hAnsi="Times New Roman" w:eastAsia="宋体" w:cs="Times New Roman"/>
                <w:color w:val="auto"/>
                <w:kern w:val="0"/>
                <w:sz w:val="24"/>
                <w:szCs w:val="24"/>
                <w:highlight w:val="none"/>
                <w:lang w:val="en-US" w:eastAsia="zh-CN" w:bidi="ar"/>
              </w:rPr>
              <w:t>B</w:t>
            </w:r>
            <w:r>
              <w:rPr>
                <w:rFonts w:hint="eastAsia" w:ascii="宋体" w:hAnsi="宋体" w:eastAsia="宋体" w:cs="宋体"/>
                <w:color w:val="auto"/>
                <w:kern w:val="0"/>
                <w:sz w:val="24"/>
                <w:szCs w:val="24"/>
                <w:highlight w:val="none"/>
                <w:lang w:val="en-US" w:eastAsia="zh-CN" w:bidi="ar"/>
              </w:rPr>
              <w:t>中的突发环境事件风险物质，运行过程中环境风险主要为可能发生的弃土场围堤溃坝事故。</w:t>
            </w:r>
          </w:p>
          <w:p w14:paraId="2969DAF9">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（1）影响分析</w:t>
            </w:r>
          </w:p>
          <w:p w14:paraId="2AE51EF1">
            <w:pPr>
              <w:keepNext w:val="0"/>
              <w:keepLines w:val="0"/>
              <w:pageBreakBefore w:val="0"/>
              <w:widowControl w:val="0"/>
              <w:suppressLineNumbers w:val="0"/>
              <w:kinsoku/>
              <w:wordWrap w:val="0"/>
              <w:overflowPunct w:val="0"/>
              <w:topLinePunct w:val="0"/>
              <w:autoSpaceDE w:val="0"/>
              <w:autoSpaceDN w:val="0"/>
              <w:bidi w:val="0"/>
              <w:adjustRightInd w:val="0"/>
              <w:snapToGrid w:val="0"/>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弃土场围堤溃坝事故主要指由于区域汇流面积过大、流量大，造成弃土场溃解，进而引起弃土场滑坡或泥石流的发生，产生新的水土流失，影</w:t>
            </w:r>
          </w:p>
          <w:p w14:paraId="379A2B77">
            <w:pPr>
              <w:keepNext w:val="0"/>
              <w:keepLines w:val="0"/>
              <w:pageBreakBefore w:val="0"/>
              <w:widowControl w:val="0"/>
              <w:suppressLineNumbers w:val="0"/>
              <w:kinsoku/>
              <w:wordWrap w:val="0"/>
              <w:overflowPunct w:val="0"/>
              <w:topLinePunct w:val="0"/>
              <w:autoSpaceDE w:val="0"/>
              <w:autoSpaceDN w:val="0"/>
              <w:bidi w:val="0"/>
              <w:adjustRightInd w:val="0"/>
              <w:snapToGrid w:val="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响正常的生产，甚至威胁人群安全。在雨季要监测弃土场地表水流的方向</w:t>
            </w:r>
          </w:p>
          <w:p w14:paraId="44F44B24">
            <w:pPr>
              <w:keepNext w:val="0"/>
              <w:keepLines w:val="0"/>
              <w:pageBreakBefore w:val="0"/>
              <w:widowControl w:val="0"/>
              <w:suppressLineNumbers w:val="0"/>
              <w:kinsoku/>
              <w:wordWrap w:val="0"/>
              <w:overflowPunct w:val="0"/>
              <w:topLinePunct w:val="0"/>
              <w:autoSpaceDE w:val="0"/>
              <w:autoSpaceDN w:val="0"/>
              <w:bidi w:val="0"/>
              <w:adjustRightInd w:val="0"/>
              <w:snapToGrid w:val="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及积水量的变化情况，周围汇水面积较大；因此，存在弃土场经雨水冲刷</w:t>
            </w:r>
          </w:p>
          <w:p w14:paraId="0DEC2ABE">
            <w:pPr>
              <w:keepNext w:val="0"/>
              <w:keepLines w:val="0"/>
              <w:pageBreakBefore w:val="0"/>
              <w:widowControl w:val="0"/>
              <w:suppressLineNumbers w:val="0"/>
              <w:kinsoku/>
              <w:wordWrap w:val="0"/>
              <w:overflowPunct w:val="0"/>
              <w:topLinePunct w:val="0"/>
              <w:autoSpaceDE w:val="0"/>
              <w:autoSpaceDN w:val="0"/>
              <w:bidi w:val="0"/>
              <w:adjustRightInd w:val="0"/>
              <w:snapToGrid w:val="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而发生滑坡或泥石流的可能。</w:t>
            </w:r>
          </w:p>
          <w:p w14:paraId="443CB82E">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rPr>
            </w:pPr>
            <w:r>
              <w:rPr>
                <w:rFonts w:hint="eastAsia"/>
                <w:b w:val="0"/>
                <w:bCs/>
              </w:rPr>
              <w:t>（2）防范措施</w:t>
            </w:r>
          </w:p>
          <w:p w14:paraId="13D2F1DF">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rPr>
            </w:pPr>
            <w:r>
              <w:rPr>
                <w:rFonts w:hint="eastAsia"/>
                <w:b w:val="0"/>
                <w:bCs/>
              </w:rPr>
              <w:t>①项目设计有排水边沟、盲沟，评价要求排水边沟、盲沟必须严格按照设计规范要求进行建设，并按照暴雨重现期为</w:t>
            </w:r>
            <w:r>
              <w:rPr>
                <w:rFonts w:hint="eastAsia"/>
                <w:b w:val="0"/>
                <w:bCs/>
                <w:lang w:val="en-US" w:eastAsia="zh-CN"/>
              </w:rPr>
              <w:t>5</w:t>
            </w:r>
            <w:r>
              <w:rPr>
                <w:rFonts w:hint="eastAsia"/>
                <w:b w:val="0"/>
                <w:bCs/>
              </w:rPr>
              <w:t>0年进行校核。以保证在正常情况下不会发生弃土场坍塌事故；</w:t>
            </w:r>
          </w:p>
          <w:p w14:paraId="55F4382B">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rPr>
            </w:pPr>
            <w:r>
              <w:rPr>
                <w:rFonts w:hint="eastAsia"/>
                <w:b w:val="0"/>
                <w:bCs/>
              </w:rPr>
              <w:t>②建设单位给予高度重视，对弃土场从选址设计、施工、工程验收到</w:t>
            </w:r>
          </w:p>
          <w:p w14:paraId="668419A0">
            <w:pPr>
              <w:pStyle w:val="12"/>
              <w:keepNext w:val="0"/>
              <w:keepLines w:val="0"/>
              <w:pageBreakBefore w:val="0"/>
              <w:widowControl w:val="0"/>
              <w:kinsoku/>
              <w:wordWrap w:val="0"/>
              <w:overflowPunct w:val="0"/>
              <w:topLinePunct w:val="0"/>
              <w:autoSpaceDE w:val="0"/>
              <w:autoSpaceDN w:val="0"/>
              <w:bidi w:val="0"/>
              <w:adjustRightInd w:val="0"/>
              <w:snapToGrid w:val="0"/>
              <w:textAlignment w:val="auto"/>
              <w:rPr>
                <w:rFonts w:hint="eastAsia"/>
                <w:b w:val="0"/>
                <w:bCs/>
              </w:rPr>
            </w:pPr>
            <w:r>
              <w:rPr>
                <w:rFonts w:hint="eastAsia"/>
                <w:b w:val="0"/>
                <w:bCs/>
              </w:rPr>
              <w:t>运营应层层把关，并派专人负责管理，在弃土堆放过程中配备管理人员，</w:t>
            </w:r>
          </w:p>
          <w:p w14:paraId="7CF8150D">
            <w:pPr>
              <w:pStyle w:val="12"/>
              <w:keepNext w:val="0"/>
              <w:keepLines w:val="0"/>
              <w:pageBreakBefore w:val="0"/>
              <w:widowControl w:val="0"/>
              <w:kinsoku/>
              <w:wordWrap w:val="0"/>
              <w:overflowPunct w:val="0"/>
              <w:topLinePunct w:val="0"/>
              <w:autoSpaceDE w:val="0"/>
              <w:autoSpaceDN w:val="0"/>
              <w:bidi w:val="0"/>
              <w:adjustRightInd w:val="0"/>
              <w:snapToGrid w:val="0"/>
              <w:textAlignment w:val="auto"/>
              <w:rPr>
                <w:rFonts w:hint="eastAsia"/>
                <w:b w:val="0"/>
                <w:bCs/>
              </w:rPr>
            </w:pPr>
            <w:r>
              <w:rPr>
                <w:rFonts w:hint="eastAsia"/>
                <w:b w:val="0"/>
                <w:bCs/>
              </w:rPr>
              <w:t>随时观察、监测，发现各种可能发生或正在发生的危害，及时进行处理，</w:t>
            </w:r>
          </w:p>
          <w:p w14:paraId="3ED33201">
            <w:pPr>
              <w:pStyle w:val="12"/>
              <w:keepNext w:val="0"/>
              <w:keepLines w:val="0"/>
              <w:pageBreakBefore w:val="0"/>
              <w:widowControl w:val="0"/>
              <w:kinsoku/>
              <w:wordWrap w:val="0"/>
              <w:overflowPunct w:val="0"/>
              <w:topLinePunct w:val="0"/>
              <w:autoSpaceDE w:val="0"/>
              <w:autoSpaceDN w:val="0"/>
              <w:bidi w:val="0"/>
              <w:adjustRightInd w:val="0"/>
              <w:snapToGrid w:val="0"/>
              <w:textAlignment w:val="auto"/>
              <w:rPr>
                <w:rFonts w:hint="eastAsia"/>
                <w:b w:val="0"/>
                <w:bCs/>
              </w:rPr>
            </w:pPr>
            <w:r>
              <w:rPr>
                <w:rFonts w:hint="eastAsia"/>
                <w:b w:val="0"/>
                <w:bCs/>
              </w:rPr>
              <w:t>确保排土工作安全可靠，避免事故发生。</w:t>
            </w:r>
          </w:p>
          <w:p w14:paraId="489557E2">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rPr>
            </w:pPr>
            <w:r>
              <w:rPr>
                <w:rFonts w:hint="eastAsia"/>
                <w:b w:val="0"/>
                <w:bCs/>
              </w:rPr>
              <w:t>③弃土堆弃时应规范操作、严格管理，及时进行</w:t>
            </w:r>
            <w:r>
              <w:rPr>
                <w:rFonts w:hint="eastAsia"/>
                <w:b w:val="0"/>
                <w:bCs/>
                <w:lang w:eastAsia="zh-CN"/>
              </w:rPr>
              <w:t>水土流失治理</w:t>
            </w:r>
            <w:r>
              <w:rPr>
                <w:rFonts w:hint="eastAsia"/>
                <w:b w:val="0"/>
                <w:bCs/>
              </w:rPr>
              <w:t>，并应</w:t>
            </w:r>
          </w:p>
          <w:p w14:paraId="397CA752">
            <w:pPr>
              <w:pStyle w:val="12"/>
              <w:keepNext w:val="0"/>
              <w:keepLines w:val="0"/>
              <w:pageBreakBefore w:val="0"/>
              <w:widowControl w:val="0"/>
              <w:kinsoku/>
              <w:wordWrap w:val="0"/>
              <w:overflowPunct w:val="0"/>
              <w:topLinePunct w:val="0"/>
              <w:autoSpaceDE w:val="0"/>
              <w:autoSpaceDN w:val="0"/>
              <w:bidi w:val="0"/>
              <w:adjustRightInd w:val="0"/>
              <w:snapToGrid w:val="0"/>
              <w:textAlignment w:val="auto"/>
              <w:rPr>
                <w:rFonts w:hint="eastAsia"/>
                <w:b w:val="0"/>
                <w:bCs/>
              </w:rPr>
            </w:pPr>
            <w:r>
              <w:rPr>
                <w:rFonts w:hint="eastAsia"/>
                <w:b w:val="0"/>
                <w:bCs/>
              </w:rPr>
              <w:t>对其定期维护。</w:t>
            </w:r>
          </w:p>
          <w:p w14:paraId="414DA124">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rPr>
            </w:pPr>
            <w:r>
              <w:rPr>
                <w:rFonts w:hint="eastAsia"/>
                <w:b w:val="0"/>
                <w:bCs/>
              </w:rPr>
              <w:t>④当区域出现超过一百年一遇的强降雨时，则有可能出现坍塌，发生</w:t>
            </w:r>
          </w:p>
          <w:p w14:paraId="322FDC55">
            <w:pPr>
              <w:pStyle w:val="12"/>
              <w:keepNext w:val="0"/>
              <w:keepLines w:val="0"/>
              <w:pageBreakBefore w:val="0"/>
              <w:widowControl w:val="0"/>
              <w:kinsoku/>
              <w:wordWrap w:val="0"/>
              <w:overflowPunct w:val="0"/>
              <w:topLinePunct w:val="0"/>
              <w:autoSpaceDE w:val="0"/>
              <w:autoSpaceDN w:val="0"/>
              <w:bidi w:val="0"/>
              <w:adjustRightInd w:val="0"/>
              <w:snapToGrid w:val="0"/>
              <w:textAlignment w:val="auto"/>
              <w:rPr>
                <w:rFonts w:hint="eastAsia"/>
                <w:b w:val="0"/>
                <w:bCs/>
              </w:rPr>
            </w:pPr>
            <w:r>
              <w:rPr>
                <w:rFonts w:hint="eastAsia"/>
                <w:b w:val="0"/>
                <w:bCs/>
              </w:rPr>
              <w:t>滑坡或泥石流，运营单位应全力以赴，组织有关人员在最短时间内进行弃</w:t>
            </w:r>
          </w:p>
          <w:p w14:paraId="783FE79E">
            <w:pPr>
              <w:pStyle w:val="12"/>
              <w:keepNext w:val="0"/>
              <w:keepLines w:val="0"/>
              <w:pageBreakBefore w:val="0"/>
              <w:widowControl w:val="0"/>
              <w:kinsoku/>
              <w:wordWrap w:val="0"/>
              <w:overflowPunct w:val="0"/>
              <w:topLinePunct w:val="0"/>
              <w:autoSpaceDE w:val="0"/>
              <w:autoSpaceDN w:val="0"/>
              <w:bidi w:val="0"/>
              <w:adjustRightInd w:val="0"/>
              <w:snapToGrid w:val="0"/>
              <w:textAlignment w:val="auto"/>
              <w:rPr>
                <w:rFonts w:hint="eastAsia"/>
                <w:b w:val="0"/>
                <w:bCs/>
              </w:rPr>
            </w:pPr>
            <w:r>
              <w:rPr>
                <w:rFonts w:hint="eastAsia"/>
                <w:b w:val="0"/>
                <w:bCs/>
              </w:rPr>
              <w:t>土场修复、加固；滑坡后应及时组织人员对溃流土岩进行堵截，最大限度</w:t>
            </w:r>
          </w:p>
          <w:p w14:paraId="00433513">
            <w:pPr>
              <w:pStyle w:val="12"/>
              <w:keepNext w:val="0"/>
              <w:keepLines w:val="0"/>
              <w:pageBreakBefore w:val="0"/>
              <w:widowControl w:val="0"/>
              <w:kinsoku/>
              <w:wordWrap w:val="0"/>
              <w:overflowPunct w:val="0"/>
              <w:topLinePunct w:val="0"/>
              <w:autoSpaceDE w:val="0"/>
              <w:autoSpaceDN w:val="0"/>
              <w:bidi w:val="0"/>
              <w:adjustRightInd w:val="0"/>
              <w:snapToGrid w:val="0"/>
              <w:textAlignment w:val="auto"/>
              <w:rPr>
                <w:b w:val="0"/>
                <w:bCs/>
              </w:rPr>
            </w:pPr>
            <w:r>
              <w:rPr>
                <w:rFonts w:hint="eastAsia"/>
                <w:b w:val="0"/>
                <w:bCs/>
              </w:rPr>
              <w:t>减小对外环境可能造成的影响，同时妥善解决有关事故的其他问题。</w:t>
            </w:r>
          </w:p>
          <w:p w14:paraId="125EB192">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b w:val="0"/>
                <w:bCs/>
              </w:rPr>
            </w:pPr>
            <w:r>
              <w:rPr>
                <w:rFonts w:hint="eastAsia" w:ascii="宋体" w:hAnsi="宋体" w:eastAsia="宋体" w:cs="宋体"/>
                <w:b w:val="0"/>
                <w:bCs/>
                <w:color w:val="auto"/>
                <w:kern w:val="0"/>
                <w:sz w:val="24"/>
                <w:szCs w:val="24"/>
                <w:highlight w:val="none"/>
                <w:lang w:val="en-US" w:eastAsia="zh-CN" w:bidi="ar"/>
              </w:rPr>
              <w:t>采取以上措施后，可把本项目的风险影响降低到最低。</w:t>
            </w:r>
          </w:p>
          <w:p w14:paraId="2BACA570">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b w:val="0"/>
                <w:bCs w:val="0"/>
                <w:color w:val="auto"/>
                <w:lang w:val="en-US" w:eastAsia="zh-CN"/>
              </w:rPr>
            </w:pPr>
            <w:r>
              <w:rPr>
                <w:rFonts w:hint="eastAsia"/>
                <w:b w:val="0"/>
                <w:bCs w:val="0"/>
                <w:color w:val="auto"/>
                <w:lang w:val="en-US" w:eastAsia="zh-CN"/>
              </w:rPr>
              <w:t>8、闭场期环境影响分析</w:t>
            </w:r>
          </w:p>
          <w:p w14:paraId="1141C283">
            <w:pPr>
              <w:keepNext w:val="0"/>
              <w:keepLines w:val="0"/>
              <w:pageBreakBefore w:val="0"/>
              <w:kinsoku/>
              <w:wordWrap w:val="0"/>
              <w:overflowPunct w:val="0"/>
              <w:topLinePunct w:val="0"/>
              <w:autoSpaceDE w:val="0"/>
              <w:autoSpaceDN w:val="0"/>
              <w:bidi w:val="0"/>
              <w:adjustRightInd w:val="0"/>
              <w:snapToGrid w:val="0"/>
              <w:ind w:firstLine="480" w:firstLineChars="200"/>
              <w:textAlignment w:val="auto"/>
              <w:rPr>
                <w:rFonts w:hint="eastAsia"/>
                <w:b w:val="0"/>
                <w:bCs w:val="0"/>
                <w:color w:val="auto"/>
                <w:lang w:val="en-US" w:eastAsia="zh-CN"/>
              </w:rPr>
            </w:pPr>
            <w:r>
              <w:rPr>
                <w:rFonts w:hint="eastAsia"/>
                <w:b w:val="0"/>
                <w:bCs w:val="0"/>
                <w:color w:val="auto"/>
                <w:lang w:val="en-US" w:eastAsia="zh-CN"/>
              </w:rPr>
              <w:t>填埋至设计高程后需要覆盖封场，最终覆盖系统设计的主要目的是防止水土流失，促进地表排水并使径流最大化，减少雨水渗入量。</w:t>
            </w:r>
          </w:p>
          <w:p w14:paraId="14F59AC2">
            <w:pPr>
              <w:keepNext w:val="0"/>
              <w:keepLines w:val="0"/>
              <w:pageBreakBefore w:val="0"/>
              <w:kinsoku/>
              <w:wordWrap w:val="0"/>
              <w:overflowPunct w:val="0"/>
              <w:topLinePunct w:val="0"/>
              <w:autoSpaceDE w:val="0"/>
              <w:autoSpaceDN w:val="0"/>
              <w:bidi w:val="0"/>
              <w:adjustRightInd w:val="0"/>
              <w:snapToGrid w:val="0"/>
              <w:ind w:firstLine="480" w:firstLineChars="200"/>
              <w:textAlignment w:val="auto"/>
              <w:rPr>
                <w:rFonts w:hint="eastAsia"/>
                <w:b w:val="0"/>
                <w:bCs w:val="0"/>
                <w:color w:val="auto"/>
                <w:lang w:val="en-US" w:eastAsia="zh-CN"/>
              </w:rPr>
            </w:pPr>
            <w:r>
              <w:rPr>
                <w:rFonts w:hint="eastAsia"/>
                <w:b w:val="0"/>
                <w:bCs w:val="0"/>
                <w:color w:val="auto"/>
                <w:lang w:val="en-US" w:eastAsia="zh-CN"/>
              </w:rPr>
              <w:t>（1）服务期满后对环境的影响分析</w:t>
            </w:r>
          </w:p>
          <w:p w14:paraId="71643439">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val="0"/>
                <w:color w:val="auto"/>
                <w:lang w:val="en-US" w:eastAsia="zh-CN"/>
              </w:rPr>
            </w:pPr>
            <w:r>
              <w:rPr>
                <w:rFonts w:hint="eastAsia"/>
                <w:b w:val="0"/>
                <w:bCs w:val="0"/>
                <w:color w:val="auto"/>
                <w:lang w:val="en-US" w:eastAsia="zh-CN"/>
              </w:rPr>
              <w:t>本项目服务期满后，生产停止，员工撤离，不产生生活污水，填埋设备撤场，不再有洗车废水产生，不再有弃土堆放。因此，本项目服务期满后，不再产生废气、废水、固体废物，不再会对环境产生不利影响。</w:t>
            </w:r>
          </w:p>
          <w:p w14:paraId="64177F0C">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lang w:val="en-US" w:eastAsia="zh-CN"/>
              </w:rPr>
            </w:pPr>
            <w:r>
              <w:rPr>
                <w:rFonts w:hint="eastAsia"/>
                <w:b w:val="0"/>
                <w:bCs/>
                <w:lang w:val="en-US" w:eastAsia="zh-CN"/>
              </w:rPr>
              <w:t>（2）服务期满后环保与安全措施</w:t>
            </w:r>
          </w:p>
          <w:p w14:paraId="27083766">
            <w:pPr>
              <w:pStyle w:val="12"/>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b w:val="0"/>
                <w:bCs/>
                <w:lang w:val="en-US" w:eastAsia="zh-CN"/>
              </w:rPr>
            </w:pPr>
            <w:r>
              <w:rPr>
                <w:rFonts w:hint="eastAsia"/>
                <w:b w:val="0"/>
                <w:bCs/>
                <w:lang w:val="en-US" w:eastAsia="zh-CN"/>
              </w:rPr>
              <w:t>本项目弃土堆填达到设计标高后，进行封场绿化，复垦所有植物均采用当地常见物种，禁止引进外来物种。为减少对植被、景观的影响和水土流失，建设单位实行边填边生态覆土的封场措施。本项目封场覆土后采用灌木、草种结合的群落式布置按灌木林地类型进行生态恢复，生态恢复植被均选取当地常见灌木、草种，封场后顶面坡度不大于1%，以利于降雨的自然排出。封场后，弃土场场区设置标志，注明封场时间以及使用该土地时应注意的事项。服务期满后，弃土场的办公区域等设施拆除后，也应进行复垦绿化，以免水土流失。采取以上措施后，服务期满后对周围环境的影响较小。</w:t>
            </w:r>
          </w:p>
          <w:p w14:paraId="5B5D5AFF">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eastAsia" w:cs="Times New Roman"/>
                <w:color w:val="auto"/>
                <w:sz w:val="24"/>
                <w:lang w:val="en-US" w:eastAsia="zh-CN"/>
              </w:rPr>
            </w:pPr>
            <w:r>
              <w:rPr>
                <w:rFonts w:hint="eastAsia"/>
                <w:b w:val="0"/>
                <w:bCs w:val="0"/>
                <w:color w:val="auto"/>
                <w:lang w:val="en-US" w:eastAsia="zh-CN"/>
              </w:rPr>
              <w:t>9、环保措施投资</w:t>
            </w:r>
          </w:p>
          <w:p w14:paraId="74E9ED13">
            <w:pPr>
              <w:keepNext w:val="0"/>
              <w:keepLines w:val="0"/>
              <w:pageBreakBefore w:val="0"/>
              <w:widowControl w:val="0"/>
              <w:kinsoku/>
              <w:wordWrap w:val="0"/>
              <w:overflowPunct w:val="0"/>
              <w:topLinePunct w:val="0"/>
              <w:autoSpaceDE w:val="0"/>
              <w:autoSpaceDN w:val="0"/>
              <w:bidi w:val="0"/>
              <w:adjustRightInd w:val="0"/>
              <w:snapToGrid w:val="0"/>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本项目环保措施投资一览表如下。</w:t>
            </w:r>
          </w:p>
          <w:p w14:paraId="53F6E9C0">
            <w:pPr>
              <w:pStyle w:val="64"/>
              <w:numPr>
                <w:ilvl w:val="0"/>
                <w:numId w:val="0"/>
              </w:numPr>
              <w:tabs>
                <w:tab w:val="clear" w:pos="420"/>
              </w:tabs>
              <w:ind w:left="0" w:leftChars="0" w:firstLine="422" w:firstLineChars="200"/>
              <w:rPr>
                <w:rFonts w:hint="default" w:ascii="Times New Roman" w:hAnsi="Times New Roman" w:cs="Times New Roman" w:eastAsiaTheme="minorEastAsia"/>
                <w:b/>
                <w:bCs/>
                <w:color w:val="auto"/>
                <w:lang w:val="en-US"/>
              </w:rPr>
            </w:pPr>
            <w:r>
              <w:rPr>
                <w:rFonts w:hint="default" w:ascii="Times New Roman" w:hAnsi="Times New Roman" w:cs="Times New Roman" w:eastAsiaTheme="minorEastAsia"/>
                <w:b/>
                <w:bCs/>
                <w:color w:val="auto"/>
                <w:kern w:val="0"/>
                <w:sz w:val="21"/>
                <w:szCs w:val="21"/>
                <w:lang w:val="en-US" w:eastAsia="zh-CN" w:bidi="ar-SA"/>
              </w:rPr>
              <w:t>表4-1</w:t>
            </w:r>
            <w:r>
              <w:rPr>
                <w:rFonts w:hint="eastAsia" w:cs="Times New Roman" w:eastAsiaTheme="minorEastAsia"/>
                <w:b/>
                <w:bCs/>
                <w:color w:val="auto"/>
                <w:kern w:val="0"/>
                <w:sz w:val="21"/>
                <w:szCs w:val="21"/>
                <w:lang w:val="en-US" w:eastAsia="zh-CN" w:bidi="ar-SA"/>
              </w:rPr>
              <w:t>1</w:t>
            </w:r>
            <w:r>
              <w:rPr>
                <w:rFonts w:hint="default" w:ascii="Times New Roman" w:hAnsi="Times New Roman" w:cs="Times New Roman" w:eastAsiaTheme="minorEastAsia"/>
                <w:b/>
                <w:bCs/>
                <w:color w:val="auto"/>
                <w:kern w:val="0"/>
                <w:sz w:val="21"/>
                <w:szCs w:val="21"/>
                <w:lang w:val="en-US" w:eastAsia="zh-CN" w:bidi="ar-SA"/>
              </w:rPr>
              <w:t xml:space="preserve">  本项目环保措施投资一览表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722"/>
              <w:gridCol w:w="1594"/>
              <w:gridCol w:w="4294"/>
              <w:gridCol w:w="1160"/>
            </w:tblGrid>
            <w:tr w14:paraId="5FB60F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64" w:hRule="atLeast"/>
                <w:jc w:val="center"/>
              </w:trPr>
              <w:tc>
                <w:tcPr>
                  <w:tcW w:w="464" w:type="pct"/>
                  <w:tcBorders>
                    <w:tl2br w:val="nil"/>
                    <w:tr2bl w:val="nil"/>
                  </w:tcBorders>
                  <w:shd w:val="clear" w:color="auto" w:fill="auto"/>
                  <w:vAlign w:val="center"/>
                </w:tcPr>
                <w:p w14:paraId="5B189856">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heme="minorBidi"/>
                      <w:bCs/>
                      <w:color w:val="auto"/>
                      <w:kern w:val="2"/>
                      <w:sz w:val="21"/>
                      <w:szCs w:val="21"/>
                      <w:lang w:val="en-US" w:eastAsia="zh-CN" w:bidi="ar-SA"/>
                    </w:rPr>
                  </w:pPr>
                  <w:r>
                    <w:rPr>
                      <w:rFonts w:hint="eastAsia" w:ascii="Times New Roman" w:hAnsi="Times New Roman" w:eastAsia="宋体" w:cstheme="minorBidi"/>
                      <w:bCs/>
                      <w:color w:val="auto"/>
                      <w:kern w:val="2"/>
                      <w:sz w:val="21"/>
                      <w:szCs w:val="21"/>
                      <w:lang w:val="en-US" w:eastAsia="zh-CN" w:bidi="ar-SA"/>
                    </w:rPr>
                    <w:t>类别</w:t>
                  </w:r>
                </w:p>
              </w:tc>
              <w:tc>
                <w:tcPr>
                  <w:tcW w:w="1025" w:type="pct"/>
                  <w:tcBorders>
                    <w:tl2br w:val="nil"/>
                    <w:tr2bl w:val="nil"/>
                  </w:tcBorders>
                  <w:shd w:val="clear" w:color="auto" w:fill="auto"/>
                  <w:vAlign w:val="center"/>
                </w:tcPr>
                <w:p w14:paraId="16D333F8">
                  <w:pPr>
                    <w:keepNext w:val="0"/>
                    <w:keepLines w:val="0"/>
                    <w:pageBreakBefore w:val="0"/>
                    <w:widowControl w:val="0"/>
                    <w:suppressLineNumbers w:val="0"/>
                    <w:tabs>
                      <w:tab w:val="left" w:pos="483"/>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heme="minorBidi"/>
                      <w:bCs/>
                      <w:color w:val="auto"/>
                      <w:kern w:val="2"/>
                      <w:sz w:val="21"/>
                      <w:szCs w:val="21"/>
                      <w:lang w:val="en-US" w:eastAsia="zh-CN" w:bidi="ar-SA"/>
                    </w:rPr>
                  </w:pPr>
                  <w:r>
                    <w:rPr>
                      <w:rFonts w:hint="eastAsia" w:ascii="Times New Roman" w:hAnsi="Times New Roman" w:eastAsia="宋体" w:cstheme="minorBidi"/>
                      <w:bCs/>
                      <w:color w:val="auto"/>
                      <w:kern w:val="2"/>
                      <w:sz w:val="21"/>
                      <w:szCs w:val="21"/>
                      <w:lang w:val="en-US" w:eastAsia="zh-CN" w:bidi="ar-SA"/>
                    </w:rPr>
                    <w:t>污染物</w:t>
                  </w:r>
                </w:p>
              </w:tc>
              <w:tc>
                <w:tcPr>
                  <w:tcW w:w="2763" w:type="pct"/>
                  <w:tcBorders>
                    <w:tl2br w:val="nil"/>
                    <w:tr2bl w:val="nil"/>
                  </w:tcBorders>
                  <w:shd w:val="clear" w:color="auto" w:fill="auto"/>
                  <w:vAlign w:val="center"/>
                </w:tcPr>
                <w:p w14:paraId="472A783E">
                  <w:pPr>
                    <w:keepNext w:val="0"/>
                    <w:keepLines w:val="0"/>
                    <w:pageBreakBefore w:val="0"/>
                    <w:widowControl w:val="0"/>
                    <w:suppressLineNumbers w:val="0"/>
                    <w:tabs>
                      <w:tab w:val="left" w:pos="483"/>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heme="minorBidi"/>
                      <w:bCs/>
                      <w:color w:val="auto"/>
                      <w:kern w:val="2"/>
                      <w:sz w:val="21"/>
                      <w:szCs w:val="21"/>
                      <w:lang w:val="en-US" w:eastAsia="zh-CN" w:bidi="ar-SA"/>
                    </w:rPr>
                  </w:pPr>
                  <w:r>
                    <w:rPr>
                      <w:rFonts w:hint="eastAsia" w:ascii="Times New Roman" w:hAnsi="Times New Roman" w:eastAsia="宋体" w:cstheme="minorBidi"/>
                      <w:bCs/>
                      <w:color w:val="auto"/>
                      <w:kern w:val="2"/>
                      <w:sz w:val="21"/>
                      <w:szCs w:val="21"/>
                      <w:lang w:val="en-US" w:eastAsia="zh-CN" w:bidi="ar-SA"/>
                    </w:rPr>
                    <w:t>治理措施</w:t>
                  </w:r>
                </w:p>
              </w:tc>
              <w:tc>
                <w:tcPr>
                  <w:tcW w:w="746" w:type="pct"/>
                  <w:tcBorders>
                    <w:tl2br w:val="nil"/>
                    <w:tr2bl w:val="nil"/>
                  </w:tcBorders>
                  <w:shd w:val="clear" w:color="auto" w:fill="auto"/>
                  <w:vAlign w:val="center"/>
                </w:tcPr>
                <w:p w14:paraId="59EBF68C">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eastAsia" w:ascii="Times New Roman" w:hAnsi="Times New Roman" w:eastAsia="宋体" w:cstheme="minorBidi"/>
                      <w:bCs/>
                      <w:color w:val="auto"/>
                      <w:kern w:val="2"/>
                      <w:sz w:val="21"/>
                      <w:szCs w:val="21"/>
                      <w:lang w:val="en-US" w:eastAsia="zh-CN" w:bidi="ar-SA"/>
                    </w:rPr>
                  </w:pPr>
                  <w:r>
                    <w:rPr>
                      <w:rFonts w:hint="eastAsia" w:cstheme="minorBidi"/>
                      <w:bCs/>
                      <w:color w:val="auto"/>
                      <w:kern w:val="2"/>
                      <w:sz w:val="21"/>
                      <w:szCs w:val="21"/>
                      <w:lang w:val="en-US" w:eastAsia="zh-CN" w:bidi="ar-SA"/>
                    </w:rPr>
                    <w:t>投资费用（万元）</w:t>
                  </w:r>
                </w:p>
              </w:tc>
            </w:tr>
            <w:tr w14:paraId="44C52F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264" w:hRule="atLeast"/>
                <w:jc w:val="center"/>
              </w:trPr>
              <w:tc>
                <w:tcPr>
                  <w:tcW w:w="464" w:type="pct"/>
                  <w:vMerge w:val="restart"/>
                  <w:tcBorders>
                    <w:tl2br w:val="nil"/>
                    <w:tr2bl w:val="nil"/>
                  </w:tcBorders>
                  <w:vAlign w:val="center"/>
                </w:tcPr>
                <w:p w14:paraId="50438DC8">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heme="minorBidi"/>
                      <w:bCs/>
                      <w:color w:val="auto"/>
                      <w:kern w:val="2"/>
                      <w:sz w:val="21"/>
                      <w:szCs w:val="21"/>
                      <w:lang w:val="en-US" w:eastAsia="zh-CN" w:bidi="ar-SA"/>
                    </w:rPr>
                  </w:pPr>
                  <w:r>
                    <w:rPr>
                      <w:rFonts w:hint="eastAsia" w:ascii="Times New Roman" w:hAnsi="Times New Roman" w:eastAsia="宋体" w:cstheme="minorBidi"/>
                      <w:bCs/>
                      <w:color w:val="auto"/>
                      <w:kern w:val="2"/>
                      <w:sz w:val="21"/>
                      <w:szCs w:val="21"/>
                      <w:lang w:val="en-US" w:eastAsia="zh-CN" w:bidi="ar-SA"/>
                    </w:rPr>
                    <w:t>废气</w:t>
                  </w:r>
                </w:p>
              </w:tc>
              <w:tc>
                <w:tcPr>
                  <w:tcW w:w="1025" w:type="pct"/>
                  <w:tcBorders>
                    <w:tl2br w:val="nil"/>
                    <w:tr2bl w:val="nil"/>
                  </w:tcBorders>
                  <w:vAlign w:val="center"/>
                </w:tcPr>
                <w:p w14:paraId="646631CD">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heme="minorBidi"/>
                      <w:bCs/>
                      <w:color w:val="auto"/>
                      <w:kern w:val="2"/>
                      <w:sz w:val="21"/>
                      <w:szCs w:val="21"/>
                      <w:lang w:val="en-US" w:eastAsia="zh-CN" w:bidi="ar-SA"/>
                    </w:rPr>
                  </w:pPr>
                  <w:r>
                    <w:rPr>
                      <w:rFonts w:hint="default" w:eastAsia="宋体"/>
                      <w:color w:val="auto"/>
                      <w:sz w:val="21"/>
                      <w:szCs w:val="21"/>
                      <w:lang w:val="en-US" w:eastAsia="zh-CN"/>
                    </w:rPr>
                    <w:t>运输扬尘</w:t>
                  </w:r>
                </w:p>
              </w:tc>
              <w:tc>
                <w:tcPr>
                  <w:tcW w:w="2763" w:type="pct"/>
                  <w:tcBorders>
                    <w:tl2br w:val="nil"/>
                    <w:tr2bl w:val="nil"/>
                  </w:tcBorders>
                  <w:vAlign w:val="center"/>
                </w:tcPr>
                <w:p w14:paraId="187986B7">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rPr>
                      <w:rFonts w:hint="default" w:ascii="Times New Roman" w:hAnsi="Times New Roman" w:eastAsia="宋体" w:cstheme="minorBidi"/>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设置洗车</w:t>
                  </w:r>
                  <w:r>
                    <w:rPr>
                      <w:rFonts w:hint="eastAsia" w:ascii="Times New Roman" w:hAnsi="Times New Roman" w:cs="Times New Roman"/>
                      <w:color w:val="auto"/>
                      <w:kern w:val="2"/>
                      <w:sz w:val="21"/>
                      <w:szCs w:val="21"/>
                      <w:lang w:val="en-US" w:eastAsia="zh-CN" w:bidi="ar"/>
                    </w:rPr>
                    <w:t>台</w:t>
                  </w:r>
                </w:p>
              </w:tc>
              <w:tc>
                <w:tcPr>
                  <w:tcW w:w="746" w:type="pct"/>
                  <w:tcBorders>
                    <w:tl2br w:val="nil"/>
                    <w:tr2bl w:val="nil"/>
                  </w:tcBorders>
                  <w:vAlign w:val="center"/>
                </w:tcPr>
                <w:p w14:paraId="3EC0B43D">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heme="minorBidi"/>
                      <w:bCs/>
                      <w:color w:val="auto"/>
                      <w:kern w:val="2"/>
                      <w:sz w:val="21"/>
                      <w:szCs w:val="21"/>
                      <w:lang w:val="en-US" w:eastAsia="zh-CN" w:bidi="ar-SA"/>
                    </w:rPr>
                  </w:pPr>
                  <w:r>
                    <w:rPr>
                      <w:rFonts w:hint="eastAsia" w:cstheme="minorBidi"/>
                      <w:bCs/>
                      <w:color w:val="auto"/>
                      <w:kern w:val="2"/>
                      <w:sz w:val="21"/>
                      <w:szCs w:val="21"/>
                      <w:lang w:val="en-US" w:eastAsia="zh-CN" w:bidi="ar-SA"/>
                    </w:rPr>
                    <w:t>5</w:t>
                  </w:r>
                </w:p>
              </w:tc>
            </w:tr>
            <w:tr w14:paraId="6E01A6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135" w:hRule="atLeast"/>
                <w:jc w:val="center"/>
              </w:trPr>
              <w:tc>
                <w:tcPr>
                  <w:tcW w:w="464" w:type="pct"/>
                  <w:vMerge w:val="continue"/>
                  <w:tcBorders>
                    <w:tl2br w:val="nil"/>
                    <w:tr2bl w:val="nil"/>
                  </w:tcBorders>
                  <w:vAlign w:val="center"/>
                </w:tcPr>
                <w:p w14:paraId="6CD2864D">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heme="minorBidi"/>
                      <w:bCs/>
                      <w:color w:val="auto"/>
                      <w:kern w:val="2"/>
                      <w:sz w:val="21"/>
                      <w:szCs w:val="21"/>
                      <w:lang w:val="en-US" w:eastAsia="zh-CN" w:bidi="ar-SA"/>
                    </w:rPr>
                  </w:pPr>
                </w:p>
              </w:tc>
              <w:tc>
                <w:tcPr>
                  <w:tcW w:w="1025" w:type="pct"/>
                  <w:tcBorders>
                    <w:tl2br w:val="nil"/>
                    <w:tr2bl w:val="nil"/>
                  </w:tcBorders>
                  <w:vAlign w:val="center"/>
                </w:tcPr>
                <w:p w14:paraId="7F9C41FA">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heme="minorBidi"/>
                      <w:bCs/>
                      <w:color w:val="auto"/>
                      <w:kern w:val="2"/>
                      <w:sz w:val="21"/>
                      <w:szCs w:val="21"/>
                      <w:lang w:val="en-US" w:eastAsia="zh-CN" w:bidi="ar-SA"/>
                    </w:rPr>
                  </w:pPr>
                  <w:r>
                    <w:rPr>
                      <w:rFonts w:hint="eastAsia"/>
                      <w:color w:val="auto"/>
                      <w:sz w:val="21"/>
                      <w:szCs w:val="21"/>
                      <w:lang w:val="en-US" w:eastAsia="zh-CN"/>
                    </w:rPr>
                    <w:t>卸车粉尘</w:t>
                  </w:r>
                </w:p>
              </w:tc>
              <w:tc>
                <w:tcPr>
                  <w:tcW w:w="2763" w:type="pct"/>
                  <w:tcBorders>
                    <w:tl2br w:val="nil"/>
                    <w:tr2bl w:val="nil"/>
                  </w:tcBorders>
                  <w:vAlign w:val="center"/>
                </w:tcPr>
                <w:p w14:paraId="22A60CC2">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rPr>
                      <w:rFonts w:hint="default" w:cstheme="minorBidi"/>
                      <w:bCs/>
                      <w:color w:val="auto"/>
                      <w:kern w:val="2"/>
                      <w:sz w:val="21"/>
                      <w:szCs w:val="21"/>
                      <w:lang w:val="en-US" w:eastAsia="zh-CN" w:bidi="ar-SA"/>
                    </w:rPr>
                  </w:pPr>
                  <w:r>
                    <w:rPr>
                      <w:rFonts w:hint="default" w:ascii="Times New Roman" w:hAnsi="Times New Roman" w:eastAsia="宋体" w:cs="Times New Roman"/>
                      <w:color w:val="auto"/>
                      <w:sz w:val="21"/>
                      <w:szCs w:val="21"/>
                      <w:highlight w:val="none"/>
                    </w:rPr>
                    <w:t>采用移动式雾炮机降尘</w:t>
                  </w:r>
                </w:p>
              </w:tc>
              <w:tc>
                <w:tcPr>
                  <w:tcW w:w="746" w:type="pct"/>
                  <w:vMerge w:val="restart"/>
                  <w:tcBorders>
                    <w:tl2br w:val="nil"/>
                    <w:tr2bl w:val="nil"/>
                  </w:tcBorders>
                  <w:vAlign w:val="center"/>
                </w:tcPr>
                <w:p w14:paraId="5DC22220">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eastAsia" w:cstheme="minorBidi"/>
                      <w:bCs/>
                      <w:color w:val="auto"/>
                      <w:kern w:val="2"/>
                      <w:sz w:val="21"/>
                      <w:szCs w:val="21"/>
                      <w:lang w:val="en-US" w:eastAsia="zh-CN" w:bidi="ar-SA"/>
                    </w:rPr>
                    <w:t>17</w:t>
                  </w:r>
                </w:p>
              </w:tc>
            </w:tr>
            <w:tr w14:paraId="09A472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309" w:hRule="atLeast"/>
                <w:jc w:val="center"/>
              </w:trPr>
              <w:tc>
                <w:tcPr>
                  <w:tcW w:w="464" w:type="pct"/>
                  <w:vMerge w:val="continue"/>
                  <w:tcBorders>
                    <w:tl2br w:val="nil"/>
                    <w:tr2bl w:val="nil"/>
                  </w:tcBorders>
                  <w:vAlign w:val="center"/>
                </w:tcPr>
                <w:p w14:paraId="18BE4C70">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rPr>
                  </w:pPr>
                </w:p>
              </w:tc>
              <w:tc>
                <w:tcPr>
                  <w:tcW w:w="1025" w:type="pct"/>
                  <w:tcBorders>
                    <w:tl2br w:val="nil"/>
                    <w:tr2bl w:val="nil"/>
                  </w:tcBorders>
                  <w:vAlign w:val="center"/>
                </w:tcPr>
                <w:p w14:paraId="2CD95C3A">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rPr>
                  </w:pPr>
                  <w:r>
                    <w:rPr>
                      <w:rFonts w:hint="default"/>
                      <w:color w:val="auto"/>
                      <w:sz w:val="21"/>
                      <w:szCs w:val="21"/>
                      <w:lang w:val="en-US" w:eastAsia="zh-CN"/>
                    </w:rPr>
                    <w:t>作业扬尘</w:t>
                  </w:r>
                </w:p>
              </w:tc>
              <w:tc>
                <w:tcPr>
                  <w:tcW w:w="2763" w:type="pct"/>
                  <w:tcBorders>
                    <w:tl2br w:val="nil"/>
                    <w:tr2bl w:val="nil"/>
                  </w:tcBorders>
                  <w:vAlign w:val="center"/>
                </w:tcPr>
                <w:p w14:paraId="45EFE310">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cs="Times New Roman"/>
                      <w:color w:val="auto"/>
                      <w:sz w:val="21"/>
                      <w:szCs w:val="21"/>
                    </w:rPr>
                    <w:t>围挡</w:t>
                  </w:r>
                  <w:r>
                    <w:rPr>
                      <w:rFonts w:hint="eastAsia" w:cs="Times New Roman"/>
                      <w:color w:val="auto"/>
                      <w:sz w:val="21"/>
                      <w:szCs w:val="21"/>
                      <w:lang w:val="en-US" w:eastAsia="zh-CN"/>
                    </w:rPr>
                    <w:t>+雾炮机</w:t>
                  </w:r>
                </w:p>
              </w:tc>
              <w:tc>
                <w:tcPr>
                  <w:tcW w:w="746" w:type="pct"/>
                  <w:vMerge w:val="continue"/>
                  <w:tcBorders>
                    <w:tl2br w:val="nil"/>
                    <w:tr2bl w:val="nil"/>
                  </w:tcBorders>
                  <w:vAlign w:val="center"/>
                </w:tcPr>
                <w:p w14:paraId="57C922DE">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
                    </w:rPr>
                  </w:pPr>
                </w:p>
              </w:tc>
            </w:tr>
            <w:tr w14:paraId="79395A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64" w:type="pct"/>
                  <w:vMerge w:val="restart"/>
                  <w:tcBorders>
                    <w:tl2br w:val="nil"/>
                    <w:tr2bl w:val="nil"/>
                  </w:tcBorders>
                  <w:vAlign w:val="center"/>
                </w:tcPr>
                <w:p w14:paraId="53D0F701">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废水</w:t>
                  </w:r>
                </w:p>
              </w:tc>
              <w:tc>
                <w:tcPr>
                  <w:tcW w:w="1025" w:type="pct"/>
                  <w:tcBorders>
                    <w:tl2br w:val="nil"/>
                    <w:tr2bl w:val="nil"/>
                  </w:tcBorders>
                  <w:vAlign w:val="center"/>
                </w:tcPr>
                <w:p w14:paraId="7CDAB7D8">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heme="minorBidi"/>
                      <w:bCs/>
                      <w:color w:val="auto"/>
                      <w:kern w:val="2"/>
                      <w:sz w:val="21"/>
                      <w:szCs w:val="21"/>
                      <w:lang w:val="en-US" w:eastAsia="zh-CN" w:bidi="ar-SA"/>
                    </w:rPr>
                  </w:pPr>
                  <w:r>
                    <w:rPr>
                      <w:rFonts w:hint="eastAsia"/>
                      <w:color w:val="auto"/>
                      <w:sz w:val="21"/>
                      <w:szCs w:val="21"/>
                      <w:lang w:val="en-US" w:eastAsia="zh-CN"/>
                    </w:rPr>
                    <w:t>生活污水</w:t>
                  </w:r>
                </w:p>
              </w:tc>
              <w:tc>
                <w:tcPr>
                  <w:tcW w:w="2763" w:type="pct"/>
                  <w:tcBorders>
                    <w:tl2br w:val="nil"/>
                    <w:tr2bl w:val="nil"/>
                  </w:tcBorders>
                  <w:vAlign w:val="center"/>
                </w:tcPr>
                <w:p w14:paraId="57FC3236">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heme="minorBidi"/>
                      <w:bCs/>
                      <w:color w:val="auto"/>
                      <w:kern w:val="2"/>
                      <w:sz w:val="21"/>
                      <w:szCs w:val="21"/>
                      <w:lang w:val="en-US" w:eastAsia="zh-CN" w:bidi="ar-SA"/>
                    </w:rPr>
                  </w:pPr>
                  <w:r>
                    <w:rPr>
                      <w:rFonts w:hint="eastAsia" w:cstheme="minorBidi"/>
                      <w:bCs/>
                      <w:color w:val="auto"/>
                      <w:kern w:val="2"/>
                      <w:sz w:val="21"/>
                      <w:szCs w:val="21"/>
                      <w:lang w:val="en-US" w:eastAsia="zh-CN" w:bidi="ar-SA"/>
                    </w:rPr>
                    <w:t>化粪池</w:t>
                  </w:r>
                </w:p>
              </w:tc>
              <w:tc>
                <w:tcPr>
                  <w:tcW w:w="746" w:type="pct"/>
                  <w:tcBorders>
                    <w:tl2br w:val="nil"/>
                    <w:tr2bl w:val="nil"/>
                  </w:tcBorders>
                  <w:vAlign w:val="center"/>
                </w:tcPr>
                <w:p w14:paraId="1B9EF2A6">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heme="minorBidi"/>
                      <w:bCs/>
                      <w:color w:val="auto"/>
                      <w:kern w:val="2"/>
                      <w:sz w:val="21"/>
                      <w:szCs w:val="21"/>
                      <w:lang w:val="en-US" w:eastAsia="zh-CN" w:bidi="ar-SA"/>
                    </w:rPr>
                  </w:pPr>
                  <w:r>
                    <w:rPr>
                      <w:rFonts w:hint="eastAsia" w:cstheme="minorBidi"/>
                      <w:bCs/>
                      <w:color w:val="auto"/>
                      <w:kern w:val="2"/>
                      <w:sz w:val="21"/>
                      <w:szCs w:val="21"/>
                      <w:lang w:val="en-US" w:eastAsia="zh-CN" w:bidi="ar-SA"/>
                    </w:rPr>
                    <w:t>1</w:t>
                  </w:r>
                </w:p>
              </w:tc>
            </w:tr>
            <w:tr w14:paraId="7E4D4B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64" w:type="pct"/>
                  <w:vMerge w:val="continue"/>
                  <w:tcBorders>
                    <w:tl2br w:val="nil"/>
                    <w:tr2bl w:val="nil"/>
                  </w:tcBorders>
                  <w:vAlign w:val="center"/>
                </w:tcPr>
                <w:p w14:paraId="30F17EA8">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bCs/>
                      <w:color w:val="auto"/>
                      <w:sz w:val="21"/>
                      <w:szCs w:val="21"/>
                      <w:lang w:val="en-US" w:eastAsia="zh-CN"/>
                    </w:rPr>
                  </w:pPr>
                </w:p>
              </w:tc>
              <w:tc>
                <w:tcPr>
                  <w:tcW w:w="1025" w:type="pct"/>
                  <w:tcBorders>
                    <w:tl2br w:val="nil"/>
                    <w:tr2bl w:val="nil"/>
                  </w:tcBorders>
                  <w:vAlign w:val="center"/>
                </w:tcPr>
                <w:p w14:paraId="79B2FB1A">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heme="minorBidi"/>
                      <w:bCs/>
                      <w:color w:val="auto"/>
                      <w:kern w:val="2"/>
                      <w:sz w:val="21"/>
                      <w:szCs w:val="21"/>
                      <w:lang w:val="en-US" w:eastAsia="zh-CN" w:bidi="ar-SA"/>
                    </w:rPr>
                  </w:pPr>
                  <w:r>
                    <w:rPr>
                      <w:rFonts w:hint="eastAsia"/>
                      <w:color w:val="auto"/>
                      <w:sz w:val="21"/>
                      <w:szCs w:val="21"/>
                      <w:lang w:val="en-US" w:eastAsia="zh-CN"/>
                    </w:rPr>
                    <w:t>洗车废水</w:t>
                  </w:r>
                </w:p>
              </w:tc>
              <w:tc>
                <w:tcPr>
                  <w:tcW w:w="2763" w:type="pct"/>
                  <w:tcBorders>
                    <w:tl2br w:val="nil"/>
                    <w:tr2bl w:val="nil"/>
                  </w:tcBorders>
                  <w:vAlign w:val="center"/>
                </w:tcPr>
                <w:p w14:paraId="498D09ED">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heme="minorBidi"/>
                      <w:bCs/>
                      <w:color w:val="auto"/>
                      <w:kern w:val="2"/>
                      <w:sz w:val="21"/>
                      <w:szCs w:val="21"/>
                      <w:lang w:val="en-US" w:eastAsia="zh-CN" w:bidi="ar-SA"/>
                    </w:rPr>
                  </w:pPr>
                  <w:r>
                    <w:rPr>
                      <w:rFonts w:hint="eastAsia" w:cstheme="minorBidi"/>
                      <w:bCs/>
                      <w:color w:val="auto"/>
                      <w:kern w:val="2"/>
                      <w:sz w:val="21"/>
                      <w:szCs w:val="21"/>
                      <w:lang w:val="en-US" w:eastAsia="zh-CN" w:bidi="ar-SA"/>
                    </w:rPr>
                    <w:t>洗车台+沉淀池</w:t>
                  </w:r>
                </w:p>
              </w:tc>
              <w:tc>
                <w:tcPr>
                  <w:tcW w:w="746" w:type="pct"/>
                  <w:tcBorders>
                    <w:tl2br w:val="nil"/>
                    <w:tr2bl w:val="nil"/>
                  </w:tcBorders>
                  <w:vAlign w:val="center"/>
                </w:tcPr>
                <w:p w14:paraId="7140C8C2">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heme="minorBidi"/>
                      <w:bCs/>
                      <w:color w:val="auto"/>
                      <w:kern w:val="2"/>
                      <w:sz w:val="21"/>
                      <w:szCs w:val="21"/>
                      <w:lang w:val="en-US" w:eastAsia="zh-CN" w:bidi="ar-SA"/>
                    </w:rPr>
                  </w:pPr>
                  <w:r>
                    <w:rPr>
                      <w:rFonts w:hint="eastAsia" w:cstheme="minorBidi"/>
                      <w:bCs/>
                      <w:color w:val="auto"/>
                      <w:kern w:val="2"/>
                      <w:sz w:val="21"/>
                      <w:szCs w:val="21"/>
                      <w:lang w:val="en-US" w:eastAsia="zh-CN" w:bidi="ar-SA"/>
                    </w:rPr>
                    <w:t>5</w:t>
                  </w:r>
                </w:p>
              </w:tc>
            </w:tr>
            <w:tr w14:paraId="2035A8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64" w:type="pct"/>
                  <w:tcBorders>
                    <w:tl2br w:val="nil"/>
                    <w:tr2bl w:val="nil"/>
                  </w:tcBorders>
                  <w:vAlign w:val="center"/>
                </w:tcPr>
                <w:p w14:paraId="00120A73">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噪声</w:t>
                  </w:r>
                </w:p>
              </w:tc>
              <w:tc>
                <w:tcPr>
                  <w:tcW w:w="1025" w:type="pct"/>
                  <w:tcBorders>
                    <w:tl2br w:val="nil"/>
                    <w:tr2bl w:val="nil"/>
                  </w:tcBorders>
                  <w:vAlign w:val="center"/>
                </w:tcPr>
                <w:p w14:paraId="00CCEBD1">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heme="minorBidi"/>
                      <w:bCs/>
                      <w:color w:val="auto"/>
                      <w:kern w:val="2"/>
                      <w:sz w:val="21"/>
                      <w:szCs w:val="21"/>
                      <w:lang w:val="en-US" w:eastAsia="zh-CN" w:bidi="ar-SA"/>
                    </w:rPr>
                  </w:pPr>
                  <w:r>
                    <w:rPr>
                      <w:rFonts w:hint="eastAsia"/>
                      <w:color w:val="auto"/>
                      <w:sz w:val="21"/>
                      <w:szCs w:val="21"/>
                      <w:lang w:val="en-US" w:eastAsia="zh-CN"/>
                    </w:rPr>
                    <w:t>运输车辆、施工机械噪声</w:t>
                  </w:r>
                </w:p>
              </w:tc>
              <w:tc>
                <w:tcPr>
                  <w:tcW w:w="2763" w:type="pct"/>
                  <w:tcBorders>
                    <w:tl2br w:val="nil"/>
                    <w:tr2bl w:val="nil"/>
                  </w:tcBorders>
                  <w:vAlign w:val="center"/>
                </w:tcPr>
                <w:p w14:paraId="4AD66004">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heme="minorBidi"/>
                      <w:bCs/>
                      <w:color w:val="auto"/>
                      <w:kern w:val="2"/>
                      <w:sz w:val="21"/>
                      <w:szCs w:val="21"/>
                      <w:lang w:val="en-US" w:eastAsia="zh-CN" w:bidi="ar-SA"/>
                    </w:rPr>
                  </w:pPr>
                  <w:r>
                    <w:rPr>
                      <w:rFonts w:hint="default" w:cstheme="minorBidi"/>
                      <w:bCs/>
                      <w:color w:val="auto"/>
                      <w:kern w:val="2"/>
                      <w:sz w:val="21"/>
                      <w:szCs w:val="21"/>
                      <w:lang w:val="en-US" w:eastAsia="zh-CN" w:bidi="ar-SA"/>
                    </w:rPr>
                    <w:t>加强车辆管理，禁止车辆鸣笛等措施</w:t>
                  </w:r>
                </w:p>
              </w:tc>
              <w:tc>
                <w:tcPr>
                  <w:tcW w:w="746" w:type="pct"/>
                  <w:tcBorders>
                    <w:tl2br w:val="nil"/>
                    <w:tr2bl w:val="nil"/>
                  </w:tcBorders>
                  <w:vAlign w:val="center"/>
                </w:tcPr>
                <w:p w14:paraId="57FA9D40">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cstheme="minorBidi"/>
                      <w:bCs/>
                      <w:color w:val="auto"/>
                      <w:kern w:val="2"/>
                      <w:sz w:val="21"/>
                      <w:szCs w:val="21"/>
                      <w:lang w:val="en-US" w:eastAsia="zh-CN" w:bidi="ar-SA"/>
                    </w:rPr>
                  </w:pPr>
                  <w:r>
                    <w:rPr>
                      <w:rFonts w:hint="eastAsia" w:cstheme="minorBidi"/>
                      <w:bCs/>
                      <w:color w:val="auto"/>
                      <w:kern w:val="2"/>
                      <w:sz w:val="21"/>
                      <w:szCs w:val="21"/>
                      <w:lang w:val="en-US" w:eastAsia="zh-CN" w:bidi="ar-SA"/>
                    </w:rPr>
                    <w:t>1.5</w:t>
                  </w:r>
                </w:p>
              </w:tc>
            </w:tr>
            <w:tr w14:paraId="3E543D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jc w:val="center"/>
              </w:trPr>
              <w:tc>
                <w:tcPr>
                  <w:tcW w:w="464" w:type="pct"/>
                  <w:tcBorders>
                    <w:tl2br w:val="nil"/>
                    <w:tr2bl w:val="nil"/>
                  </w:tcBorders>
                  <w:vAlign w:val="center"/>
                </w:tcPr>
                <w:p w14:paraId="20A505C8">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color w:val="auto"/>
                      <w:sz w:val="21"/>
                      <w:szCs w:val="21"/>
                      <w:lang w:val="en-US" w:eastAsia="zh-CN"/>
                    </w:rPr>
                    <w:t>固体废物</w:t>
                  </w:r>
                </w:p>
              </w:tc>
              <w:tc>
                <w:tcPr>
                  <w:tcW w:w="1025" w:type="pct"/>
                  <w:tcBorders>
                    <w:tl2br w:val="nil"/>
                    <w:tr2bl w:val="nil"/>
                  </w:tcBorders>
                  <w:vAlign w:val="center"/>
                </w:tcPr>
                <w:p w14:paraId="684D0F15">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生活垃圾</w:t>
                  </w:r>
                </w:p>
              </w:tc>
              <w:tc>
                <w:tcPr>
                  <w:tcW w:w="2763" w:type="pct"/>
                  <w:tcBorders>
                    <w:tl2br w:val="nil"/>
                    <w:tr2bl w:val="nil"/>
                  </w:tcBorders>
                  <w:vAlign w:val="center"/>
                </w:tcPr>
                <w:p w14:paraId="0E5C3F7F">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四色</w:t>
                  </w:r>
                  <w:r>
                    <w:rPr>
                      <w:rFonts w:hint="default" w:ascii="Times New Roman" w:hAnsi="Times New Roman" w:eastAsia="宋体"/>
                      <w:color w:val="auto"/>
                      <w:sz w:val="21"/>
                      <w:szCs w:val="21"/>
                      <w:lang w:val="en-US" w:eastAsia="zh-CN"/>
                    </w:rPr>
                    <w:t>垃圾桶若干</w:t>
                  </w:r>
                </w:p>
              </w:tc>
              <w:tc>
                <w:tcPr>
                  <w:tcW w:w="746" w:type="pct"/>
                  <w:tcBorders>
                    <w:tl2br w:val="nil"/>
                    <w:tr2bl w:val="nil"/>
                  </w:tcBorders>
                  <w:vAlign w:val="center"/>
                </w:tcPr>
                <w:p w14:paraId="526F01DC">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cstheme="minorBidi"/>
                      <w:bCs/>
                      <w:color w:val="auto"/>
                      <w:kern w:val="2"/>
                      <w:sz w:val="21"/>
                      <w:szCs w:val="21"/>
                      <w:lang w:val="en-US" w:eastAsia="zh-CN" w:bidi="ar-SA"/>
                    </w:rPr>
                  </w:pPr>
                  <w:r>
                    <w:rPr>
                      <w:rFonts w:hint="eastAsia" w:cstheme="minorBidi"/>
                      <w:bCs/>
                      <w:color w:val="auto"/>
                      <w:kern w:val="2"/>
                      <w:sz w:val="21"/>
                      <w:szCs w:val="21"/>
                      <w:lang w:val="en-US" w:eastAsia="zh-CN" w:bidi="ar-SA"/>
                    </w:rPr>
                    <w:t>0.5</w:t>
                  </w:r>
                </w:p>
              </w:tc>
            </w:tr>
            <w:tr w14:paraId="025755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jc w:val="center"/>
              </w:trPr>
              <w:tc>
                <w:tcPr>
                  <w:tcW w:w="1490" w:type="pct"/>
                  <w:gridSpan w:val="2"/>
                  <w:tcBorders>
                    <w:tl2br w:val="nil"/>
                    <w:tr2bl w:val="nil"/>
                  </w:tcBorders>
                  <w:vAlign w:val="center"/>
                </w:tcPr>
                <w:p w14:paraId="75289728">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生态保护</w:t>
                  </w:r>
                </w:p>
              </w:tc>
              <w:tc>
                <w:tcPr>
                  <w:tcW w:w="2763" w:type="pct"/>
                  <w:tcBorders>
                    <w:tl2br w:val="nil"/>
                    <w:tr2bl w:val="nil"/>
                  </w:tcBorders>
                  <w:vAlign w:val="center"/>
                </w:tcPr>
                <w:p w14:paraId="10F7B4E6">
                  <w:pPr>
                    <w:keepNext w:val="0"/>
                    <w:keepLines w:val="0"/>
                    <w:pageBreakBefore w:val="0"/>
                    <w:widowControl w:val="0"/>
                    <w:suppressLineNumbers w:val="0"/>
                    <w:kinsoku w:val="0"/>
                    <w:wordWrap w:val="0"/>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植草绿化</w:t>
                  </w:r>
                </w:p>
              </w:tc>
              <w:tc>
                <w:tcPr>
                  <w:tcW w:w="746" w:type="pct"/>
                  <w:tcBorders>
                    <w:tl2br w:val="nil"/>
                    <w:tr2bl w:val="nil"/>
                  </w:tcBorders>
                  <w:vAlign w:val="center"/>
                </w:tcPr>
                <w:p w14:paraId="3E924F2B">
                  <w:pPr>
                    <w:keepNext w:val="0"/>
                    <w:keepLines w:val="0"/>
                    <w:pageBreakBefore w:val="0"/>
                    <w:widowControl w:val="0"/>
                    <w:suppressLineNumbers w:val="0"/>
                    <w:tabs>
                      <w:tab w:val="left" w:pos="4680"/>
                    </w:tabs>
                    <w:kinsoku w:val="0"/>
                    <w:wordWrap w:val="0"/>
                    <w:overflowPunct w:val="0"/>
                    <w:topLinePunct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cstheme="minorBidi"/>
                      <w:bCs/>
                      <w:color w:val="auto"/>
                      <w:kern w:val="2"/>
                      <w:sz w:val="21"/>
                      <w:szCs w:val="21"/>
                      <w:lang w:val="en-US" w:eastAsia="zh-CN" w:bidi="ar-SA"/>
                    </w:rPr>
                  </w:pPr>
                  <w:r>
                    <w:rPr>
                      <w:rFonts w:hint="eastAsia" w:cstheme="minorBidi"/>
                      <w:bCs/>
                      <w:color w:val="auto"/>
                      <w:kern w:val="2"/>
                      <w:sz w:val="21"/>
                      <w:szCs w:val="21"/>
                      <w:lang w:val="en-US" w:eastAsia="zh-CN" w:bidi="ar-SA"/>
                    </w:rPr>
                    <w:t>50</w:t>
                  </w:r>
                </w:p>
              </w:tc>
            </w:tr>
          </w:tbl>
          <w:p w14:paraId="28FBA5A1">
            <w:pPr>
              <w:pStyle w:val="12"/>
              <w:rPr>
                <w:rFonts w:hint="eastAsia"/>
                <w:lang w:val="en-US" w:eastAsia="zh-CN"/>
              </w:rPr>
            </w:pPr>
          </w:p>
          <w:p w14:paraId="5AC9C4E8">
            <w:pPr>
              <w:rPr>
                <w:rFonts w:hint="eastAsia"/>
                <w:lang w:val="en-US" w:eastAsia="zh-CN"/>
              </w:rPr>
            </w:pPr>
          </w:p>
          <w:p w14:paraId="019607C3">
            <w:pPr>
              <w:pStyle w:val="12"/>
              <w:rPr>
                <w:rFonts w:hint="eastAsia"/>
                <w:lang w:val="en-US" w:eastAsia="zh-CN"/>
              </w:rPr>
            </w:pPr>
          </w:p>
          <w:p w14:paraId="7CEEB1FB">
            <w:pPr>
              <w:pStyle w:val="13"/>
              <w:rPr>
                <w:rFonts w:hint="eastAsia"/>
                <w:lang w:val="en-US" w:eastAsia="zh-CN"/>
              </w:rPr>
            </w:pPr>
          </w:p>
          <w:p w14:paraId="62A28DDE">
            <w:pPr>
              <w:rPr>
                <w:rFonts w:hint="eastAsia"/>
                <w:lang w:val="en-US" w:eastAsia="zh-CN"/>
              </w:rPr>
            </w:pPr>
          </w:p>
          <w:p w14:paraId="3EA5A1DC">
            <w:pPr>
              <w:rPr>
                <w:rFonts w:hint="eastAsia"/>
                <w:lang w:val="en-US" w:eastAsia="zh-CN"/>
              </w:rPr>
            </w:pPr>
          </w:p>
          <w:p w14:paraId="4EE40870">
            <w:pPr>
              <w:rPr>
                <w:rFonts w:hint="eastAsia"/>
                <w:lang w:val="en-US" w:eastAsia="zh-CN"/>
              </w:rPr>
            </w:pPr>
          </w:p>
          <w:p w14:paraId="52532645">
            <w:pPr>
              <w:rPr>
                <w:rFonts w:hint="eastAsia"/>
                <w:lang w:val="en-US" w:eastAsia="zh-CN"/>
              </w:rPr>
            </w:pPr>
          </w:p>
          <w:p w14:paraId="4A940395">
            <w:pPr>
              <w:rPr>
                <w:rFonts w:hint="eastAsia"/>
                <w:lang w:val="en-US" w:eastAsia="zh-CN"/>
              </w:rPr>
            </w:pPr>
          </w:p>
          <w:p w14:paraId="6053116C">
            <w:pPr>
              <w:rPr>
                <w:rFonts w:hint="eastAsia"/>
                <w:lang w:val="en-US" w:eastAsia="zh-CN"/>
              </w:rPr>
            </w:pPr>
          </w:p>
          <w:p w14:paraId="2E55F418">
            <w:pPr>
              <w:rPr>
                <w:rFonts w:hint="eastAsia"/>
                <w:lang w:val="en-US" w:eastAsia="zh-CN"/>
              </w:rPr>
            </w:pPr>
          </w:p>
          <w:p w14:paraId="0413F3F4">
            <w:pPr>
              <w:rPr>
                <w:rFonts w:hint="eastAsia"/>
                <w:lang w:val="en-US" w:eastAsia="zh-CN"/>
              </w:rPr>
            </w:pPr>
          </w:p>
          <w:p w14:paraId="45F0CD82">
            <w:pPr>
              <w:rPr>
                <w:rFonts w:hint="eastAsia"/>
                <w:lang w:val="en-US" w:eastAsia="zh-CN"/>
              </w:rPr>
            </w:pPr>
          </w:p>
          <w:p w14:paraId="0ACF9430">
            <w:pPr>
              <w:rPr>
                <w:rFonts w:hint="eastAsia"/>
                <w:lang w:val="en-US" w:eastAsia="zh-CN"/>
              </w:rPr>
            </w:pPr>
          </w:p>
          <w:p w14:paraId="33EB8049">
            <w:pPr>
              <w:rPr>
                <w:rFonts w:hint="eastAsia"/>
                <w:lang w:val="en-US" w:eastAsia="zh-CN"/>
              </w:rPr>
            </w:pPr>
          </w:p>
          <w:p w14:paraId="4FA3195B">
            <w:pPr>
              <w:rPr>
                <w:rFonts w:hint="eastAsia"/>
                <w:lang w:val="en-US" w:eastAsia="zh-CN"/>
              </w:rPr>
            </w:pPr>
          </w:p>
          <w:p w14:paraId="6D44B406">
            <w:pPr>
              <w:rPr>
                <w:rFonts w:hint="eastAsia"/>
                <w:lang w:val="en-US" w:eastAsia="zh-CN"/>
              </w:rPr>
            </w:pPr>
          </w:p>
          <w:p w14:paraId="2FA4D93D">
            <w:pPr>
              <w:rPr>
                <w:rFonts w:hint="eastAsia"/>
                <w:lang w:val="en-US" w:eastAsia="zh-CN"/>
              </w:rPr>
            </w:pPr>
          </w:p>
          <w:p w14:paraId="425D64FD">
            <w:pPr>
              <w:rPr>
                <w:rFonts w:hint="eastAsia"/>
                <w:lang w:val="en-US" w:eastAsia="zh-CN"/>
              </w:rPr>
            </w:pPr>
          </w:p>
          <w:p w14:paraId="1B5C28E8">
            <w:pPr>
              <w:rPr>
                <w:rFonts w:hint="eastAsia"/>
                <w:lang w:val="en-US" w:eastAsia="zh-CN"/>
              </w:rPr>
            </w:pPr>
          </w:p>
          <w:p w14:paraId="0A565E2D">
            <w:pPr>
              <w:rPr>
                <w:rFonts w:hint="eastAsia"/>
                <w:lang w:val="en-US" w:eastAsia="zh-CN"/>
              </w:rPr>
            </w:pPr>
          </w:p>
          <w:p w14:paraId="50EA8B56">
            <w:pPr>
              <w:rPr>
                <w:rFonts w:hint="eastAsia"/>
                <w:lang w:val="en-US" w:eastAsia="zh-CN"/>
              </w:rPr>
            </w:pPr>
          </w:p>
          <w:p w14:paraId="03C5788A">
            <w:pPr>
              <w:rPr>
                <w:rFonts w:hint="eastAsia"/>
                <w:lang w:val="en-US" w:eastAsia="zh-CN"/>
              </w:rPr>
            </w:pPr>
          </w:p>
          <w:p w14:paraId="7E71687F">
            <w:pPr>
              <w:rPr>
                <w:rFonts w:hint="eastAsia"/>
                <w:lang w:val="en-US" w:eastAsia="zh-CN"/>
              </w:rPr>
            </w:pPr>
          </w:p>
        </w:tc>
      </w:tr>
    </w:tbl>
    <w:p w14:paraId="77FE6A39">
      <w:pPr>
        <w:pStyle w:val="30"/>
        <w:ind w:left="0" w:leftChars="0" w:firstLine="0" w:firstLineChars="0"/>
        <w:rPr>
          <w:rFonts w:hAnsi="Times New Roman"/>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02CBF6A">
      <w:pPr>
        <w:pStyle w:val="2"/>
        <w:keepNext w:val="0"/>
        <w:keepLines w:val="0"/>
        <w:pageBreakBefore w:val="0"/>
        <w:widowControl w:val="0"/>
        <w:kinsoku/>
        <w:wordWrap w:val="0"/>
        <w:overflowPunct w:val="0"/>
        <w:topLinePunct w:val="0"/>
        <w:autoSpaceDE w:val="0"/>
        <w:autoSpaceDN w:val="0"/>
        <w:bidi w:val="0"/>
        <w:adjustRightInd w:val="0"/>
        <w:snapToGrid w:val="0"/>
        <w:textAlignment w:val="auto"/>
        <w:rPr>
          <w:color w:val="auto"/>
          <w:szCs w:val="24"/>
        </w:rPr>
      </w:pPr>
      <w:r>
        <w:rPr>
          <w:rFonts w:hint="eastAsia"/>
          <w:color w:val="auto"/>
          <w:sz w:val="30"/>
          <w:szCs w:val="30"/>
        </w:rPr>
        <w:t>五、环境保护措施监督检查清单</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476"/>
        <w:gridCol w:w="927"/>
        <w:gridCol w:w="2950"/>
        <w:gridCol w:w="1432"/>
      </w:tblGrid>
      <w:tr w14:paraId="2EEB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17" w:type="pct"/>
            <w:tcBorders>
              <w:tl2br w:val="single" w:color="auto" w:sz="4" w:space="0"/>
            </w:tcBorders>
            <w:vAlign w:val="center"/>
          </w:tcPr>
          <w:p w14:paraId="6EE8FC45">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要素</w:t>
            </w:r>
          </w:p>
          <w:p w14:paraId="522F20F0">
            <w:pPr>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内容</w:t>
            </w:r>
          </w:p>
        </w:tc>
        <w:tc>
          <w:tcPr>
            <w:tcW w:w="866" w:type="pct"/>
            <w:vAlign w:val="center"/>
          </w:tcPr>
          <w:p w14:paraId="777E4AD5">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排放口（编号、名称）/污染源</w:t>
            </w:r>
          </w:p>
        </w:tc>
        <w:tc>
          <w:tcPr>
            <w:tcW w:w="544" w:type="pct"/>
            <w:vAlign w:val="center"/>
          </w:tcPr>
          <w:p w14:paraId="5493CF8A">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污染类项目</w:t>
            </w:r>
          </w:p>
        </w:tc>
        <w:tc>
          <w:tcPr>
            <w:tcW w:w="1731" w:type="pct"/>
            <w:vAlign w:val="center"/>
          </w:tcPr>
          <w:p w14:paraId="2A91E8AE">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840" w:type="pct"/>
            <w:vAlign w:val="center"/>
          </w:tcPr>
          <w:p w14:paraId="02070D2A">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14:paraId="5511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Merge w:val="restart"/>
            <w:vAlign w:val="center"/>
          </w:tcPr>
          <w:p w14:paraId="3BB2C45B">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866" w:type="pct"/>
            <w:vAlign w:val="center"/>
          </w:tcPr>
          <w:p w14:paraId="707D9A1B">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运输扬尘</w:t>
            </w:r>
          </w:p>
        </w:tc>
        <w:tc>
          <w:tcPr>
            <w:tcW w:w="544" w:type="pct"/>
            <w:vAlign w:val="center"/>
          </w:tcPr>
          <w:p w14:paraId="28715AAE">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颗粒物</w:t>
            </w:r>
          </w:p>
        </w:tc>
        <w:tc>
          <w:tcPr>
            <w:tcW w:w="1731" w:type="pct"/>
            <w:vAlign w:val="center"/>
          </w:tcPr>
          <w:p w14:paraId="3E525F48">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
              </w:rPr>
              <w:t>道路硬化</w:t>
            </w:r>
            <w:r>
              <w:rPr>
                <w:rFonts w:hint="default" w:ascii="Times New Roman" w:hAnsi="Times New Roman"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洒水抑尘，运输车辆覆盖篷布</w:t>
            </w:r>
            <w:r>
              <w:rPr>
                <w:rFonts w:hint="default" w:ascii="Times New Roman" w:hAnsi="Times New Roman"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设置洗车</w:t>
            </w:r>
            <w:r>
              <w:rPr>
                <w:rFonts w:hint="default" w:ascii="Times New Roman" w:hAnsi="Times New Roman" w:cs="Times New Roman"/>
                <w:color w:val="auto"/>
                <w:kern w:val="2"/>
                <w:sz w:val="24"/>
                <w:szCs w:val="24"/>
                <w:lang w:val="en-US" w:eastAsia="zh-CN" w:bidi="ar"/>
              </w:rPr>
              <w:t>台对运输车辆进行冲洗，场内车辆限速行驶</w:t>
            </w:r>
          </w:p>
        </w:tc>
        <w:tc>
          <w:tcPr>
            <w:tcW w:w="840" w:type="pct"/>
            <w:vMerge w:val="restart"/>
            <w:vAlign w:val="center"/>
          </w:tcPr>
          <w:p w14:paraId="4C9AA905">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《大气污染物综合排放标准》（GB16297-1996）</w:t>
            </w:r>
          </w:p>
        </w:tc>
      </w:tr>
      <w:tr w14:paraId="3CB8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17" w:type="pct"/>
            <w:vMerge w:val="continue"/>
            <w:vAlign w:val="center"/>
          </w:tcPr>
          <w:p w14:paraId="2CC1D32C">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p>
        </w:tc>
        <w:tc>
          <w:tcPr>
            <w:tcW w:w="866" w:type="pct"/>
            <w:vAlign w:val="center"/>
          </w:tcPr>
          <w:p w14:paraId="445CB56F">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卸车粉尘</w:t>
            </w:r>
          </w:p>
        </w:tc>
        <w:tc>
          <w:tcPr>
            <w:tcW w:w="544" w:type="pct"/>
            <w:vAlign w:val="center"/>
          </w:tcPr>
          <w:p w14:paraId="54A8493F">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颗粒物</w:t>
            </w:r>
          </w:p>
        </w:tc>
        <w:tc>
          <w:tcPr>
            <w:tcW w:w="1731" w:type="pct"/>
            <w:vAlign w:val="center"/>
          </w:tcPr>
          <w:p w14:paraId="0097C84B">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移动式雾炮机喷雾降尘，道路一侧采用围挡</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定期洒水降尘</w:t>
            </w:r>
          </w:p>
        </w:tc>
        <w:tc>
          <w:tcPr>
            <w:tcW w:w="840" w:type="pct"/>
            <w:vMerge w:val="continue"/>
            <w:vAlign w:val="center"/>
          </w:tcPr>
          <w:p w14:paraId="0A995A3A">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p>
        </w:tc>
      </w:tr>
      <w:tr w14:paraId="7E64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Merge w:val="continue"/>
            <w:vAlign w:val="center"/>
          </w:tcPr>
          <w:p w14:paraId="14EC325C">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p>
        </w:tc>
        <w:tc>
          <w:tcPr>
            <w:tcW w:w="866" w:type="pct"/>
            <w:vAlign w:val="center"/>
          </w:tcPr>
          <w:p w14:paraId="3A96F70A">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弃土作业扬尘</w:t>
            </w:r>
          </w:p>
        </w:tc>
        <w:tc>
          <w:tcPr>
            <w:tcW w:w="544" w:type="pct"/>
            <w:vAlign w:val="center"/>
          </w:tcPr>
          <w:p w14:paraId="71569AF0">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颗粒物</w:t>
            </w:r>
          </w:p>
        </w:tc>
        <w:tc>
          <w:tcPr>
            <w:tcW w:w="1731" w:type="pct"/>
            <w:vAlign w:val="center"/>
          </w:tcPr>
          <w:p w14:paraId="111D4034">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设置围挡，</w:t>
            </w:r>
            <w:r>
              <w:rPr>
                <w:rFonts w:hint="default" w:ascii="Times New Roman" w:hAnsi="Times New Roman" w:eastAsia="宋体" w:cs="Times New Roman"/>
                <w:color w:val="auto"/>
                <w:kern w:val="2"/>
                <w:sz w:val="24"/>
                <w:szCs w:val="24"/>
                <w:lang w:val="en-US" w:eastAsia="zh-CN" w:bidi="ar"/>
              </w:rPr>
              <w:t>移动式雾炮机</w:t>
            </w:r>
            <w:r>
              <w:rPr>
                <w:rFonts w:hint="default" w:ascii="Times New Roman" w:hAnsi="Times New Roman" w:cs="Times New Roman"/>
                <w:color w:val="auto"/>
                <w:kern w:val="2"/>
                <w:sz w:val="24"/>
                <w:szCs w:val="24"/>
                <w:lang w:val="en-US" w:eastAsia="zh-CN" w:bidi="ar"/>
              </w:rPr>
              <w:t>进行</w:t>
            </w:r>
            <w:r>
              <w:rPr>
                <w:rFonts w:hint="default" w:ascii="Times New Roman" w:hAnsi="Times New Roman" w:eastAsia="宋体" w:cs="Times New Roman"/>
                <w:color w:val="auto"/>
                <w:kern w:val="2"/>
                <w:sz w:val="24"/>
                <w:szCs w:val="24"/>
                <w:lang w:val="en-US" w:eastAsia="zh-CN" w:bidi="ar"/>
              </w:rPr>
              <w:t>降尘</w:t>
            </w:r>
            <w:r>
              <w:rPr>
                <w:rFonts w:hint="default" w:ascii="Times New Roman" w:hAnsi="Times New Roman" w:cs="Times New Roman"/>
                <w:color w:val="auto"/>
                <w:kern w:val="2"/>
                <w:sz w:val="24"/>
                <w:szCs w:val="24"/>
                <w:lang w:val="en-US" w:eastAsia="zh-CN" w:bidi="ar"/>
              </w:rPr>
              <w:t>，</w:t>
            </w:r>
            <w:r>
              <w:rPr>
                <w:rFonts w:hint="default" w:ascii="Times New Roman" w:hAnsi="Times New Roman" w:cs="Times New Roman"/>
                <w:color w:val="auto"/>
                <w:sz w:val="24"/>
                <w:szCs w:val="24"/>
                <w:lang w:val="en-US" w:eastAsia="zh-CN"/>
              </w:rPr>
              <w:t>对堆场</w:t>
            </w:r>
            <w:r>
              <w:rPr>
                <w:rFonts w:hint="default" w:ascii="Times New Roman" w:hAnsi="Times New Roman" w:cs="Times New Roman"/>
                <w:color w:val="auto"/>
                <w:sz w:val="24"/>
                <w:szCs w:val="24"/>
              </w:rPr>
              <w:t>采取临时覆盖</w:t>
            </w:r>
            <w:r>
              <w:rPr>
                <w:rFonts w:hint="default"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rPr>
              <w:t>洒水抑尘</w:t>
            </w:r>
          </w:p>
        </w:tc>
        <w:tc>
          <w:tcPr>
            <w:tcW w:w="840" w:type="pct"/>
            <w:vMerge w:val="continue"/>
            <w:vAlign w:val="center"/>
          </w:tcPr>
          <w:p w14:paraId="2BDA86ED">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p>
        </w:tc>
      </w:tr>
      <w:tr w14:paraId="7024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Merge w:val="continue"/>
            <w:vAlign w:val="center"/>
          </w:tcPr>
          <w:p w14:paraId="549E69AE">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p>
        </w:tc>
        <w:tc>
          <w:tcPr>
            <w:tcW w:w="866" w:type="pct"/>
            <w:vAlign w:val="center"/>
          </w:tcPr>
          <w:p w14:paraId="5A3758EC">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非道路机械废气</w:t>
            </w:r>
          </w:p>
        </w:tc>
        <w:tc>
          <w:tcPr>
            <w:tcW w:w="544" w:type="pct"/>
            <w:vAlign w:val="center"/>
          </w:tcPr>
          <w:p w14:paraId="7CAB1024">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S</w:t>
            </w:r>
            <w:r>
              <w:rPr>
                <w:rFonts w:hint="default" w:ascii="Times New Roman" w:hAnsi="Times New Roman" w:cs="Times New Roman"/>
                <w:color w:val="auto"/>
                <w:sz w:val="24"/>
                <w:szCs w:val="24"/>
                <w:lang w:val="en-US" w:eastAsia="zh-CN"/>
              </w:rPr>
              <w:t>O</w:t>
            </w:r>
            <w:r>
              <w:rPr>
                <w:rFonts w:hint="eastAsia"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、NOx、</w:t>
            </w:r>
          </w:p>
        </w:tc>
        <w:tc>
          <w:tcPr>
            <w:tcW w:w="1731" w:type="pct"/>
            <w:vAlign w:val="center"/>
          </w:tcPr>
          <w:p w14:paraId="400062A0">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自然通风、稀释</w:t>
            </w:r>
          </w:p>
        </w:tc>
        <w:tc>
          <w:tcPr>
            <w:tcW w:w="840" w:type="pct"/>
            <w:vAlign w:val="center"/>
          </w:tcPr>
          <w:p w14:paraId="550EFF36">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4365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017" w:type="pct"/>
            <w:vMerge w:val="restart"/>
            <w:vAlign w:val="center"/>
          </w:tcPr>
          <w:p w14:paraId="4D685FBD">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866" w:type="pct"/>
            <w:vAlign w:val="center"/>
          </w:tcPr>
          <w:p w14:paraId="20B1B0A1">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生活污水</w:t>
            </w:r>
          </w:p>
        </w:tc>
        <w:tc>
          <w:tcPr>
            <w:tcW w:w="544" w:type="pct"/>
            <w:vAlign w:val="center"/>
          </w:tcPr>
          <w:p w14:paraId="1FC2FB4E">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SS、</w:t>
            </w:r>
          </w:p>
          <w:p w14:paraId="3D807423">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、氨氮等</w:t>
            </w:r>
          </w:p>
        </w:tc>
        <w:tc>
          <w:tcPr>
            <w:tcW w:w="1731" w:type="pct"/>
            <w:vAlign w:val="center"/>
          </w:tcPr>
          <w:p w14:paraId="1A224940">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生活污水经化粪池处理后定期清掏用于肥田</w:t>
            </w:r>
          </w:p>
        </w:tc>
        <w:tc>
          <w:tcPr>
            <w:tcW w:w="840" w:type="pct"/>
            <w:vAlign w:val="center"/>
          </w:tcPr>
          <w:p w14:paraId="074C5124">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57A7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Merge w:val="continue"/>
            <w:vAlign w:val="center"/>
          </w:tcPr>
          <w:p w14:paraId="4E4160E0">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p>
        </w:tc>
        <w:tc>
          <w:tcPr>
            <w:tcW w:w="866" w:type="pct"/>
            <w:vAlign w:val="center"/>
          </w:tcPr>
          <w:p w14:paraId="1791A2A9">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车辆冲洗废水</w:t>
            </w:r>
          </w:p>
        </w:tc>
        <w:tc>
          <w:tcPr>
            <w:tcW w:w="544" w:type="pct"/>
            <w:vAlign w:val="center"/>
          </w:tcPr>
          <w:p w14:paraId="26F5B44D">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SS</w:t>
            </w:r>
          </w:p>
        </w:tc>
        <w:tc>
          <w:tcPr>
            <w:tcW w:w="1731" w:type="pct"/>
            <w:vAlign w:val="center"/>
          </w:tcPr>
          <w:p w14:paraId="3A621168">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车辆冲洗废水经沉淀池沉淀后用于场区洒水降尘</w:t>
            </w:r>
          </w:p>
        </w:tc>
        <w:tc>
          <w:tcPr>
            <w:tcW w:w="840" w:type="pct"/>
            <w:vAlign w:val="center"/>
          </w:tcPr>
          <w:p w14:paraId="0972E6F9">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7444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14:paraId="66485390">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866" w:type="pct"/>
            <w:vAlign w:val="center"/>
          </w:tcPr>
          <w:p w14:paraId="66F6541C">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运输车辆、施工机械噪声</w:t>
            </w:r>
          </w:p>
        </w:tc>
        <w:tc>
          <w:tcPr>
            <w:tcW w:w="544" w:type="pct"/>
            <w:vAlign w:val="center"/>
          </w:tcPr>
          <w:p w14:paraId="5CCAC449">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Cs/>
                <w:color w:val="auto"/>
                <w:sz w:val="24"/>
                <w:szCs w:val="24"/>
                <w:lang w:val="en-US" w:eastAsia="zh-CN"/>
              </w:rPr>
              <w:t>Leq(A)</w:t>
            </w:r>
          </w:p>
        </w:tc>
        <w:tc>
          <w:tcPr>
            <w:tcW w:w="1731" w:type="pct"/>
            <w:vAlign w:val="center"/>
          </w:tcPr>
          <w:p w14:paraId="16A3407B">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场内运输车辆应限速缓行；选用低噪</w:t>
            </w:r>
            <w:r>
              <w:rPr>
                <w:rFonts w:hint="default" w:ascii="Times New Roman" w:hAnsi="Times New Roman" w:cs="Times New Roman"/>
                <w:color w:val="auto"/>
                <w:sz w:val="24"/>
                <w:szCs w:val="24"/>
                <w:lang w:val="en-US" w:eastAsia="zh-CN"/>
              </w:rPr>
              <w:t>声</w:t>
            </w:r>
            <w:r>
              <w:rPr>
                <w:rFonts w:hint="default" w:ascii="Times New Roman" w:hAnsi="Times New Roman" w:eastAsia="宋体" w:cs="Times New Roman"/>
                <w:color w:val="auto"/>
                <w:sz w:val="24"/>
                <w:szCs w:val="24"/>
                <w:lang w:val="en-US" w:eastAsia="zh-CN"/>
              </w:rPr>
              <w:t>环保设备，机械设备定期保养维护；</w:t>
            </w:r>
            <w:r>
              <w:rPr>
                <w:rFonts w:hint="default" w:ascii="Times New Roman" w:hAnsi="Times New Roman" w:cs="Times New Roman"/>
                <w:color w:val="auto"/>
                <w:sz w:val="24"/>
                <w:szCs w:val="24"/>
                <w:lang w:val="en-US" w:eastAsia="zh-CN"/>
              </w:rPr>
              <w:t>合理安排作业时间，避免</w:t>
            </w:r>
            <w:r>
              <w:rPr>
                <w:rFonts w:hint="default" w:ascii="Times New Roman" w:hAnsi="Times New Roman" w:eastAsia="宋体" w:cs="Times New Roman"/>
                <w:color w:val="auto"/>
                <w:sz w:val="24"/>
                <w:szCs w:val="24"/>
                <w:lang w:val="en-US" w:eastAsia="zh-CN"/>
              </w:rPr>
              <w:t>多台机械同时使用</w:t>
            </w:r>
          </w:p>
        </w:tc>
        <w:tc>
          <w:tcPr>
            <w:tcW w:w="840" w:type="pct"/>
            <w:vAlign w:val="center"/>
          </w:tcPr>
          <w:p w14:paraId="420F177C">
            <w:pPr>
              <w:keepNext w:val="0"/>
              <w:keepLines w:val="0"/>
              <w:pageBreakBefore w:val="0"/>
              <w:widowControl w:val="0"/>
              <w:kinsoku/>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《工业企业厂界环境噪声排放标准</w:t>
            </w:r>
            <w:r>
              <w:rPr>
                <w:rFonts w:hint="eastAsia" w:cs="Times New Roman"/>
                <w:color w:val="auto"/>
                <w:sz w:val="24"/>
                <w:szCs w:val="24"/>
                <w:lang w:eastAsia="zh-CN"/>
              </w:rPr>
              <w:t>》</w:t>
            </w:r>
            <w:r>
              <w:rPr>
                <w:rFonts w:hint="default" w:ascii="Times New Roman" w:hAnsi="Times New Roman" w:cs="Times New Roman"/>
                <w:color w:val="auto"/>
                <w:sz w:val="24"/>
                <w:szCs w:val="24"/>
              </w:rPr>
              <w:t>（GB12348-2008）2类标准</w:t>
            </w:r>
          </w:p>
        </w:tc>
      </w:tr>
      <w:tr w14:paraId="228C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017" w:type="pct"/>
            <w:vMerge w:val="restart"/>
            <w:vAlign w:val="center"/>
          </w:tcPr>
          <w:p w14:paraId="554E0894">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866" w:type="pct"/>
            <w:vAlign w:val="center"/>
          </w:tcPr>
          <w:p w14:paraId="3C3BA7EE">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厂区</w:t>
            </w:r>
          </w:p>
        </w:tc>
        <w:tc>
          <w:tcPr>
            <w:tcW w:w="544" w:type="pct"/>
            <w:vAlign w:val="center"/>
          </w:tcPr>
          <w:p w14:paraId="5F38BDFD">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生活垃圾</w:t>
            </w:r>
          </w:p>
        </w:tc>
        <w:tc>
          <w:tcPr>
            <w:tcW w:w="1731" w:type="pct"/>
            <w:vAlign w:val="center"/>
          </w:tcPr>
          <w:p w14:paraId="0BA9570F">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生活垃圾分类收集后交由环卫部门清运</w:t>
            </w:r>
          </w:p>
        </w:tc>
        <w:tc>
          <w:tcPr>
            <w:tcW w:w="840" w:type="pct"/>
            <w:vMerge w:val="restart"/>
            <w:vAlign w:val="center"/>
          </w:tcPr>
          <w:p w14:paraId="7EADC5B1">
            <w:pPr>
              <w:keepNext w:val="0"/>
              <w:keepLines w:val="0"/>
              <w:pageBreakBefore w:val="0"/>
              <w:widowControl w:val="0"/>
              <w:kinsoku w:val="0"/>
              <w:wordWrap w:val="0"/>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《一般工业固体废物贮存和填埋污染控制标准》（GB18599-2020）的相关规定</w:t>
            </w:r>
          </w:p>
        </w:tc>
      </w:tr>
      <w:tr w14:paraId="18F8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017" w:type="pct"/>
            <w:vMerge w:val="continue"/>
            <w:vAlign w:val="center"/>
          </w:tcPr>
          <w:p w14:paraId="70BA17A5">
            <w:pPr>
              <w:keepLines w:val="0"/>
              <w:pageBreakBefore w:val="0"/>
              <w:widowControl w:val="0"/>
              <w:kinsoku/>
              <w:wordWrap/>
              <w:overflowPunct/>
              <w:topLinePunct w:val="0"/>
              <w:autoSpaceDE/>
              <w:autoSpaceDN/>
              <w:bidi w:val="0"/>
              <w:adjustRightInd/>
              <w:snapToGrid/>
              <w:spacing w:line="240" w:lineRule="auto"/>
              <w:jc w:val="center"/>
              <w:textAlignment w:val="auto"/>
            </w:pPr>
          </w:p>
        </w:tc>
        <w:tc>
          <w:tcPr>
            <w:tcW w:w="866" w:type="pct"/>
            <w:vAlign w:val="center"/>
          </w:tcPr>
          <w:p w14:paraId="5882965F">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沉淀池沉渣</w:t>
            </w:r>
          </w:p>
        </w:tc>
        <w:tc>
          <w:tcPr>
            <w:tcW w:w="544" w:type="pct"/>
            <w:vAlign w:val="center"/>
          </w:tcPr>
          <w:p w14:paraId="08110211">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沉渣</w:t>
            </w:r>
          </w:p>
        </w:tc>
        <w:tc>
          <w:tcPr>
            <w:tcW w:w="1731" w:type="pct"/>
            <w:vAlign w:val="center"/>
          </w:tcPr>
          <w:p w14:paraId="21936F43">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于本项目弃土场填埋</w:t>
            </w:r>
          </w:p>
        </w:tc>
        <w:tc>
          <w:tcPr>
            <w:tcW w:w="840" w:type="pct"/>
            <w:vMerge w:val="continue"/>
            <w:vAlign w:val="center"/>
          </w:tcPr>
          <w:p w14:paraId="4605531B">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p>
        </w:tc>
      </w:tr>
      <w:tr w14:paraId="5B81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14:paraId="0B807877">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辐射</w:t>
            </w:r>
          </w:p>
        </w:tc>
        <w:tc>
          <w:tcPr>
            <w:tcW w:w="3982" w:type="pct"/>
            <w:gridSpan w:val="4"/>
            <w:vAlign w:val="center"/>
          </w:tcPr>
          <w:p w14:paraId="4590D078">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48F5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14:paraId="7BF7EC01">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14:paraId="5B315E42">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3982" w:type="pct"/>
            <w:gridSpan w:val="4"/>
            <w:vAlign w:val="center"/>
          </w:tcPr>
          <w:p w14:paraId="7F3A2D8F">
            <w:pPr>
              <w:spacing w:line="24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本项目重点防渗区主要车辆废水沉淀池</w:t>
            </w:r>
            <w:r>
              <w:rPr>
                <w:rFonts w:hint="eastAsia" w:cs="Times New Roman"/>
                <w:color w:val="auto"/>
                <w:sz w:val="24"/>
                <w:szCs w:val="24"/>
                <w:highlight w:val="none"/>
                <w:lang w:val="en-US" w:eastAsia="zh-CN"/>
              </w:rPr>
              <w:t>、化粪池</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重点防渗区的防渗性能应与6.0m厚</w:t>
            </w:r>
            <w:r>
              <w:rPr>
                <w:rFonts w:hint="default" w:ascii="Times New Roman" w:hAnsi="Times New Roman" w:cs="Times New Roman"/>
                <w:color w:val="auto"/>
                <w:sz w:val="24"/>
                <w:szCs w:val="24"/>
                <w:highlight w:val="none"/>
                <w:lang w:eastAsia="zh-CN"/>
              </w:rPr>
              <w:t>黏土</w:t>
            </w:r>
            <w:r>
              <w:rPr>
                <w:rFonts w:hint="default" w:ascii="Times New Roman" w:hAnsi="Times New Roman" w:cs="Times New Roman"/>
                <w:color w:val="auto"/>
                <w:sz w:val="24"/>
                <w:szCs w:val="24"/>
                <w:highlight w:val="none"/>
              </w:rPr>
              <w:t>层（渗透系数≤1.0×10</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cm/s）等效，或采用至少2mm厚</w:t>
            </w:r>
            <w:r>
              <w:rPr>
                <w:rFonts w:hint="default" w:ascii="Times New Roman" w:hAnsi="Times New Roman" w:cs="Times New Roman"/>
                <w:color w:val="auto"/>
                <w:sz w:val="24"/>
                <w:szCs w:val="24"/>
                <w:highlight w:val="none"/>
                <w:lang w:eastAsia="zh-CN"/>
              </w:rPr>
              <w:t>的其他</w:t>
            </w:r>
            <w:r>
              <w:rPr>
                <w:rFonts w:hint="default" w:ascii="Times New Roman" w:hAnsi="Times New Roman" w:cs="Times New Roman"/>
                <w:color w:val="auto"/>
                <w:sz w:val="24"/>
                <w:szCs w:val="24"/>
                <w:highlight w:val="none"/>
              </w:rPr>
              <w:t>人工材料（渗透系数≤10</w:t>
            </w:r>
            <w:r>
              <w:rPr>
                <w:rFonts w:hint="default" w:ascii="Times New Roman" w:hAnsi="Times New Roman" w:cs="Times New Roman"/>
                <w:color w:val="auto"/>
                <w:sz w:val="24"/>
                <w:szCs w:val="24"/>
                <w:highlight w:val="none"/>
                <w:vertAlign w:val="superscript"/>
              </w:rPr>
              <w:t>-10</w:t>
            </w:r>
            <w:r>
              <w:rPr>
                <w:rFonts w:hint="default" w:ascii="Times New Roman" w:hAnsi="Times New Roman" w:cs="Times New Roman"/>
                <w:color w:val="auto"/>
                <w:sz w:val="24"/>
                <w:szCs w:val="24"/>
                <w:highlight w:val="none"/>
              </w:rPr>
              <w:t>cm/s）；简单防渗区可采用一般地面硬化进行防渗。</w:t>
            </w:r>
          </w:p>
        </w:tc>
      </w:tr>
      <w:tr w14:paraId="7204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14:paraId="34C50757">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生态保护措施</w:t>
            </w:r>
          </w:p>
        </w:tc>
        <w:tc>
          <w:tcPr>
            <w:tcW w:w="3982" w:type="pct"/>
            <w:gridSpan w:val="4"/>
            <w:vAlign w:val="center"/>
          </w:tcPr>
          <w:p w14:paraId="693F3715">
            <w:pPr>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水土流失防治措施</w:t>
            </w:r>
            <w:r>
              <w:rPr>
                <w:rFonts w:hint="eastAsia" w:ascii="Times New Roman" w:hAnsi="Times New Roman" w:cs="Times New Roman"/>
                <w:color w:val="auto"/>
                <w:sz w:val="24"/>
                <w:szCs w:val="24"/>
                <w:lang w:eastAsia="zh-CN"/>
              </w:rPr>
              <w:t>：实行“先挡后弃”施工原则，分区填筑，边剥、边填、边复垦绿化，临时堆土采用密目网覆盖，剥离的表土</w:t>
            </w:r>
            <w:r>
              <w:rPr>
                <w:rFonts w:hint="eastAsia" w:ascii="Times New Roman" w:hAnsi="Times New Roman" w:cs="Times New Roman"/>
                <w:color w:val="auto"/>
                <w:sz w:val="24"/>
                <w:szCs w:val="24"/>
                <w:lang w:val="en-US" w:eastAsia="zh-CN"/>
              </w:rPr>
              <w:t>后期</w:t>
            </w:r>
            <w:r>
              <w:rPr>
                <w:rFonts w:hint="eastAsia" w:cs="Times New Roman"/>
                <w:color w:val="auto"/>
                <w:sz w:val="24"/>
                <w:szCs w:val="24"/>
                <w:lang w:val="en-US" w:eastAsia="zh-CN"/>
              </w:rPr>
              <w:t>用作</w:t>
            </w:r>
            <w:r>
              <w:rPr>
                <w:rFonts w:hint="eastAsia" w:ascii="Times New Roman" w:hAnsi="Times New Roman" w:cs="Times New Roman"/>
                <w:color w:val="auto"/>
                <w:sz w:val="24"/>
                <w:szCs w:val="24"/>
                <w:lang w:val="en-US" w:eastAsia="zh-CN"/>
              </w:rPr>
              <w:t>绿化覆土。</w:t>
            </w:r>
          </w:p>
          <w:p w14:paraId="507F7EBC">
            <w:pPr>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植物保护措施：规划用地内施工，禁止在非规划用地毁林开荒和放火烧山，服务期满后，及时恢复植被。</w:t>
            </w:r>
          </w:p>
          <w:p w14:paraId="57F463C5">
            <w:pPr>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野生动物的保护措施</w:t>
            </w:r>
            <w:r>
              <w:rPr>
                <w:rFonts w:hint="eastAsia" w:ascii="Times New Roman" w:hAnsi="Times New Roman" w:cs="Times New Roman"/>
                <w:color w:val="auto"/>
                <w:sz w:val="24"/>
                <w:szCs w:val="24"/>
                <w:lang w:eastAsia="zh-CN"/>
              </w:rPr>
              <w:t>：加强对厂区及周边区域野生动物的监控，宣传野生动物保护法，提高工作人员保护生态环境的意识</w:t>
            </w:r>
          </w:p>
        </w:tc>
      </w:tr>
      <w:tr w14:paraId="6EA5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14:paraId="627D7019">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环境风险</w:t>
            </w:r>
          </w:p>
          <w:p w14:paraId="4213D3F2">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防范措施</w:t>
            </w:r>
          </w:p>
        </w:tc>
        <w:tc>
          <w:tcPr>
            <w:tcW w:w="3982" w:type="pct"/>
            <w:gridSpan w:val="4"/>
            <w:vAlign w:val="center"/>
          </w:tcPr>
          <w:p w14:paraId="1AD8C256">
            <w:pPr>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①排水边沟、盲沟必须严格按照设计规范要求进行建设，并按照暴雨重现期为</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lang w:val="en-US" w:eastAsia="zh-CN"/>
              </w:rPr>
              <w:t>年</w:t>
            </w:r>
            <w:r>
              <w:rPr>
                <w:rFonts w:hint="eastAsia" w:cs="Times New Roman"/>
                <w:color w:val="auto"/>
                <w:sz w:val="24"/>
                <w:szCs w:val="24"/>
                <w:lang w:val="en-US" w:eastAsia="zh-CN"/>
              </w:rPr>
              <w:t>一遇设计防洪</w:t>
            </w:r>
          </w:p>
          <w:p w14:paraId="0DE0D336">
            <w:pPr>
              <w:keepNext w:val="0"/>
              <w:keepLines w:val="0"/>
              <w:pageBreakBefore w:val="0"/>
              <w:widowControl w:val="0"/>
              <w:kinsoku/>
              <w:wordWrap w:val="0"/>
              <w:overflowPunct w:val="0"/>
              <w:topLinePunct w:val="0"/>
              <w:autoSpaceDE w:val="0"/>
              <w:autoSpaceDN w:val="0"/>
              <w:bidi w:val="0"/>
              <w:adjustRightInd w:val="0"/>
              <w:snapToGrid w:val="0"/>
              <w:spacing w:line="240" w:lineRule="auto"/>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②弃土场从选址设计、施工、工程验收到运营应层层把关，并派专人负责管理</w:t>
            </w:r>
            <w:r>
              <w:rPr>
                <w:rFonts w:hint="eastAsia" w:ascii="Times New Roman" w:hAnsi="Times New Roman" w:cs="Times New Roman"/>
                <w:color w:val="auto"/>
                <w:sz w:val="24"/>
                <w:szCs w:val="24"/>
                <w:lang w:val="en-US" w:eastAsia="zh-CN"/>
              </w:rPr>
              <w:t>。</w:t>
            </w:r>
          </w:p>
          <w:p w14:paraId="4A19AE8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③弃土堆弃应规范操作、严格管理，及时进行</w:t>
            </w:r>
            <w:r>
              <w:rPr>
                <w:rFonts w:hint="eastAsia" w:cs="Times New Roman"/>
                <w:color w:val="auto"/>
                <w:sz w:val="24"/>
                <w:szCs w:val="24"/>
                <w:lang w:val="en-US" w:eastAsia="zh-CN"/>
              </w:rPr>
              <w:t>水土流失治理</w:t>
            </w:r>
            <w:r>
              <w:rPr>
                <w:rFonts w:hint="eastAsia"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lang w:val="en-US" w:eastAsia="zh-CN"/>
              </w:rPr>
              <w:t>维护。</w:t>
            </w:r>
          </w:p>
          <w:p w14:paraId="0979C00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④发生滑坡或泥石流，应全力以赴，组织人员在最短时间内进行弃土场修复、加固；滑坡后及时对溃流土岩进行堵截</w:t>
            </w:r>
            <w:r>
              <w:rPr>
                <w:rFonts w:hint="eastAsia" w:ascii="Times New Roman" w:hAnsi="Times New Roman" w:cs="Times New Roman"/>
                <w:color w:val="auto"/>
                <w:sz w:val="24"/>
                <w:szCs w:val="24"/>
                <w:lang w:val="en-US" w:eastAsia="zh-CN"/>
              </w:rPr>
              <w:t>。</w:t>
            </w:r>
          </w:p>
        </w:tc>
      </w:tr>
      <w:tr w14:paraId="230C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14:paraId="79D797FC">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其他环境</w:t>
            </w:r>
          </w:p>
          <w:p w14:paraId="35DB01EC">
            <w:pPr>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管理要求</w:t>
            </w:r>
          </w:p>
        </w:tc>
        <w:tc>
          <w:tcPr>
            <w:tcW w:w="3982" w:type="pct"/>
            <w:gridSpan w:val="4"/>
            <w:vAlign w:val="center"/>
          </w:tcPr>
          <w:p w14:paraId="478C4346">
            <w:pPr>
              <w:keepLines w:val="0"/>
              <w:pageBreakBefore w:val="0"/>
              <w:widowControl w:val="0"/>
              <w:numPr>
                <w:ilvl w:val="0"/>
                <w:numId w:val="18"/>
              </w:numPr>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遵守国家地方的有关法律、法规以及</w:t>
            </w:r>
            <w:r>
              <w:rPr>
                <w:rFonts w:hint="eastAsia" w:cs="Times New Roman"/>
                <w:color w:val="auto"/>
                <w:sz w:val="24"/>
                <w:szCs w:val="24"/>
                <w:lang w:eastAsia="zh-CN"/>
              </w:rPr>
              <w:t>其他</w:t>
            </w:r>
            <w:r>
              <w:rPr>
                <w:rFonts w:hint="default" w:ascii="Times New Roman" w:hAnsi="Times New Roman" w:cs="Times New Roman"/>
                <w:color w:val="auto"/>
                <w:sz w:val="24"/>
                <w:szCs w:val="24"/>
              </w:rPr>
              <w:t>的有关规定。</w:t>
            </w:r>
            <w:r>
              <w:rPr>
                <w:rFonts w:hint="default" w:ascii="Times New Roman" w:hAnsi="Times New Roman" w:cs="Times New Roman"/>
                <w:color w:val="auto"/>
                <w:sz w:val="24"/>
                <w:szCs w:val="24"/>
                <w:lang w:val="en-US" w:eastAsia="zh-CN"/>
              </w:rPr>
              <w:t>落实</w:t>
            </w:r>
            <w:r>
              <w:rPr>
                <w:rFonts w:hint="default" w:ascii="Times New Roman" w:hAnsi="Times New Roman" w:cs="Times New Roman"/>
                <w:color w:val="auto"/>
                <w:sz w:val="24"/>
                <w:szCs w:val="24"/>
              </w:rPr>
              <w:t>“三同时”</w:t>
            </w:r>
            <w:r>
              <w:rPr>
                <w:rFonts w:hint="default" w:ascii="Times New Roman" w:hAnsi="Times New Roman" w:cs="Times New Roman"/>
                <w:color w:val="auto"/>
                <w:sz w:val="24"/>
                <w:szCs w:val="24"/>
                <w:lang w:val="en-US" w:eastAsia="zh-CN"/>
              </w:rPr>
              <w:t>制度</w:t>
            </w:r>
            <w:r>
              <w:rPr>
                <w:rFonts w:hint="default" w:ascii="Times New Roman" w:hAnsi="Times New Roman" w:cs="Times New Roman"/>
                <w:color w:val="auto"/>
                <w:sz w:val="24"/>
                <w:szCs w:val="24"/>
              </w:rPr>
              <w:t>，确保各项污染治理措施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水土保持措施有效</w:t>
            </w:r>
            <w:r>
              <w:rPr>
                <w:rFonts w:hint="default" w:ascii="Times New Roman" w:hAnsi="Times New Roman" w:cs="Times New Roman"/>
                <w:color w:val="auto"/>
                <w:sz w:val="24"/>
                <w:szCs w:val="24"/>
              </w:rPr>
              <w:t>实施。</w:t>
            </w:r>
          </w:p>
          <w:p w14:paraId="542136B8">
            <w:pPr>
              <w:keepLines w:val="0"/>
              <w:pageBreakBefore w:val="0"/>
              <w:widowControl w:val="0"/>
              <w:numPr>
                <w:ilvl w:val="0"/>
                <w:numId w:val="18"/>
              </w:numPr>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项目仅填埋弃土，不得填埋危险废物、工业污泥、建筑垃圾和生活垃圾等其他固废。弃土</w:t>
            </w:r>
            <w:r>
              <w:rPr>
                <w:rFonts w:hint="default" w:ascii="Times New Roman" w:hAnsi="Times New Roman" w:cs="Times New Roman"/>
                <w:color w:val="auto"/>
                <w:sz w:val="24"/>
                <w:szCs w:val="24"/>
                <w:lang w:val="en-US" w:eastAsia="zh-CN"/>
              </w:rPr>
              <w:t>运输</w:t>
            </w:r>
            <w:r>
              <w:rPr>
                <w:rFonts w:hint="default" w:ascii="Times New Roman" w:hAnsi="Times New Roman" w:cs="Times New Roman"/>
                <w:color w:val="auto"/>
                <w:sz w:val="24"/>
                <w:szCs w:val="24"/>
              </w:rPr>
              <w:t>车辆进出场需登记、填写台账，做到填埋物可查。</w:t>
            </w:r>
          </w:p>
          <w:p w14:paraId="7D5A4834">
            <w:pPr>
              <w:keepLines w:val="0"/>
              <w:pageBreakBefore w:val="0"/>
              <w:widowControl w:val="0"/>
              <w:numPr>
                <w:ilvl w:val="0"/>
                <w:numId w:val="18"/>
              </w:numPr>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将施工工地扬尘污染防治纳入文明施工管理范畴，建立扬尘控制责任制度。</w:t>
            </w:r>
          </w:p>
          <w:p w14:paraId="55E2E4DC">
            <w:pPr>
              <w:keepLines w:val="0"/>
              <w:pageBreakBefore w:val="0"/>
              <w:widowControl w:val="0"/>
              <w:numPr>
                <w:ilvl w:val="0"/>
                <w:numId w:val="18"/>
              </w:numPr>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全面加强施工工地扬尘标准化管控，</w:t>
            </w:r>
            <w:r>
              <w:rPr>
                <w:rFonts w:hint="default" w:ascii="Times New Roman" w:hAnsi="Times New Roman" w:cs="Times New Roman"/>
                <w:color w:val="auto"/>
                <w:sz w:val="24"/>
                <w:szCs w:val="24"/>
                <w:lang w:val="en-US" w:eastAsia="zh-CN"/>
              </w:rPr>
              <w:t>建立</w:t>
            </w:r>
            <w:r>
              <w:rPr>
                <w:rFonts w:hint="default" w:ascii="Times New Roman" w:hAnsi="Times New Roman" w:cs="Times New Roman"/>
                <w:color w:val="auto"/>
                <w:sz w:val="24"/>
                <w:szCs w:val="24"/>
              </w:rPr>
              <w:t>文明施工和绿色施工管理制度</w:t>
            </w:r>
            <w:r>
              <w:rPr>
                <w:rFonts w:hint="default" w:ascii="Times New Roman" w:hAnsi="Times New Roman" w:cs="Times New Roman"/>
                <w:color w:val="auto"/>
                <w:sz w:val="24"/>
                <w:szCs w:val="24"/>
                <w:lang w:eastAsia="zh-CN"/>
              </w:rPr>
              <w:t>。</w:t>
            </w:r>
          </w:p>
          <w:p w14:paraId="0B95E72D">
            <w:pPr>
              <w:pStyle w:val="12"/>
              <w:rPr>
                <w:rFonts w:hint="default" w:ascii="Times New Roman" w:hAnsi="Times New Roman" w:cs="Times New Roman"/>
                <w:color w:val="auto"/>
                <w:sz w:val="24"/>
                <w:szCs w:val="24"/>
                <w:lang w:eastAsia="zh-CN"/>
              </w:rPr>
            </w:pPr>
          </w:p>
          <w:p w14:paraId="005F10CE">
            <w:pPr>
              <w:pStyle w:val="38"/>
              <w:spacing w:line="240" w:lineRule="auto"/>
              <w:jc w:val="both"/>
              <w:rPr>
                <w:rFonts w:hint="default" w:ascii="Times New Roman" w:hAnsi="Times New Roman" w:cs="Times New Roman"/>
                <w:color w:val="auto"/>
                <w:sz w:val="24"/>
                <w:szCs w:val="24"/>
              </w:rPr>
            </w:pPr>
          </w:p>
          <w:p w14:paraId="5665CC0B">
            <w:pPr>
              <w:pStyle w:val="38"/>
              <w:spacing w:line="240" w:lineRule="auto"/>
              <w:jc w:val="both"/>
              <w:rPr>
                <w:rFonts w:hint="default" w:ascii="Times New Roman" w:hAnsi="Times New Roman" w:cs="Times New Roman"/>
                <w:color w:val="auto"/>
                <w:sz w:val="24"/>
                <w:szCs w:val="24"/>
              </w:rPr>
            </w:pPr>
          </w:p>
          <w:p w14:paraId="5C1ED52B">
            <w:pPr>
              <w:pStyle w:val="38"/>
              <w:spacing w:line="240" w:lineRule="auto"/>
              <w:jc w:val="both"/>
              <w:rPr>
                <w:rFonts w:hint="default" w:ascii="Times New Roman" w:hAnsi="Times New Roman" w:cs="Times New Roman"/>
                <w:color w:val="auto"/>
                <w:sz w:val="24"/>
                <w:szCs w:val="24"/>
              </w:rPr>
            </w:pPr>
          </w:p>
          <w:p w14:paraId="7A31855D">
            <w:pPr>
              <w:pStyle w:val="38"/>
              <w:spacing w:line="240" w:lineRule="auto"/>
              <w:jc w:val="both"/>
              <w:rPr>
                <w:rFonts w:hint="default" w:ascii="Times New Roman" w:hAnsi="Times New Roman" w:cs="Times New Roman"/>
                <w:color w:val="auto"/>
                <w:sz w:val="24"/>
                <w:szCs w:val="24"/>
              </w:rPr>
            </w:pPr>
          </w:p>
          <w:p w14:paraId="0A2540FF">
            <w:pPr>
              <w:pStyle w:val="38"/>
              <w:spacing w:line="240" w:lineRule="auto"/>
              <w:jc w:val="both"/>
              <w:rPr>
                <w:rFonts w:hint="default" w:ascii="Times New Roman" w:hAnsi="Times New Roman" w:cs="Times New Roman"/>
                <w:color w:val="auto"/>
                <w:sz w:val="24"/>
                <w:szCs w:val="24"/>
              </w:rPr>
            </w:pPr>
          </w:p>
          <w:p w14:paraId="3B2F8445">
            <w:pPr>
              <w:pStyle w:val="38"/>
              <w:spacing w:line="240" w:lineRule="auto"/>
              <w:jc w:val="both"/>
              <w:rPr>
                <w:rFonts w:hint="default" w:ascii="Times New Roman" w:hAnsi="Times New Roman" w:cs="Times New Roman"/>
                <w:color w:val="auto"/>
                <w:sz w:val="24"/>
                <w:szCs w:val="24"/>
              </w:rPr>
            </w:pPr>
          </w:p>
          <w:p w14:paraId="48C4EBB3">
            <w:pPr>
              <w:pStyle w:val="38"/>
              <w:spacing w:line="240" w:lineRule="auto"/>
              <w:jc w:val="both"/>
              <w:rPr>
                <w:rFonts w:hint="default" w:ascii="Times New Roman" w:hAnsi="Times New Roman" w:cs="Times New Roman"/>
                <w:color w:val="auto"/>
                <w:sz w:val="24"/>
                <w:szCs w:val="24"/>
              </w:rPr>
            </w:pPr>
          </w:p>
          <w:p w14:paraId="7CB6CD26">
            <w:pPr>
              <w:pStyle w:val="38"/>
              <w:spacing w:line="240" w:lineRule="auto"/>
              <w:jc w:val="both"/>
              <w:rPr>
                <w:rFonts w:hint="default" w:ascii="Times New Roman" w:hAnsi="Times New Roman" w:cs="Times New Roman"/>
                <w:color w:val="auto"/>
                <w:sz w:val="24"/>
                <w:szCs w:val="24"/>
              </w:rPr>
            </w:pPr>
          </w:p>
          <w:p w14:paraId="066E4089">
            <w:pPr>
              <w:pStyle w:val="38"/>
              <w:spacing w:line="240" w:lineRule="auto"/>
              <w:jc w:val="both"/>
              <w:rPr>
                <w:rFonts w:hint="default" w:ascii="Times New Roman" w:hAnsi="Times New Roman" w:cs="Times New Roman"/>
                <w:color w:val="auto"/>
                <w:sz w:val="24"/>
                <w:szCs w:val="24"/>
              </w:rPr>
            </w:pPr>
          </w:p>
          <w:p w14:paraId="2CFC5B89">
            <w:pPr>
              <w:pStyle w:val="38"/>
              <w:spacing w:line="240" w:lineRule="auto"/>
              <w:jc w:val="both"/>
              <w:rPr>
                <w:rFonts w:hint="default" w:ascii="Times New Roman" w:hAnsi="Times New Roman" w:cs="Times New Roman"/>
                <w:color w:val="auto"/>
                <w:sz w:val="24"/>
                <w:szCs w:val="24"/>
              </w:rPr>
            </w:pPr>
          </w:p>
          <w:p w14:paraId="54FC30ED">
            <w:pPr>
              <w:pStyle w:val="38"/>
              <w:spacing w:line="240" w:lineRule="auto"/>
              <w:jc w:val="both"/>
              <w:rPr>
                <w:rFonts w:hint="default" w:ascii="Times New Roman" w:hAnsi="Times New Roman" w:cs="Times New Roman"/>
                <w:color w:val="auto"/>
                <w:sz w:val="24"/>
                <w:szCs w:val="24"/>
              </w:rPr>
            </w:pPr>
          </w:p>
          <w:p w14:paraId="32FB8599">
            <w:pPr>
              <w:pStyle w:val="38"/>
              <w:spacing w:line="240" w:lineRule="auto"/>
              <w:jc w:val="both"/>
              <w:rPr>
                <w:rFonts w:hint="default" w:ascii="Times New Roman" w:hAnsi="Times New Roman" w:cs="Times New Roman"/>
                <w:color w:val="auto"/>
                <w:sz w:val="24"/>
                <w:szCs w:val="24"/>
              </w:rPr>
            </w:pPr>
          </w:p>
          <w:p w14:paraId="1693B900">
            <w:pPr>
              <w:pStyle w:val="38"/>
              <w:spacing w:line="240" w:lineRule="auto"/>
              <w:jc w:val="both"/>
              <w:rPr>
                <w:rFonts w:hint="default" w:ascii="Times New Roman" w:hAnsi="Times New Roman" w:cs="Times New Roman"/>
                <w:color w:val="auto"/>
                <w:sz w:val="24"/>
                <w:szCs w:val="24"/>
              </w:rPr>
            </w:pPr>
          </w:p>
          <w:p w14:paraId="6280A837">
            <w:pPr>
              <w:pStyle w:val="38"/>
              <w:spacing w:line="240" w:lineRule="auto"/>
              <w:jc w:val="both"/>
              <w:rPr>
                <w:rFonts w:hint="default" w:ascii="Times New Roman" w:hAnsi="Times New Roman" w:cs="Times New Roman"/>
                <w:color w:val="auto"/>
                <w:sz w:val="24"/>
                <w:szCs w:val="24"/>
              </w:rPr>
            </w:pPr>
          </w:p>
          <w:p w14:paraId="0C34ED7D">
            <w:pPr>
              <w:pStyle w:val="38"/>
              <w:spacing w:line="240" w:lineRule="auto"/>
              <w:jc w:val="both"/>
              <w:rPr>
                <w:rFonts w:hint="default" w:ascii="Times New Roman" w:hAnsi="Times New Roman" w:cs="Times New Roman"/>
                <w:color w:val="auto"/>
                <w:sz w:val="24"/>
                <w:szCs w:val="24"/>
              </w:rPr>
            </w:pPr>
          </w:p>
          <w:p w14:paraId="05B0135D">
            <w:pPr>
              <w:pStyle w:val="2"/>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rPr>
            </w:pPr>
          </w:p>
        </w:tc>
      </w:tr>
    </w:tbl>
    <w:p w14:paraId="0F4E5A33">
      <w:pPr>
        <w:pStyle w:val="30"/>
        <w:ind w:left="0" w:leftChars="0" w:firstLine="0" w:firstLineChars="0"/>
        <w:rPr>
          <w:rFonts w:hAnsi="Times New Roman"/>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AA4D06B">
      <w:pPr>
        <w:pStyle w:val="2"/>
        <w:keepNext w:val="0"/>
        <w:keepLines w:val="0"/>
        <w:pageBreakBefore w:val="0"/>
        <w:widowControl w:val="0"/>
        <w:kinsoku/>
        <w:wordWrap w:val="0"/>
        <w:overflowPunct w:val="0"/>
        <w:topLinePunct w:val="0"/>
        <w:autoSpaceDE w:val="0"/>
        <w:autoSpaceDN w:val="0"/>
        <w:bidi w:val="0"/>
        <w:adjustRightInd/>
        <w:snapToGrid/>
        <w:textAlignment w:val="auto"/>
        <w:rPr>
          <w:rFonts w:hint="eastAsia"/>
          <w:color w:val="auto"/>
          <w:sz w:val="30"/>
          <w:szCs w:val="30"/>
        </w:rPr>
      </w:pPr>
      <w:r>
        <w:rPr>
          <w:rFonts w:hint="eastAsia"/>
          <w:color w:val="auto"/>
          <w:sz w:val="30"/>
          <w:szCs w:val="30"/>
        </w:rPr>
        <w:t>六、结论</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AA6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5D79B97">
            <w:pPr>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综上所述，本项目建设符合国家产业政策，选址合理，在采取相应的污染防治措施后，废气、噪声可以做到达标排放，废水和固废妥善处置，对周围环境产生的影响较小，从环境保护角度分析，</w:t>
            </w:r>
            <w:r>
              <w:rPr>
                <w:rFonts w:hint="eastAsia"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eastAsia="zh-CN"/>
              </w:rPr>
              <w:t>项目建设可行。</w:t>
            </w:r>
          </w:p>
          <w:p w14:paraId="57C3B7A6">
            <w:pPr>
              <w:rPr>
                <w:color w:val="auto"/>
              </w:rPr>
            </w:pPr>
          </w:p>
          <w:p w14:paraId="1DC17F2D">
            <w:pPr>
              <w:rPr>
                <w:color w:val="auto"/>
              </w:rPr>
            </w:pPr>
          </w:p>
          <w:p w14:paraId="6FFE6E5A">
            <w:pPr>
              <w:rPr>
                <w:color w:val="auto"/>
              </w:rPr>
            </w:pPr>
          </w:p>
          <w:p w14:paraId="7602083C">
            <w:pPr>
              <w:rPr>
                <w:color w:val="auto"/>
              </w:rPr>
            </w:pPr>
          </w:p>
          <w:p w14:paraId="79F0E421">
            <w:pPr>
              <w:rPr>
                <w:color w:val="auto"/>
              </w:rPr>
            </w:pPr>
          </w:p>
          <w:p w14:paraId="1E0E02B1">
            <w:pPr>
              <w:rPr>
                <w:color w:val="auto"/>
              </w:rPr>
            </w:pPr>
          </w:p>
          <w:p w14:paraId="1DC741E7">
            <w:pPr>
              <w:rPr>
                <w:color w:val="auto"/>
              </w:rPr>
            </w:pPr>
          </w:p>
          <w:p w14:paraId="781522EA">
            <w:pPr>
              <w:rPr>
                <w:color w:val="auto"/>
              </w:rPr>
            </w:pPr>
          </w:p>
          <w:p w14:paraId="275C7643">
            <w:pPr>
              <w:rPr>
                <w:color w:val="auto"/>
              </w:rPr>
            </w:pPr>
          </w:p>
          <w:p w14:paraId="6B77D5C0">
            <w:pPr>
              <w:rPr>
                <w:color w:val="auto"/>
              </w:rPr>
            </w:pPr>
          </w:p>
          <w:p w14:paraId="50C68144">
            <w:pPr>
              <w:rPr>
                <w:color w:val="auto"/>
              </w:rPr>
            </w:pPr>
          </w:p>
          <w:p w14:paraId="01BF0E41">
            <w:pPr>
              <w:rPr>
                <w:color w:val="auto"/>
              </w:rPr>
            </w:pPr>
          </w:p>
          <w:p w14:paraId="175ACED1">
            <w:pPr>
              <w:rPr>
                <w:color w:val="auto"/>
              </w:rPr>
            </w:pPr>
          </w:p>
          <w:p w14:paraId="0D27751E">
            <w:pPr>
              <w:rPr>
                <w:color w:val="auto"/>
              </w:rPr>
            </w:pPr>
          </w:p>
          <w:p w14:paraId="0D225994">
            <w:pPr>
              <w:rPr>
                <w:color w:val="auto"/>
              </w:rPr>
            </w:pPr>
          </w:p>
          <w:p w14:paraId="067A22C9">
            <w:pPr>
              <w:rPr>
                <w:color w:val="auto"/>
              </w:rPr>
            </w:pPr>
          </w:p>
          <w:p w14:paraId="11ED8B3E">
            <w:pPr>
              <w:rPr>
                <w:color w:val="auto"/>
              </w:rPr>
            </w:pPr>
          </w:p>
          <w:p w14:paraId="1964F607">
            <w:pPr>
              <w:rPr>
                <w:color w:val="auto"/>
              </w:rPr>
            </w:pPr>
          </w:p>
          <w:p w14:paraId="0D4DE37B">
            <w:pPr>
              <w:rPr>
                <w:color w:val="auto"/>
              </w:rPr>
            </w:pPr>
          </w:p>
          <w:p w14:paraId="5381239C">
            <w:pPr>
              <w:rPr>
                <w:color w:val="auto"/>
              </w:rPr>
            </w:pPr>
          </w:p>
          <w:p w14:paraId="325EF4EA">
            <w:pPr>
              <w:rPr>
                <w:color w:val="auto"/>
              </w:rPr>
            </w:pPr>
          </w:p>
          <w:p w14:paraId="1CBAFF7C">
            <w:pPr>
              <w:rPr>
                <w:color w:val="auto"/>
              </w:rPr>
            </w:pPr>
          </w:p>
          <w:p w14:paraId="71BE9EDC">
            <w:pPr>
              <w:rPr>
                <w:color w:val="auto"/>
              </w:rPr>
            </w:pPr>
          </w:p>
          <w:p w14:paraId="19477D49">
            <w:pPr>
              <w:rPr>
                <w:color w:val="auto"/>
              </w:rPr>
            </w:pPr>
          </w:p>
        </w:tc>
      </w:tr>
    </w:tbl>
    <w:p w14:paraId="49FE0DBD">
      <w:pPr>
        <w:pStyle w:val="30"/>
        <w:ind w:left="0" w:leftChars="0" w:firstLine="0" w:firstLineChars="0"/>
        <w:rPr>
          <w:rFonts w:hAnsi="Times New Roman"/>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363159">
      <w:pPr>
        <w:pStyle w:val="2"/>
        <w:jc w:val="left"/>
        <w:rPr>
          <w:rFonts w:hAnsi="Times New Roman"/>
          <w:color w:val="auto"/>
          <w:sz w:val="24"/>
          <w:szCs w:val="24"/>
        </w:rPr>
      </w:pPr>
      <w:r>
        <w:rPr>
          <w:rFonts w:hint="eastAsia"/>
          <w:color w:val="auto"/>
          <w:sz w:val="30"/>
          <w:szCs w:val="30"/>
        </w:rPr>
        <w:t>附表</w:t>
      </w:r>
    </w:p>
    <w:p w14:paraId="704DAB2D">
      <w:pPr>
        <w:pStyle w:val="30"/>
        <w:ind w:left="0" w:leftChars="0" w:firstLine="0" w:firstLineChars="0"/>
        <w:jc w:val="center"/>
        <w:rPr>
          <w:rFonts w:hint="eastAsia" w:hAnsi="Times New Roman"/>
          <w:b/>
          <w:bCs/>
          <w:color w:val="auto"/>
          <w:sz w:val="30"/>
          <w:szCs w:val="30"/>
        </w:rPr>
      </w:pPr>
      <w:r>
        <w:rPr>
          <w:rFonts w:hint="eastAsia" w:hAnsi="Times New Roman"/>
          <w:b/>
          <w:bCs/>
          <w:color w:val="auto"/>
          <w:sz w:val="30"/>
          <w:szCs w:val="30"/>
        </w:rPr>
        <w:t>建设项目污染物排放量汇总表</w:t>
      </w:r>
    </w:p>
    <w:tbl>
      <w:tblPr>
        <w:tblStyle w:val="31"/>
        <w:tblW w:w="140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606"/>
        <w:gridCol w:w="1565"/>
        <w:gridCol w:w="1298"/>
        <w:gridCol w:w="1729"/>
        <w:gridCol w:w="1583"/>
        <w:gridCol w:w="1359"/>
        <w:gridCol w:w="1868"/>
        <w:gridCol w:w="1392"/>
      </w:tblGrid>
      <w:tr w14:paraId="0E894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tcBorders>
              <w:tl2br w:val="single" w:color="auto" w:sz="4" w:space="0"/>
            </w:tcBorders>
            <w:noWrap w:val="0"/>
            <w:tcMar>
              <w:left w:w="28" w:type="dxa"/>
              <w:right w:w="28" w:type="dxa"/>
            </w:tcMar>
            <w:vAlign w:val="center"/>
          </w:tcPr>
          <w:p w14:paraId="469EFF37">
            <w:pPr>
              <w:pStyle w:val="75"/>
              <w:keepNext w:val="0"/>
              <w:keepLines w:val="0"/>
              <w:suppressLineNumbers w:val="0"/>
              <w:spacing w:before="0" w:beforeLines="0" w:beforeAutospacing="0" w:after="0" w:afterLines="0" w:afterAutospacing="0" w:line="240" w:lineRule="auto"/>
              <w:ind w:right="0"/>
              <w:jc w:val="center"/>
              <w:rPr>
                <w:rFonts w:hint="default" w:ascii="Times New Roman" w:hAnsi="Times New Roman" w:eastAsia="宋体" w:cs="Times New Roman"/>
                <w:b/>
                <w:bCs/>
                <w:snapToGrid w:val="0"/>
                <w:color w:val="auto"/>
                <w:spacing w:val="-6"/>
                <w:kern w:val="21"/>
                <w:sz w:val="21"/>
                <w:szCs w:val="21"/>
                <w:u w:val="none" w:color="auto"/>
              </w:rPr>
            </w:pPr>
            <w:r>
              <w:rPr>
                <w:rFonts w:hint="eastAsia" w:ascii="Times New Roman" w:cs="Times New Roman"/>
                <w:b/>
                <w:bCs/>
                <w:snapToGrid w:val="0"/>
                <w:color w:val="auto"/>
                <w:spacing w:val="-6"/>
                <w:kern w:val="21"/>
                <w:sz w:val="21"/>
                <w:szCs w:val="21"/>
                <w:u w:val="none" w:color="auto"/>
                <w:lang w:val="en-US" w:eastAsia="zh-CN"/>
              </w:rPr>
              <w:t xml:space="preserve">      </w:t>
            </w:r>
            <w:r>
              <w:rPr>
                <w:rFonts w:hint="default" w:ascii="Times New Roman" w:hAnsi="Times New Roman" w:eastAsia="宋体" w:cs="Times New Roman"/>
                <w:b/>
                <w:bCs/>
                <w:snapToGrid w:val="0"/>
                <w:color w:val="auto"/>
                <w:spacing w:val="-6"/>
                <w:kern w:val="21"/>
                <w:sz w:val="21"/>
                <w:szCs w:val="21"/>
                <w:u w:val="none" w:color="auto"/>
              </w:rPr>
              <w:t>项目</w:t>
            </w:r>
          </w:p>
          <w:p w14:paraId="78CDDEEE">
            <w:pPr>
              <w:pStyle w:val="75"/>
              <w:keepNext w:val="0"/>
              <w:keepLines w:val="0"/>
              <w:suppressLineNumbers w:val="0"/>
              <w:spacing w:before="0" w:beforeLines="0" w:beforeAutospacing="0" w:after="0" w:afterLines="0" w:afterAutospacing="0" w:line="240" w:lineRule="auto"/>
              <w:ind w:left="415" w:leftChars="90" w:right="0" w:hanging="199" w:hangingChars="100"/>
              <w:jc w:val="left"/>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分类</w:t>
            </w:r>
          </w:p>
        </w:tc>
        <w:tc>
          <w:tcPr>
            <w:tcW w:w="1606" w:type="dxa"/>
            <w:noWrap w:val="0"/>
            <w:tcMar>
              <w:left w:w="28" w:type="dxa"/>
              <w:right w:w="28" w:type="dxa"/>
            </w:tcMar>
            <w:vAlign w:val="center"/>
          </w:tcPr>
          <w:p w14:paraId="713B6A1A">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污染物名称</w:t>
            </w:r>
          </w:p>
        </w:tc>
        <w:tc>
          <w:tcPr>
            <w:tcW w:w="1565" w:type="dxa"/>
            <w:noWrap w:val="0"/>
            <w:tcMar>
              <w:left w:w="28" w:type="dxa"/>
              <w:right w:w="28" w:type="dxa"/>
            </w:tcMar>
            <w:vAlign w:val="center"/>
          </w:tcPr>
          <w:p w14:paraId="23613291">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现有工程</w:t>
            </w:r>
          </w:p>
          <w:p w14:paraId="007109CC">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排放量（固体废物产生量）</w:t>
            </w:r>
            <w:r>
              <w:rPr>
                <w:rFonts w:hint="default" w:ascii="Times New Roman" w:hAnsi="Times New Roman" w:eastAsia="宋体" w:cs="Times New Roman"/>
                <w:b/>
                <w:bCs/>
                <w:snapToGrid w:val="0"/>
                <w:color w:val="auto"/>
                <w:spacing w:val="-6"/>
                <w:kern w:val="21"/>
                <w:sz w:val="21"/>
                <w:szCs w:val="21"/>
                <w:u w:val="none" w:color="auto"/>
              </w:rPr>
              <w:fldChar w:fldCharType="begin"/>
            </w:r>
            <w:r>
              <w:rPr>
                <w:rFonts w:hint="default" w:ascii="Times New Roman" w:hAnsi="Times New Roman" w:eastAsia="宋体" w:cs="Times New Roman"/>
                <w:b/>
                <w:bCs/>
                <w:snapToGrid w:val="0"/>
                <w:color w:val="auto"/>
                <w:spacing w:val="-6"/>
                <w:kern w:val="21"/>
                <w:sz w:val="21"/>
                <w:szCs w:val="21"/>
                <w:u w:val="none" w:color="auto"/>
              </w:rPr>
              <w:instrText xml:space="preserve"> = 1 \* GB3 \* MERGEFORMAT </w:instrText>
            </w:r>
            <w:r>
              <w:rPr>
                <w:rFonts w:hint="default" w:ascii="Times New Roman" w:hAnsi="Times New Roman" w:eastAsia="宋体" w:cs="Times New Roman"/>
                <w:b/>
                <w:bCs/>
                <w:snapToGrid w:val="0"/>
                <w:color w:val="auto"/>
                <w:spacing w:val="-6"/>
                <w:kern w:val="21"/>
                <w:sz w:val="21"/>
                <w:szCs w:val="21"/>
                <w:u w:val="none" w:color="auto"/>
              </w:rPr>
              <w:fldChar w:fldCharType="separate"/>
            </w:r>
            <w:r>
              <w:rPr>
                <w:rFonts w:hint="default" w:ascii="Times New Roman" w:hAnsi="Times New Roman" w:eastAsia="宋体" w:cs="Times New Roman"/>
                <w:b/>
                <w:bCs/>
                <w:color w:val="auto"/>
                <w:kern w:val="2"/>
                <w:sz w:val="21"/>
                <w:szCs w:val="21"/>
                <w:u w:val="none" w:color="auto"/>
              </w:rPr>
              <w:t>①</w:t>
            </w:r>
            <w:r>
              <w:rPr>
                <w:rFonts w:hint="default" w:ascii="Times New Roman" w:hAnsi="Times New Roman" w:eastAsia="宋体" w:cs="Times New Roman"/>
                <w:b/>
                <w:bCs/>
                <w:snapToGrid w:val="0"/>
                <w:color w:val="auto"/>
                <w:spacing w:val="-6"/>
                <w:kern w:val="21"/>
                <w:sz w:val="21"/>
                <w:szCs w:val="21"/>
                <w:u w:val="none" w:color="auto"/>
              </w:rPr>
              <w:fldChar w:fldCharType="end"/>
            </w:r>
          </w:p>
        </w:tc>
        <w:tc>
          <w:tcPr>
            <w:tcW w:w="1298" w:type="dxa"/>
            <w:noWrap w:val="0"/>
            <w:tcMar>
              <w:left w:w="28" w:type="dxa"/>
              <w:right w:w="28" w:type="dxa"/>
            </w:tcMar>
            <w:vAlign w:val="center"/>
          </w:tcPr>
          <w:p w14:paraId="459487D1">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现有工程</w:t>
            </w:r>
          </w:p>
          <w:p w14:paraId="2CFEC880">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许可排放量</w:t>
            </w:r>
          </w:p>
          <w:p w14:paraId="18F42CAD">
            <w:pPr>
              <w:pStyle w:val="75"/>
              <w:keepNext w:val="0"/>
              <w:keepLines w:val="0"/>
              <w:suppressLineNumbers w:val="0"/>
              <w:spacing w:before="0" w:beforeLines="0" w:beforeAutospacing="0" w:after="0" w:afterLines="0" w:afterAutospacing="0"/>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fldChar w:fldCharType="begin"/>
            </w:r>
            <w:r>
              <w:rPr>
                <w:rFonts w:hint="default" w:ascii="Times New Roman" w:hAnsi="Times New Roman" w:eastAsia="宋体" w:cs="Times New Roman"/>
                <w:b/>
                <w:bCs/>
                <w:snapToGrid w:val="0"/>
                <w:color w:val="auto"/>
                <w:spacing w:val="-6"/>
                <w:kern w:val="21"/>
                <w:sz w:val="21"/>
                <w:szCs w:val="21"/>
                <w:u w:val="none" w:color="auto"/>
              </w:rPr>
              <w:instrText xml:space="preserve"> = 2 \* GB3 \* MERGEFORMAT </w:instrText>
            </w:r>
            <w:r>
              <w:rPr>
                <w:rFonts w:hint="default" w:ascii="Times New Roman" w:hAnsi="Times New Roman" w:eastAsia="宋体" w:cs="Times New Roman"/>
                <w:b/>
                <w:bCs/>
                <w:snapToGrid w:val="0"/>
                <w:color w:val="auto"/>
                <w:spacing w:val="-6"/>
                <w:kern w:val="21"/>
                <w:sz w:val="21"/>
                <w:szCs w:val="21"/>
                <w:u w:val="none" w:color="auto"/>
              </w:rPr>
              <w:fldChar w:fldCharType="separate"/>
            </w:r>
            <w:r>
              <w:rPr>
                <w:rFonts w:hint="default" w:ascii="Times New Roman" w:hAnsi="Times New Roman" w:eastAsia="宋体" w:cs="Times New Roman"/>
                <w:b/>
                <w:bCs/>
                <w:snapToGrid w:val="0"/>
                <w:color w:val="auto"/>
                <w:spacing w:val="-6"/>
                <w:kern w:val="21"/>
                <w:sz w:val="21"/>
                <w:szCs w:val="21"/>
                <w:u w:val="none" w:color="auto"/>
              </w:rPr>
              <w:t>②</w:t>
            </w:r>
            <w:r>
              <w:rPr>
                <w:rFonts w:hint="default" w:ascii="Times New Roman" w:hAnsi="Times New Roman" w:eastAsia="宋体" w:cs="Times New Roman"/>
                <w:b/>
                <w:bCs/>
                <w:snapToGrid w:val="0"/>
                <w:color w:val="auto"/>
                <w:spacing w:val="-6"/>
                <w:kern w:val="21"/>
                <w:sz w:val="21"/>
                <w:szCs w:val="21"/>
                <w:u w:val="none" w:color="auto"/>
              </w:rPr>
              <w:fldChar w:fldCharType="end"/>
            </w:r>
          </w:p>
        </w:tc>
        <w:tc>
          <w:tcPr>
            <w:tcW w:w="1729" w:type="dxa"/>
            <w:noWrap w:val="0"/>
            <w:tcMar>
              <w:left w:w="28" w:type="dxa"/>
              <w:right w:w="28" w:type="dxa"/>
            </w:tcMar>
            <w:vAlign w:val="center"/>
          </w:tcPr>
          <w:p w14:paraId="077F8CFC">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在建工程</w:t>
            </w:r>
          </w:p>
          <w:p w14:paraId="753567AC">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排放量（固体废物产生量）</w:t>
            </w:r>
            <w:r>
              <w:rPr>
                <w:rFonts w:hint="default" w:ascii="Times New Roman" w:hAnsi="Times New Roman" w:eastAsia="宋体" w:cs="Times New Roman"/>
                <w:b/>
                <w:bCs/>
                <w:snapToGrid w:val="0"/>
                <w:color w:val="auto"/>
                <w:spacing w:val="-6"/>
                <w:kern w:val="21"/>
                <w:sz w:val="21"/>
                <w:szCs w:val="21"/>
                <w:u w:val="none" w:color="auto"/>
              </w:rPr>
              <w:fldChar w:fldCharType="begin"/>
            </w:r>
            <w:r>
              <w:rPr>
                <w:rFonts w:hint="default" w:ascii="Times New Roman" w:hAnsi="Times New Roman" w:eastAsia="宋体" w:cs="Times New Roman"/>
                <w:b/>
                <w:bCs/>
                <w:snapToGrid w:val="0"/>
                <w:color w:val="auto"/>
                <w:spacing w:val="-6"/>
                <w:kern w:val="21"/>
                <w:sz w:val="21"/>
                <w:szCs w:val="21"/>
                <w:u w:val="none" w:color="auto"/>
              </w:rPr>
              <w:instrText xml:space="preserve"> = 3 \* GB3 \* MERGEFORMAT </w:instrText>
            </w:r>
            <w:r>
              <w:rPr>
                <w:rFonts w:hint="default" w:ascii="Times New Roman" w:hAnsi="Times New Roman" w:eastAsia="宋体" w:cs="Times New Roman"/>
                <w:b/>
                <w:bCs/>
                <w:snapToGrid w:val="0"/>
                <w:color w:val="auto"/>
                <w:spacing w:val="-6"/>
                <w:kern w:val="21"/>
                <w:sz w:val="21"/>
                <w:szCs w:val="21"/>
                <w:u w:val="none" w:color="auto"/>
              </w:rPr>
              <w:fldChar w:fldCharType="separate"/>
            </w:r>
            <w:r>
              <w:rPr>
                <w:rFonts w:hint="default" w:ascii="Times New Roman" w:hAnsi="Times New Roman" w:eastAsia="宋体" w:cs="Times New Roman"/>
                <w:b/>
                <w:bCs/>
                <w:color w:val="auto"/>
                <w:kern w:val="2"/>
                <w:sz w:val="21"/>
                <w:szCs w:val="21"/>
                <w:u w:val="none" w:color="auto"/>
              </w:rPr>
              <w:t>③</w:t>
            </w:r>
            <w:r>
              <w:rPr>
                <w:rFonts w:hint="default" w:ascii="Times New Roman" w:hAnsi="Times New Roman" w:eastAsia="宋体" w:cs="Times New Roman"/>
                <w:b/>
                <w:bCs/>
                <w:snapToGrid w:val="0"/>
                <w:color w:val="auto"/>
                <w:spacing w:val="-6"/>
                <w:kern w:val="21"/>
                <w:sz w:val="21"/>
                <w:szCs w:val="21"/>
                <w:u w:val="none" w:color="auto"/>
              </w:rPr>
              <w:fldChar w:fldCharType="end"/>
            </w:r>
          </w:p>
        </w:tc>
        <w:tc>
          <w:tcPr>
            <w:tcW w:w="1583" w:type="dxa"/>
            <w:noWrap w:val="0"/>
            <w:tcMar>
              <w:left w:w="28" w:type="dxa"/>
              <w:right w:w="28" w:type="dxa"/>
            </w:tcMar>
            <w:vAlign w:val="center"/>
          </w:tcPr>
          <w:p w14:paraId="7F801600">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本项目</w:t>
            </w:r>
          </w:p>
          <w:p w14:paraId="224BB971">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排放量（固体废物产生量）</w:t>
            </w:r>
            <w:r>
              <w:rPr>
                <w:rFonts w:hint="default" w:ascii="Times New Roman" w:hAnsi="Times New Roman" w:eastAsia="宋体" w:cs="Times New Roman"/>
                <w:b/>
                <w:bCs/>
                <w:snapToGrid w:val="0"/>
                <w:color w:val="auto"/>
                <w:spacing w:val="-6"/>
                <w:kern w:val="21"/>
                <w:sz w:val="21"/>
                <w:szCs w:val="21"/>
                <w:u w:val="none" w:color="auto"/>
              </w:rPr>
              <w:fldChar w:fldCharType="begin"/>
            </w:r>
            <w:r>
              <w:rPr>
                <w:rFonts w:hint="default" w:ascii="Times New Roman" w:hAnsi="Times New Roman" w:eastAsia="宋体" w:cs="Times New Roman"/>
                <w:b/>
                <w:bCs/>
                <w:snapToGrid w:val="0"/>
                <w:color w:val="auto"/>
                <w:spacing w:val="-6"/>
                <w:kern w:val="21"/>
                <w:sz w:val="21"/>
                <w:szCs w:val="21"/>
                <w:u w:val="none" w:color="auto"/>
              </w:rPr>
              <w:instrText xml:space="preserve"> = 4 \* GB3 \* MERGEFORMAT </w:instrText>
            </w:r>
            <w:r>
              <w:rPr>
                <w:rFonts w:hint="default" w:ascii="Times New Roman" w:hAnsi="Times New Roman" w:eastAsia="宋体" w:cs="Times New Roman"/>
                <w:b/>
                <w:bCs/>
                <w:snapToGrid w:val="0"/>
                <w:color w:val="auto"/>
                <w:spacing w:val="-6"/>
                <w:kern w:val="21"/>
                <w:sz w:val="21"/>
                <w:szCs w:val="21"/>
                <w:u w:val="none" w:color="auto"/>
              </w:rPr>
              <w:fldChar w:fldCharType="separate"/>
            </w:r>
            <w:r>
              <w:rPr>
                <w:rFonts w:hint="default" w:ascii="Times New Roman" w:hAnsi="Times New Roman" w:eastAsia="宋体" w:cs="Times New Roman"/>
                <w:b/>
                <w:bCs/>
                <w:color w:val="auto"/>
                <w:kern w:val="2"/>
                <w:sz w:val="21"/>
                <w:szCs w:val="21"/>
                <w:u w:val="none" w:color="auto"/>
              </w:rPr>
              <w:t>④</w:t>
            </w:r>
            <w:r>
              <w:rPr>
                <w:rFonts w:hint="default" w:ascii="Times New Roman" w:hAnsi="Times New Roman" w:eastAsia="宋体" w:cs="Times New Roman"/>
                <w:b/>
                <w:bCs/>
                <w:snapToGrid w:val="0"/>
                <w:color w:val="auto"/>
                <w:spacing w:val="-6"/>
                <w:kern w:val="21"/>
                <w:sz w:val="21"/>
                <w:szCs w:val="21"/>
                <w:u w:val="none" w:color="auto"/>
              </w:rPr>
              <w:fldChar w:fldCharType="end"/>
            </w:r>
          </w:p>
        </w:tc>
        <w:tc>
          <w:tcPr>
            <w:tcW w:w="1359" w:type="dxa"/>
            <w:noWrap w:val="0"/>
            <w:tcMar>
              <w:left w:w="28" w:type="dxa"/>
              <w:right w:w="28" w:type="dxa"/>
            </w:tcMar>
            <w:vAlign w:val="center"/>
          </w:tcPr>
          <w:p w14:paraId="1D34CFB3">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16"/>
                <w:kern w:val="21"/>
                <w:sz w:val="21"/>
                <w:szCs w:val="21"/>
                <w:u w:val="none" w:color="auto"/>
              </w:rPr>
            </w:pPr>
            <w:r>
              <w:rPr>
                <w:rFonts w:hint="default" w:ascii="Times New Roman" w:hAnsi="Times New Roman" w:eastAsia="宋体" w:cs="Times New Roman"/>
                <w:b/>
                <w:bCs/>
                <w:snapToGrid w:val="0"/>
                <w:color w:val="auto"/>
                <w:spacing w:val="-16"/>
                <w:kern w:val="21"/>
                <w:sz w:val="21"/>
                <w:szCs w:val="21"/>
                <w:u w:val="none" w:color="auto"/>
              </w:rPr>
              <w:t>以新带老削减量</w:t>
            </w:r>
          </w:p>
          <w:p w14:paraId="5EB5DDA5">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16"/>
                <w:kern w:val="21"/>
                <w:sz w:val="21"/>
                <w:szCs w:val="21"/>
                <w:u w:val="none" w:color="auto"/>
              </w:rPr>
            </w:pPr>
            <w:r>
              <w:rPr>
                <w:rFonts w:hint="default" w:ascii="Times New Roman" w:hAnsi="Times New Roman" w:eastAsia="宋体" w:cs="Times New Roman"/>
                <w:b/>
                <w:bCs/>
                <w:snapToGrid w:val="0"/>
                <w:color w:val="auto"/>
                <w:spacing w:val="-16"/>
                <w:kern w:val="21"/>
                <w:sz w:val="21"/>
                <w:szCs w:val="21"/>
                <w:u w:val="none" w:color="auto"/>
              </w:rPr>
              <w:t>（新建项目不填）</w:t>
            </w:r>
            <w:r>
              <w:rPr>
                <w:rFonts w:hint="default" w:ascii="Times New Roman" w:hAnsi="Times New Roman" w:eastAsia="宋体" w:cs="Times New Roman"/>
                <w:b/>
                <w:bCs/>
                <w:snapToGrid w:val="0"/>
                <w:color w:val="auto"/>
                <w:spacing w:val="-16"/>
                <w:kern w:val="21"/>
                <w:sz w:val="21"/>
                <w:szCs w:val="21"/>
                <w:u w:val="none" w:color="auto"/>
              </w:rPr>
              <w:fldChar w:fldCharType="begin"/>
            </w:r>
            <w:r>
              <w:rPr>
                <w:rFonts w:hint="default" w:ascii="Times New Roman" w:hAnsi="Times New Roman" w:eastAsia="宋体" w:cs="Times New Roman"/>
                <w:b/>
                <w:bCs/>
                <w:snapToGrid w:val="0"/>
                <w:color w:val="auto"/>
                <w:spacing w:val="-16"/>
                <w:kern w:val="21"/>
                <w:sz w:val="21"/>
                <w:szCs w:val="21"/>
                <w:u w:val="none" w:color="auto"/>
              </w:rPr>
              <w:instrText xml:space="preserve"> = 5 \* GB3 \* MERGEFORMAT </w:instrText>
            </w:r>
            <w:r>
              <w:rPr>
                <w:rFonts w:hint="default" w:ascii="Times New Roman" w:hAnsi="Times New Roman" w:eastAsia="宋体" w:cs="Times New Roman"/>
                <w:b/>
                <w:bCs/>
                <w:snapToGrid w:val="0"/>
                <w:color w:val="auto"/>
                <w:spacing w:val="-16"/>
                <w:kern w:val="21"/>
                <w:sz w:val="21"/>
                <w:szCs w:val="21"/>
                <w:u w:val="none" w:color="auto"/>
              </w:rPr>
              <w:fldChar w:fldCharType="separate"/>
            </w:r>
            <w:r>
              <w:rPr>
                <w:rFonts w:hint="default" w:ascii="Times New Roman" w:hAnsi="Times New Roman" w:eastAsia="宋体" w:cs="Times New Roman"/>
                <w:b/>
                <w:bCs/>
                <w:color w:val="auto"/>
                <w:kern w:val="2"/>
                <w:sz w:val="21"/>
                <w:szCs w:val="21"/>
                <w:u w:val="none" w:color="auto"/>
              </w:rPr>
              <w:t>⑤</w:t>
            </w:r>
            <w:r>
              <w:rPr>
                <w:rFonts w:hint="default" w:ascii="Times New Roman" w:hAnsi="Times New Roman" w:eastAsia="宋体" w:cs="Times New Roman"/>
                <w:b/>
                <w:bCs/>
                <w:snapToGrid w:val="0"/>
                <w:color w:val="auto"/>
                <w:spacing w:val="-16"/>
                <w:kern w:val="21"/>
                <w:sz w:val="21"/>
                <w:szCs w:val="21"/>
                <w:u w:val="none" w:color="auto"/>
              </w:rPr>
              <w:fldChar w:fldCharType="end"/>
            </w:r>
          </w:p>
        </w:tc>
        <w:tc>
          <w:tcPr>
            <w:tcW w:w="1868" w:type="dxa"/>
            <w:noWrap w:val="0"/>
            <w:tcMar>
              <w:left w:w="28" w:type="dxa"/>
              <w:right w:w="28" w:type="dxa"/>
            </w:tcMar>
            <w:vAlign w:val="center"/>
          </w:tcPr>
          <w:p w14:paraId="664CF49E">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16"/>
                <w:kern w:val="21"/>
                <w:sz w:val="21"/>
                <w:szCs w:val="21"/>
                <w:u w:val="none" w:color="auto"/>
              </w:rPr>
            </w:pPr>
            <w:r>
              <w:rPr>
                <w:rFonts w:hint="default" w:ascii="Times New Roman" w:hAnsi="Times New Roman" w:eastAsia="宋体" w:cs="Times New Roman"/>
                <w:b/>
                <w:bCs/>
                <w:snapToGrid w:val="0"/>
                <w:color w:val="auto"/>
                <w:spacing w:val="-16"/>
                <w:kern w:val="21"/>
                <w:sz w:val="21"/>
                <w:szCs w:val="21"/>
                <w:u w:val="none" w:color="auto"/>
              </w:rPr>
              <w:t>本项目建成后</w:t>
            </w:r>
          </w:p>
          <w:p w14:paraId="6A119F4B">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16"/>
                <w:kern w:val="21"/>
                <w:sz w:val="21"/>
                <w:szCs w:val="21"/>
                <w:u w:val="none" w:color="auto"/>
              </w:rPr>
            </w:pPr>
            <w:r>
              <w:rPr>
                <w:rFonts w:hint="default" w:ascii="Times New Roman" w:hAnsi="Times New Roman" w:eastAsia="宋体" w:cs="Times New Roman"/>
                <w:b/>
                <w:bCs/>
                <w:snapToGrid w:val="0"/>
                <w:color w:val="auto"/>
                <w:spacing w:val="-16"/>
                <w:kern w:val="21"/>
                <w:sz w:val="21"/>
                <w:szCs w:val="21"/>
                <w:u w:val="none" w:color="auto"/>
              </w:rPr>
              <w:t>全厂排放量（固体废物产生量）</w:t>
            </w:r>
            <w:r>
              <w:rPr>
                <w:rFonts w:hint="default" w:ascii="Times New Roman" w:hAnsi="Times New Roman" w:eastAsia="宋体" w:cs="Times New Roman"/>
                <w:b/>
                <w:bCs/>
                <w:snapToGrid w:val="0"/>
                <w:color w:val="auto"/>
                <w:spacing w:val="-16"/>
                <w:kern w:val="21"/>
                <w:sz w:val="21"/>
                <w:szCs w:val="21"/>
                <w:u w:val="none" w:color="auto"/>
              </w:rPr>
              <w:fldChar w:fldCharType="begin"/>
            </w:r>
            <w:r>
              <w:rPr>
                <w:rFonts w:hint="default" w:ascii="Times New Roman" w:hAnsi="Times New Roman" w:eastAsia="宋体" w:cs="Times New Roman"/>
                <w:b/>
                <w:bCs/>
                <w:snapToGrid w:val="0"/>
                <w:color w:val="auto"/>
                <w:spacing w:val="-16"/>
                <w:kern w:val="21"/>
                <w:sz w:val="21"/>
                <w:szCs w:val="21"/>
                <w:u w:val="none" w:color="auto"/>
              </w:rPr>
              <w:instrText xml:space="preserve"> = 6 \* GB3 \* MERGEFORMAT </w:instrText>
            </w:r>
            <w:r>
              <w:rPr>
                <w:rFonts w:hint="default" w:ascii="Times New Roman" w:hAnsi="Times New Roman" w:eastAsia="宋体" w:cs="Times New Roman"/>
                <w:b/>
                <w:bCs/>
                <w:snapToGrid w:val="0"/>
                <w:color w:val="auto"/>
                <w:spacing w:val="-16"/>
                <w:kern w:val="21"/>
                <w:sz w:val="21"/>
                <w:szCs w:val="21"/>
                <w:u w:val="none" w:color="auto"/>
              </w:rPr>
              <w:fldChar w:fldCharType="separate"/>
            </w:r>
            <w:r>
              <w:rPr>
                <w:rFonts w:hint="default" w:ascii="Times New Roman" w:hAnsi="Times New Roman" w:eastAsia="宋体" w:cs="Times New Roman"/>
                <w:b/>
                <w:bCs/>
                <w:color w:val="auto"/>
                <w:kern w:val="2"/>
                <w:sz w:val="21"/>
                <w:szCs w:val="21"/>
                <w:u w:val="none" w:color="auto"/>
              </w:rPr>
              <w:t>⑥</w:t>
            </w:r>
            <w:r>
              <w:rPr>
                <w:rFonts w:hint="default" w:ascii="Times New Roman" w:hAnsi="Times New Roman" w:eastAsia="宋体" w:cs="Times New Roman"/>
                <w:b/>
                <w:bCs/>
                <w:snapToGrid w:val="0"/>
                <w:color w:val="auto"/>
                <w:spacing w:val="-16"/>
                <w:kern w:val="21"/>
                <w:sz w:val="21"/>
                <w:szCs w:val="21"/>
                <w:u w:val="none" w:color="auto"/>
              </w:rPr>
              <w:fldChar w:fldCharType="end"/>
            </w:r>
          </w:p>
        </w:tc>
        <w:tc>
          <w:tcPr>
            <w:tcW w:w="1392" w:type="dxa"/>
            <w:noWrap w:val="0"/>
            <w:tcMar>
              <w:left w:w="28" w:type="dxa"/>
              <w:right w:w="28" w:type="dxa"/>
            </w:tcMar>
            <w:vAlign w:val="center"/>
          </w:tcPr>
          <w:p w14:paraId="36A8BB8A">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t>变化量</w:t>
            </w:r>
          </w:p>
          <w:p w14:paraId="6C18F519">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spacing w:val="-6"/>
                <w:kern w:val="21"/>
                <w:sz w:val="21"/>
                <w:szCs w:val="21"/>
                <w:u w:val="none" w:color="auto"/>
              </w:rPr>
            </w:pPr>
            <w:r>
              <w:rPr>
                <w:rFonts w:hint="default" w:ascii="Times New Roman" w:hAnsi="Times New Roman" w:eastAsia="宋体" w:cs="Times New Roman"/>
                <w:b/>
                <w:bCs/>
                <w:snapToGrid w:val="0"/>
                <w:color w:val="auto"/>
                <w:spacing w:val="-6"/>
                <w:kern w:val="21"/>
                <w:sz w:val="21"/>
                <w:szCs w:val="21"/>
                <w:u w:val="none" w:color="auto"/>
              </w:rPr>
              <w:fldChar w:fldCharType="begin"/>
            </w:r>
            <w:r>
              <w:rPr>
                <w:rFonts w:hint="default" w:ascii="Times New Roman" w:hAnsi="Times New Roman" w:eastAsia="宋体" w:cs="Times New Roman"/>
                <w:b/>
                <w:bCs/>
                <w:snapToGrid w:val="0"/>
                <w:color w:val="auto"/>
                <w:spacing w:val="-6"/>
                <w:kern w:val="21"/>
                <w:sz w:val="21"/>
                <w:szCs w:val="21"/>
                <w:u w:val="none" w:color="auto"/>
              </w:rPr>
              <w:instrText xml:space="preserve"> = 7 \* GB3 \* MERGEFORMAT </w:instrText>
            </w:r>
            <w:r>
              <w:rPr>
                <w:rFonts w:hint="default" w:ascii="Times New Roman" w:hAnsi="Times New Roman" w:eastAsia="宋体" w:cs="Times New Roman"/>
                <w:b/>
                <w:bCs/>
                <w:snapToGrid w:val="0"/>
                <w:color w:val="auto"/>
                <w:spacing w:val="-6"/>
                <w:kern w:val="21"/>
                <w:sz w:val="21"/>
                <w:szCs w:val="21"/>
                <w:u w:val="none" w:color="auto"/>
              </w:rPr>
              <w:fldChar w:fldCharType="separate"/>
            </w:r>
            <w:r>
              <w:rPr>
                <w:rFonts w:hint="default" w:ascii="Times New Roman" w:hAnsi="Times New Roman" w:eastAsia="宋体" w:cs="Times New Roman"/>
                <w:b/>
                <w:bCs/>
                <w:color w:val="auto"/>
                <w:kern w:val="2"/>
                <w:sz w:val="21"/>
                <w:szCs w:val="21"/>
                <w:u w:val="none" w:color="auto"/>
              </w:rPr>
              <w:t>⑦</w:t>
            </w:r>
            <w:r>
              <w:rPr>
                <w:rFonts w:hint="default" w:ascii="Times New Roman" w:hAnsi="Times New Roman" w:eastAsia="宋体" w:cs="Times New Roman"/>
                <w:b/>
                <w:bCs/>
                <w:snapToGrid w:val="0"/>
                <w:color w:val="auto"/>
                <w:spacing w:val="-6"/>
                <w:kern w:val="21"/>
                <w:sz w:val="21"/>
                <w:szCs w:val="21"/>
                <w:u w:val="none" w:color="auto"/>
              </w:rPr>
              <w:fldChar w:fldCharType="end"/>
            </w:r>
          </w:p>
        </w:tc>
      </w:tr>
      <w:tr w14:paraId="4F15E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noWrap w:val="0"/>
            <w:vAlign w:val="center"/>
          </w:tcPr>
          <w:p w14:paraId="6026DB5E">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kern w:val="21"/>
                <w:sz w:val="21"/>
                <w:szCs w:val="21"/>
                <w:u w:val="none" w:color="auto"/>
              </w:rPr>
            </w:pPr>
            <w:r>
              <w:rPr>
                <w:rFonts w:hint="default" w:ascii="Times New Roman" w:hAnsi="Times New Roman" w:eastAsia="宋体" w:cs="Times New Roman"/>
                <w:b/>
                <w:bCs/>
                <w:snapToGrid w:val="0"/>
                <w:color w:val="auto"/>
                <w:kern w:val="21"/>
                <w:sz w:val="21"/>
                <w:szCs w:val="21"/>
                <w:u w:val="none" w:color="auto"/>
              </w:rPr>
              <w:t>废气</w:t>
            </w:r>
          </w:p>
        </w:tc>
        <w:tc>
          <w:tcPr>
            <w:tcW w:w="1606" w:type="dxa"/>
            <w:noWrap w:val="0"/>
            <w:vAlign w:val="center"/>
          </w:tcPr>
          <w:p w14:paraId="74D30505">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eastAsia" w:ascii="Times New Roman" w:hAnsi="Times New Roman" w:eastAsia="宋体" w:cs="Times New Roman"/>
                <w:snapToGrid w:val="0"/>
                <w:color w:val="auto"/>
                <w:kern w:val="21"/>
                <w:sz w:val="21"/>
                <w:szCs w:val="21"/>
                <w:u w:val="none" w:color="auto"/>
                <w:lang w:eastAsia="zh-CN"/>
              </w:rPr>
            </w:pPr>
            <w:r>
              <w:rPr>
                <w:rFonts w:hint="eastAsia" w:cs="Times New Roman"/>
                <w:bCs/>
                <w:color w:val="auto"/>
                <w:sz w:val="21"/>
                <w:szCs w:val="21"/>
                <w:lang w:val="en-US" w:eastAsia="zh-CN"/>
              </w:rPr>
              <w:t>颗粒物</w:t>
            </w:r>
          </w:p>
        </w:tc>
        <w:tc>
          <w:tcPr>
            <w:tcW w:w="1565" w:type="dxa"/>
            <w:noWrap w:val="0"/>
            <w:vAlign w:val="center"/>
          </w:tcPr>
          <w:p w14:paraId="3D65257B">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298" w:type="dxa"/>
            <w:noWrap w:val="0"/>
            <w:vAlign w:val="center"/>
          </w:tcPr>
          <w:p w14:paraId="63FBF12D">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729" w:type="dxa"/>
            <w:noWrap w:val="0"/>
            <w:vAlign w:val="center"/>
          </w:tcPr>
          <w:p w14:paraId="66E9272D">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583" w:type="dxa"/>
            <w:noWrap w:val="0"/>
            <w:vAlign w:val="center"/>
          </w:tcPr>
          <w:p w14:paraId="0BDB8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cs="Times New Roman"/>
                <w:snapToGrid w:val="0"/>
                <w:color w:val="auto"/>
                <w:kern w:val="21"/>
                <w:sz w:val="21"/>
                <w:szCs w:val="21"/>
                <w:highlight w:val="none"/>
                <w:u w:val="none" w:color="auto"/>
                <w:lang w:val="en-US" w:eastAsia="zh-CN" w:bidi="ar-SA"/>
              </w:rPr>
              <w:t>8.2t/a</w:t>
            </w:r>
          </w:p>
        </w:tc>
        <w:tc>
          <w:tcPr>
            <w:tcW w:w="1359" w:type="dxa"/>
            <w:noWrap w:val="0"/>
            <w:vAlign w:val="center"/>
          </w:tcPr>
          <w:p w14:paraId="60DBF6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868" w:type="dxa"/>
            <w:noWrap w:val="0"/>
            <w:vAlign w:val="center"/>
          </w:tcPr>
          <w:p w14:paraId="14C87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cs="Times New Roman"/>
                <w:snapToGrid w:val="0"/>
                <w:color w:val="auto"/>
                <w:kern w:val="21"/>
                <w:sz w:val="21"/>
                <w:szCs w:val="21"/>
                <w:highlight w:val="none"/>
                <w:u w:val="none" w:color="auto"/>
                <w:lang w:val="en-US" w:eastAsia="zh-CN" w:bidi="ar-SA"/>
              </w:rPr>
              <w:t>8.2t/a</w:t>
            </w:r>
          </w:p>
        </w:tc>
        <w:tc>
          <w:tcPr>
            <w:tcW w:w="1392" w:type="dxa"/>
            <w:noWrap w:val="0"/>
            <w:vAlign w:val="center"/>
          </w:tcPr>
          <w:p w14:paraId="1AA9ED5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r>
      <w:tr w14:paraId="4DCA9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Merge w:val="restart"/>
            <w:noWrap w:val="0"/>
            <w:vAlign w:val="center"/>
          </w:tcPr>
          <w:p w14:paraId="56C93977">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kern w:val="21"/>
                <w:sz w:val="21"/>
                <w:szCs w:val="21"/>
                <w:u w:val="none" w:color="auto"/>
              </w:rPr>
            </w:pPr>
            <w:r>
              <w:rPr>
                <w:rFonts w:hint="default" w:ascii="Times New Roman" w:hAnsi="Times New Roman" w:eastAsia="宋体" w:cs="Times New Roman"/>
                <w:b/>
                <w:bCs/>
                <w:snapToGrid w:val="0"/>
                <w:color w:val="auto"/>
                <w:kern w:val="21"/>
                <w:sz w:val="21"/>
                <w:szCs w:val="21"/>
                <w:u w:val="none" w:color="auto"/>
              </w:rPr>
              <w:t>一般工业</w:t>
            </w:r>
          </w:p>
          <w:p w14:paraId="11B5B5A0">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kern w:val="21"/>
                <w:sz w:val="21"/>
                <w:szCs w:val="21"/>
                <w:u w:val="none" w:color="auto"/>
              </w:rPr>
            </w:pPr>
            <w:r>
              <w:rPr>
                <w:rFonts w:hint="default" w:ascii="Times New Roman" w:hAnsi="Times New Roman" w:eastAsia="宋体" w:cs="Times New Roman"/>
                <w:b/>
                <w:bCs/>
                <w:snapToGrid w:val="0"/>
                <w:color w:val="auto"/>
                <w:kern w:val="21"/>
                <w:sz w:val="21"/>
                <w:szCs w:val="21"/>
                <w:u w:val="none" w:color="auto"/>
              </w:rPr>
              <w:t>固体废物</w:t>
            </w:r>
          </w:p>
        </w:tc>
        <w:tc>
          <w:tcPr>
            <w:tcW w:w="1606" w:type="dxa"/>
            <w:noWrap w:val="0"/>
            <w:vAlign w:val="center"/>
          </w:tcPr>
          <w:p w14:paraId="7439B34E">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snapToGrid w:val="0"/>
                <w:color w:val="auto"/>
                <w:spacing w:val="0"/>
                <w:kern w:val="0"/>
                <w:sz w:val="21"/>
                <w:szCs w:val="21"/>
                <w:u w:val="none" w:color="auto"/>
                <w:lang w:val="en-US" w:eastAsia="zh-CN" w:bidi="ar-SA"/>
              </w:rPr>
            </w:pPr>
            <w:r>
              <w:rPr>
                <w:rFonts w:hint="eastAsia" w:ascii="Times New Roman" w:hAnsi="Times New Roman" w:eastAsia="宋体" w:cs="Times New Roman"/>
                <w:bCs/>
                <w:color w:val="auto"/>
                <w:sz w:val="21"/>
                <w:szCs w:val="21"/>
                <w:lang w:val="en-US" w:eastAsia="zh-CN"/>
              </w:rPr>
              <w:t>生活垃圾</w:t>
            </w:r>
          </w:p>
        </w:tc>
        <w:tc>
          <w:tcPr>
            <w:tcW w:w="1565" w:type="dxa"/>
            <w:noWrap w:val="0"/>
            <w:vAlign w:val="center"/>
          </w:tcPr>
          <w:p w14:paraId="6158A389">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298" w:type="dxa"/>
            <w:noWrap w:val="0"/>
            <w:vAlign w:val="center"/>
          </w:tcPr>
          <w:p w14:paraId="0758B7A8">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729" w:type="dxa"/>
            <w:noWrap w:val="0"/>
            <w:vAlign w:val="center"/>
          </w:tcPr>
          <w:p w14:paraId="10770DF7">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eastAsia"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583" w:type="dxa"/>
            <w:noWrap w:val="0"/>
            <w:vAlign w:val="center"/>
          </w:tcPr>
          <w:p w14:paraId="0C6EAD46">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 w:val="21"/>
                <w:szCs w:val="21"/>
                <w:highlight w:val="none"/>
                <w:u w:val="none" w:color="auto"/>
                <w:lang w:val="en-US" w:eastAsia="zh-CN" w:bidi="ar-SA"/>
              </w:rPr>
              <w:t>1.5t/a</w:t>
            </w:r>
          </w:p>
        </w:tc>
        <w:tc>
          <w:tcPr>
            <w:tcW w:w="1359" w:type="dxa"/>
            <w:noWrap w:val="0"/>
            <w:vAlign w:val="center"/>
          </w:tcPr>
          <w:p w14:paraId="2C416E12">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eastAsia"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868" w:type="dxa"/>
            <w:noWrap w:val="0"/>
            <w:vAlign w:val="center"/>
          </w:tcPr>
          <w:p w14:paraId="6050B22B">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cs="Times New Roman"/>
                <w:snapToGrid w:val="0"/>
                <w:color w:val="auto"/>
                <w:kern w:val="21"/>
                <w:sz w:val="21"/>
                <w:szCs w:val="21"/>
                <w:highlight w:val="none"/>
                <w:u w:val="none" w:color="auto"/>
                <w:lang w:val="en-US" w:eastAsia="zh-CN" w:bidi="ar-SA"/>
              </w:rPr>
              <w:t>1.5t/a</w:t>
            </w:r>
          </w:p>
        </w:tc>
        <w:tc>
          <w:tcPr>
            <w:tcW w:w="1392" w:type="dxa"/>
            <w:noWrap w:val="0"/>
            <w:vAlign w:val="center"/>
          </w:tcPr>
          <w:p w14:paraId="506DDB2A">
            <w:pPr>
              <w:pStyle w:val="75"/>
              <w:keepNext w:val="0"/>
              <w:keepLines w:val="0"/>
              <w:suppressLineNumbers w:val="0"/>
              <w:spacing w:before="0" w:beforeLines="0" w:beforeAutospacing="0" w:after="0" w:afterLines="0" w:afterAutospacing="0" w:line="240" w:lineRule="auto"/>
              <w:ind w:left="420" w:leftChars="0" w:right="0" w:rightChars="0" w:hanging="420" w:hangingChars="200"/>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r>
      <w:tr w14:paraId="39BD1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4" w:type="dxa"/>
            <w:vMerge w:val="continue"/>
            <w:noWrap w:val="0"/>
            <w:vAlign w:val="center"/>
          </w:tcPr>
          <w:p w14:paraId="1C8310E0">
            <w:pPr>
              <w:pStyle w:val="75"/>
              <w:keepNext w:val="0"/>
              <w:keepLines w:val="0"/>
              <w:suppressLineNumbers w:val="0"/>
              <w:spacing w:before="0" w:beforeLines="0" w:beforeAutospacing="0" w:after="0" w:afterLines="0" w:afterAutospacing="0" w:line="240" w:lineRule="auto"/>
              <w:ind w:right="0"/>
              <w:rPr>
                <w:rFonts w:hint="default" w:ascii="Times New Roman" w:hAnsi="Times New Roman" w:eastAsia="宋体" w:cs="Times New Roman"/>
                <w:b/>
                <w:bCs/>
                <w:snapToGrid w:val="0"/>
                <w:color w:val="auto"/>
                <w:kern w:val="21"/>
                <w:sz w:val="21"/>
                <w:szCs w:val="21"/>
                <w:u w:val="none" w:color="auto"/>
              </w:rPr>
            </w:pPr>
          </w:p>
        </w:tc>
        <w:tc>
          <w:tcPr>
            <w:tcW w:w="1606" w:type="dxa"/>
            <w:noWrap w:val="0"/>
            <w:vAlign w:val="center"/>
          </w:tcPr>
          <w:p w14:paraId="27CF1615">
            <w:pPr>
              <w:keepNext w:val="0"/>
              <w:keepLines w:val="0"/>
              <w:pageBreakBefore w:val="0"/>
              <w:widowControl/>
              <w:suppressLineNumbers w:val="0"/>
              <w:tabs>
                <w:tab w:val="left" w:pos="4680"/>
              </w:tabs>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baseline"/>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沉淀池沉渣</w:t>
            </w:r>
          </w:p>
        </w:tc>
        <w:tc>
          <w:tcPr>
            <w:tcW w:w="1565" w:type="dxa"/>
            <w:noWrap w:val="0"/>
            <w:vAlign w:val="center"/>
          </w:tcPr>
          <w:p w14:paraId="15A9A6E7">
            <w:pPr>
              <w:keepNext w:val="0"/>
              <w:keepLines w:val="0"/>
              <w:suppressLineNumbers w:val="0"/>
              <w:spacing w:before="0" w:beforeLines="0" w:beforeAutospacing="0" w:after="0" w:afterLines="0" w:afterAutospacing="0" w:line="240" w:lineRule="auto"/>
              <w:ind w:left="420" w:leftChars="0" w:right="0" w:rightChars="0" w:hanging="420" w:hangingChars="200"/>
              <w:jc w:val="center"/>
              <w:rPr>
                <w:rFonts w:hint="eastAsia" w:ascii="Times New Roman" w:hAnsi="Times New Roman" w:cs="Times New Roman"/>
                <w:snapToGrid w:val="0"/>
                <w:color w:val="auto"/>
                <w:kern w:val="21"/>
                <w:sz w:val="21"/>
                <w:szCs w:val="21"/>
                <w:highlight w:val="none"/>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298" w:type="dxa"/>
            <w:noWrap w:val="0"/>
            <w:vAlign w:val="center"/>
          </w:tcPr>
          <w:p w14:paraId="67436862">
            <w:pPr>
              <w:keepNext w:val="0"/>
              <w:keepLines w:val="0"/>
              <w:suppressLineNumbers w:val="0"/>
              <w:spacing w:before="0" w:beforeLines="0" w:beforeAutospacing="0" w:after="0" w:afterLines="0" w:afterAutospacing="0" w:line="240" w:lineRule="auto"/>
              <w:ind w:left="420" w:leftChars="0" w:right="0" w:rightChars="0" w:hanging="420" w:hangingChars="200"/>
              <w:jc w:val="center"/>
              <w:rPr>
                <w:rFonts w:hint="eastAsia" w:ascii="Times New Roman" w:hAnsi="Times New Roman" w:cs="Times New Roman"/>
                <w:snapToGrid w:val="0"/>
                <w:color w:val="auto"/>
                <w:kern w:val="21"/>
                <w:sz w:val="21"/>
                <w:szCs w:val="21"/>
                <w:highlight w:val="none"/>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729" w:type="dxa"/>
            <w:noWrap w:val="0"/>
            <w:vAlign w:val="center"/>
          </w:tcPr>
          <w:p w14:paraId="1D00D97F">
            <w:pPr>
              <w:keepNext w:val="0"/>
              <w:keepLines w:val="0"/>
              <w:suppressLineNumbers w:val="0"/>
              <w:spacing w:before="0" w:beforeLines="0" w:beforeAutospacing="0" w:after="0" w:afterLines="0" w:afterAutospacing="0" w:line="240" w:lineRule="auto"/>
              <w:ind w:left="420" w:leftChars="0" w:right="0" w:rightChars="0" w:hanging="420" w:hangingChars="200"/>
              <w:jc w:val="center"/>
              <w:rPr>
                <w:rFonts w:hint="eastAsia" w:ascii="Times New Roman" w:hAnsi="Times New Roman" w:cs="Times New Roman"/>
                <w:snapToGrid w:val="0"/>
                <w:color w:val="auto"/>
                <w:kern w:val="21"/>
                <w:sz w:val="21"/>
                <w:szCs w:val="21"/>
                <w:highlight w:val="none"/>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583" w:type="dxa"/>
            <w:noWrap w:val="0"/>
            <w:vAlign w:val="center"/>
          </w:tcPr>
          <w:p w14:paraId="7EC5F352">
            <w:pPr>
              <w:pStyle w:val="75"/>
              <w:keepNext w:val="0"/>
              <w:keepLines w:val="0"/>
              <w:suppressLineNumbers w:val="0"/>
              <w:spacing w:before="0" w:beforeLines="0" w:beforeAutospacing="0" w:after="0" w:afterLines="0" w:afterAutospacing="0" w:line="240" w:lineRule="auto"/>
              <w:ind w:left="420" w:leftChars="0" w:right="0" w:rightChars="0" w:hanging="420" w:hangingChars="200"/>
              <w:jc w:val="center"/>
              <w:rPr>
                <w:rFonts w:hint="default" w:ascii="Times New Roman" w:cs="Times New Roman"/>
                <w:snapToGrid w:val="0"/>
                <w:color w:val="auto"/>
                <w:kern w:val="21"/>
                <w:sz w:val="21"/>
                <w:szCs w:val="21"/>
                <w:highlight w:val="none"/>
                <w:u w:val="none" w:color="auto"/>
                <w:lang w:val="en-US" w:eastAsia="zh-CN" w:bidi="ar-SA"/>
              </w:rPr>
            </w:pPr>
            <w:r>
              <w:rPr>
                <w:rFonts w:hint="eastAsia" w:ascii="Times New Roman" w:cs="Times New Roman"/>
                <w:snapToGrid w:val="0"/>
                <w:color w:val="auto"/>
                <w:kern w:val="21"/>
                <w:sz w:val="21"/>
                <w:szCs w:val="21"/>
                <w:highlight w:val="none"/>
                <w:u w:val="none" w:color="auto"/>
                <w:lang w:val="en-US" w:eastAsia="zh-CN" w:bidi="ar-SA"/>
              </w:rPr>
              <w:t>4t/a</w:t>
            </w:r>
          </w:p>
        </w:tc>
        <w:tc>
          <w:tcPr>
            <w:tcW w:w="1359" w:type="dxa"/>
            <w:noWrap w:val="0"/>
            <w:vAlign w:val="center"/>
          </w:tcPr>
          <w:p w14:paraId="272E803E">
            <w:pPr>
              <w:pStyle w:val="75"/>
              <w:keepNext w:val="0"/>
              <w:keepLines w:val="0"/>
              <w:suppressLineNumbers w:val="0"/>
              <w:spacing w:before="0" w:beforeLines="0" w:beforeAutospacing="0" w:after="0" w:afterLines="0" w:afterAutospacing="0" w:line="240" w:lineRule="auto"/>
              <w:ind w:left="420" w:leftChars="0" w:right="0" w:rightChars="0" w:hanging="420" w:hangingChars="200"/>
              <w:jc w:val="center"/>
              <w:rPr>
                <w:rFonts w:hint="eastAsia" w:ascii="Times New Roman" w:hAnsi="Times New Roman" w:cs="Times New Roman"/>
                <w:snapToGrid w:val="0"/>
                <w:color w:val="auto"/>
                <w:kern w:val="21"/>
                <w:sz w:val="21"/>
                <w:szCs w:val="21"/>
                <w:highlight w:val="none"/>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c>
          <w:tcPr>
            <w:tcW w:w="1868" w:type="dxa"/>
            <w:noWrap w:val="0"/>
            <w:vAlign w:val="center"/>
          </w:tcPr>
          <w:p w14:paraId="4AB333C2">
            <w:pPr>
              <w:pStyle w:val="75"/>
              <w:keepNext w:val="0"/>
              <w:keepLines w:val="0"/>
              <w:suppressLineNumbers w:val="0"/>
              <w:spacing w:before="0" w:beforeLines="0" w:beforeAutospacing="0" w:after="0" w:afterLines="0" w:afterAutospacing="0" w:line="240" w:lineRule="auto"/>
              <w:ind w:left="420" w:leftChars="0" w:right="0" w:rightChars="0" w:hanging="420" w:hangingChars="200"/>
              <w:jc w:val="center"/>
              <w:rPr>
                <w:rFonts w:hint="eastAsia" w:ascii="Times New Roman" w:cs="Times New Roman"/>
                <w:snapToGrid w:val="0"/>
                <w:color w:val="auto"/>
                <w:kern w:val="21"/>
                <w:sz w:val="21"/>
                <w:szCs w:val="21"/>
                <w:highlight w:val="none"/>
                <w:u w:val="none" w:color="auto"/>
                <w:lang w:val="en-US" w:eastAsia="zh-CN" w:bidi="ar-SA"/>
              </w:rPr>
            </w:pPr>
            <w:r>
              <w:rPr>
                <w:rFonts w:hint="eastAsia" w:ascii="Times New Roman" w:cs="Times New Roman"/>
                <w:snapToGrid w:val="0"/>
                <w:color w:val="auto"/>
                <w:kern w:val="21"/>
                <w:sz w:val="21"/>
                <w:szCs w:val="21"/>
                <w:highlight w:val="none"/>
                <w:u w:val="none" w:color="auto"/>
                <w:lang w:val="en-US" w:eastAsia="zh-CN" w:bidi="ar-SA"/>
              </w:rPr>
              <w:t>4t/a</w:t>
            </w:r>
          </w:p>
        </w:tc>
        <w:tc>
          <w:tcPr>
            <w:tcW w:w="1392" w:type="dxa"/>
            <w:noWrap w:val="0"/>
            <w:vAlign w:val="center"/>
          </w:tcPr>
          <w:p w14:paraId="1EF78B0F">
            <w:pPr>
              <w:pStyle w:val="75"/>
              <w:keepNext w:val="0"/>
              <w:keepLines w:val="0"/>
              <w:suppressLineNumbers w:val="0"/>
              <w:spacing w:before="0" w:beforeLines="0" w:beforeAutospacing="0" w:after="0" w:afterLines="0" w:afterAutospacing="0" w:line="240" w:lineRule="auto"/>
              <w:ind w:left="420" w:leftChars="0" w:right="0" w:rightChars="0" w:hanging="420" w:hangingChars="200"/>
              <w:jc w:val="center"/>
              <w:rPr>
                <w:rFonts w:hint="eastAsia" w:ascii="Times New Roman" w:hAnsi="Times New Roman" w:cs="Times New Roman"/>
                <w:snapToGrid w:val="0"/>
                <w:color w:val="auto"/>
                <w:kern w:val="21"/>
                <w:sz w:val="21"/>
                <w:szCs w:val="21"/>
                <w:highlight w:val="none"/>
                <w:u w:val="none" w:color="auto"/>
                <w:lang w:val="en-US" w:eastAsia="zh-CN" w:bidi="ar-SA"/>
              </w:rPr>
            </w:pPr>
            <w:r>
              <w:rPr>
                <w:rFonts w:hint="eastAsia" w:ascii="Times New Roman" w:hAnsi="Times New Roman" w:cs="Times New Roman"/>
                <w:snapToGrid w:val="0"/>
                <w:color w:val="auto"/>
                <w:kern w:val="21"/>
                <w:sz w:val="21"/>
                <w:szCs w:val="21"/>
                <w:highlight w:val="none"/>
                <w:u w:val="none" w:color="auto"/>
                <w:lang w:val="en-US" w:eastAsia="zh-CN" w:bidi="ar-SA"/>
              </w:rPr>
              <w:t>/</w:t>
            </w:r>
          </w:p>
        </w:tc>
      </w:tr>
    </w:tbl>
    <w:p w14:paraId="7C2E09EB">
      <w:pPr>
        <w:pStyle w:val="30"/>
        <w:tabs>
          <w:tab w:val="left" w:pos="901"/>
        </w:tabs>
        <w:ind w:left="0" w:leftChars="0" w:firstLine="0" w:firstLineChars="0"/>
        <w:rPr>
          <w:rFonts w:hint="eastAsia" w:hAnsi="Times New Roman" w:eastAsia="宋体"/>
          <w:color w:val="auto"/>
          <w:sz w:val="24"/>
          <w:szCs w:val="24"/>
          <w:lang w:eastAsia="zh-CN"/>
        </w:rPr>
      </w:pPr>
      <w:r>
        <w:rPr>
          <w:rFonts w:hint="eastAsia" w:hAnsi="Times New Roman" w:eastAsia="宋体"/>
          <w:color w:val="auto"/>
          <w:sz w:val="24"/>
          <w:szCs w:val="24"/>
          <w:lang w:eastAsia="zh-CN"/>
        </w:rPr>
        <w:t>注：⑥=①+③+④-⑤；⑦=⑥-①</w:t>
      </w: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SimSun-13684-Identity-H">
    <w:altName w:val="宋体"/>
    <w:panose1 w:val="00000000000000000000"/>
    <w:charset w:val="86"/>
    <w:family w:val="auto"/>
    <w:pitch w:val="default"/>
    <w:sig w:usb0="00000000" w:usb1="00000000" w:usb2="00000000" w:usb3="00000000" w:csb0="00040000" w:csb1="00000000"/>
  </w:font>
  <w:font w:name="*SimSun-13711-Identity-H">
    <w:altName w:val="宋体"/>
    <w:panose1 w:val="00000000000000000000"/>
    <w:charset w:val="86"/>
    <w:family w:val="auto"/>
    <w:pitch w:val="default"/>
    <w:sig w:usb0="00000000" w:usb1="00000000" w:usb2="00000000" w:usb3="00000000" w:csb0="00040000" w:csb1="00000000"/>
  </w:font>
  <w:font w:name="*SimSun-11452-Identity-H">
    <w:altName w:val="宋体"/>
    <w:panose1 w:val="00000000000000000000"/>
    <w:charset w:val="86"/>
    <w:family w:val="auto"/>
    <w:pitch w:val="default"/>
    <w:sig w:usb0="00000000" w:usb1="00000000" w:usb2="00000000" w:usb3="00000000" w:csb0="00040000" w:csb1="00000000"/>
  </w:font>
  <w:font w:name="TechnicBold">
    <w:panose1 w:val="00000400000000000000"/>
    <w:charset w:val="00"/>
    <w:family w:val="auto"/>
    <w:pitch w:val="default"/>
    <w:sig w:usb0="00000000" w:usb1="00000000" w:usb2="00000000" w:usb3="00000000" w:csb0="00000000" w:csb1="00000000"/>
  </w:font>
  <w:font w:name="宋">
    <w:altName w:val="宋体"/>
    <w:panose1 w:val="00000000000000000000"/>
    <w:charset w:val="86"/>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FD03">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627A1">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B9627A1">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233A45"/>
    <w:multiLevelType w:val="singleLevel"/>
    <w:tmpl w:val="8A233A45"/>
    <w:lvl w:ilvl="0" w:tentative="0">
      <w:start w:val="1"/>
      <w:numFmt w:val="decimal"/>
      <w:pStyle w:val="63"/>
      <w:lvlText w:val="表2-%1"/>
      <w:lvlJc w:val="left"/>
      <w:pPr>
        <w:tabs>
          <w:tab w:val="left" w:pos="420"/>
        </w:tabs>
        <w:ind w:left="425" w:leftChars="0" w:hanging="425" w:firstLineChars="0"/>
      </w:pPr>
      <w:rPr>
        <w:rFonts w:hint="default" w:ascii="Times New Roman" w:hAnsi="Times New Roman" w:eastAsia="黑体" w:cs="宋体"/>
        <w:sz w:val="21"/>
        <w:szCs w:val="21"/>
      </w:rPr>
    </w:lvl>
  </w:abstractNum>
  <w:abstractNum w:abstractNumId="1">
    <w:nsid w:val="8AD833A5"/>
    <w:multiLevelType w:val="singleLevel"/>
    <w:tmpl w:val="8AD833A5"/>
    <w:lvl w:ilvl="0" w:tentative="0">
      <w:start w:val="4"/>
      <w:numFmt w:val="decimal"/>
      <w:suff w:val="nothing"/>
      <w:lvlText w:val="%1、"/>
      <w:lvlJc w:val="left"/>
    </w:lvl>
  </w:abstractNum>
  <w:abstractNum w:abstractNumId="2">
    <w:nsid w:val="90038C9B"/>
    <w:multiLevelType w:val="singleLevel"/>
    <w:tmpl w:val="90038C9B"/>
    <w:lvl w:ilvl="0" w:tentative="0">
      <w:start w:val="1"/>
      <w:numFmt w:val="decimal"/>
      <w:pStyle w:val="45"/>
      <w:lvlText w:val="表1-%1"/>
      <w:lvlJc w:val="left"/>
      <w:pPr>
        <w:tabs>
          <w:tab w:val="left" w:pos="420"/>
        </w:tabs>
        <w:ind w:left="425" w:leftChars="0" w:hanging="425" w:firstLineChars="0"/>
      </w:pPr>
      <w:rPr>
        <w:rFonts w:hint="default" w:ascii="Times New Roman" w:hAnsi="Times New Roman" w:eastAsia="黑体" w:cs="宋体"/>
        <w:sz w:val="21"/>
        <w:szCs w:val="21"/>
      </w:rPr>
    </w:lvl>
  </w:abstractNum>
  <w:abstractNum w:abstractNumId="3">
    <w:nsid w:val="A60C19DA"/>
    <w:multiLevelType w:val="singleLevel"/>
    <w:tmpl w:val="A60C19DA"/>
    <w:lvl w:ilvl="0" w:tentative="0">
      <w:start w:val="1"/>
      <w:numFmt w:val="decimal"/>
      <w:pStyle w:val="48"/>
      <w:lvlText w:val="表4-%1"/>
      <w:lvlJc w:val="left"/>
      <w:pPr>
        <w:tabs>
          <w:tab w:val="left" w:pos="420"/>
        </w:tabs>
        <w:ind w:left="425" w:leftChars="0" w:hanging="425" w:firstLineChars="0"/>
      </w:pPr>
      <w:rPr>
        <w:rFonts w:hint="default" w:ascii="Times New Roman" w:hAnsi="Times New Roman" w:eastAsia="黑体" w:cs="宋体"/>
        <w:sz w:val="21"/>
        <w:szCs w:val="21"/>
      </w:rPr>
    </w:lvl>
  </w:abstractNum>
  <w:abstractNum w:abstractNumId="4">
    <w:nsid w:val="AA1A142A"/>
    <w:multiLevelType w:val="singleLevel"/>
    <w:tmpl w:val="AA1A142A"/>
    <w:lvl w:ilvl="0" w:tentative="0">
      <w:start w:val="1"/>
      <w:numFmt w:val="decimal"/>
      <w:pStyle w:val="65"/>
      <w:lvlText w:val="表4-%1"/>
      <w:lvlJc w:val="left"/>
      <w:pPr>
        <w:tabs>
          <w:tab w:val="left" w:pos="420"/>
        </w:tabs>
        <w:ind w:left="425" w:leftChars="0" w:hanging="425" w:firstLineChars="0"/>
      </w:pPr>
      <w:rPr>
        <w:rFonts w:hint="default" w:ascii="Times New Roman" w:hAnsi="Times New Roman" w:eastAsia="黑体" w:cs="宋体"/>
        <w:sz w:val="21"/>
        <w:szCs w:val="21"/>
      </w:rPr>
    </w:lvl>
  </w:abstractNum>
  <w:abstractNum w:abstractNumId="5">
    <w:nsid w:val="B9FAF415"/>
    <w:multiLevelType w:val="singleLevel"/>
    <w:tmpl w:val="B9FAF415"/>
    <w:lvl w:ilvl="0" w:tentative="0">
      <w:start w:val="1"/>
      <w:numFmt w:val="decimal"/>
      <w:suff w:val="nothing"/>
      <w:lvlText w:val="%1、"/>
      <w:lvlJc w:val="left"/>
    </w:lvl>
  </w:abstractNum>
  <w:abstractNum w:abstractNumId="6">
    <w:nsid w:val="BDAE6A1D"/>
    <w:multiLevelType w:val="singleLevel"/>
    <w:tmpl w:val="BDAE6A1D"/>
    <w:lvl w:ilvl="0" w:tentative="0">
      <w:start w:val="1"/>
      <w:numFmt w:val="decimal"/>
      <w:pStyle w:val="51"/>
      <w:lvlText w:val="表 3-%1"/>
      <w:lvlJc w:val="left"/>
      <w:pPr>
        <w:tabs>
          <w:tab w:val="left" w:pos="420"/>
        </w:tabs>
        <w:ind w:left="425" w:hanging="425"/>
      </w:pPr>
      <w:rPr>
        <w:rFonts w:hint="default" w:ascii="Times New Roman" w:hAnsi="Times New Roman" w:eastAsia="黑体"/>
        <w:sz w:val="21"/>
        <w:szCs w:val="21"/>
      </w:rPr>
    </w:lvl>
  </w:abstractNum>
  <w:abstractNum w:abstractNumId="7">
    <w:nsid w:val="C73E6AF8"/>
    <w:multiLevelType w:val="singleLevel"/>
    <w:tmpl w:val="C73E6AF8"/>
    <w:lvl w:ilvl="0" w:tentative="0">
      <w:start w:val="1"/>
      <w:numFmt w:val="decimal"/>
      <w:pStyle w:val="80"/>
      <w:suff w:val="nothing"/>
      <w:lvlText w:val="表2-%1  "/>
      <w:lvlJc w:val="left"/>
      <w:pPr>
        <w:ind w:left="0" w:firstLine="420"/>
      </w:pPr>
      <w:rPr>
        <w:rFonts w:hint="default" w:ascii="Times New Roman" w:hAnsi="Times New Roman" w:eastAsia="宋体" w:cs="宋体"/>
        <w:kern w:val="0"/>
        <w:sz w:val="21"/>
        <w:szCs w:val="21"/>
      </w:rPr>
    </w:lvl>
  </w:abstractNum>
  <w:abstractNum w:abstractNumId="8">
    <w:nsid w:val="CFE05D9A"/>
    <w:multiLevelType w:val="singleLevel"/>
    <w:tmpl w:val="CFE05D9A"/>
    <w:lvl w:ilvl="0" w:tentative="0">
      <w:start w:val="1"/>
      <w:numFmt w:val="decimal"/>
      <w:suff w:val="nothing"/>
      <w:lvlText w:val="（%1）"/>
      <w:lvlJc w:val="left"/>
    </w:lvl>
  </w:abstractNum>
  <w:abstractNum w:abstractNumId="9">
    <w:nsid w:val="E47C904B"/>
    <w:multiLevelType w:val="singleLevel"/>
    <w:tmpl w:val="E47C904B"/>
    <w:lvl w:ilvl="0" w:tentative="0">
      <w:start w:val="1"/>
      <w:numFmt w:val="decimal"/>
      <w:suff w:val="nothing"/>
      <w:lvlText w:val="%1、"/>
      <w:lvlJc w:val="left"/>
    </w:lvl>
  </w:abstractNum>
  <w:abstractNum w:abstractNumId="10">
    <w:nsid w:val="EF71EF51"/>
    <w:multiLevelType w:val="singleLevel"/>
    <w:tmpl w:val="EF71EF51"/>
    <w:lvl w:ilvl="0" w:tentative="0">
      <w:start w:val="4"/>
      <w:numFmt w:val="decimal"/>
      <w:suff w:val="nothing"/>
      <w:lvlText w:val="%1、"/>
      <w:lvlJc w:val="left"/>
      <w:pPr>
        <w:ind w:left="-2"/>
      </w:pPr>
      <w:rPr>
        <w:rFonts w:hint="default"/>
        <w:sz w:val="24"/>
        <w:szCs w:val="24"/>
      </w:rPr>
    </w:lvl>
  </w:abstractNum>
  <w:abstractNum w:abstractNumId="11">
    <w:nsid w:val="FC3A85EF"/>
    <w:multiLevelType w:val="singleLevel"/>
    <w:tmpl w:val="FC3A85EF"/>
    <w:lvl w:ilvl="0" w:tentative="0">
      <w:start w:val="1"/>
      <w:numFmt w:val="decimal"/>
      <w:lvlText w:val="%1."/>
      <w:lvlJc w:val="left"/>
      <w:pPr>
        <w:tabs>
          <w:tab w:val="left" w:pos="312"/>
        </w:tabs>
      </w:pPr>
    </w:lvl>
  </w:abstractNum>
  <w:abstractNum w:abstractNumId="12">
    <w:nsid w:val="1E52661B"/>
    <w:multiLevelType w:val="singleLevel"/>
    <w:tmpl w:val="1E52661B"/>
    <w:lvl w:ilvl="0" w:tentative="0">
      <w:start w:val="1"/>
      <w:numFmt w:val="decimal"/>
      <w:pStyle w:val="41"/>
      <w:lvlText w:val="图1-%1"/>
      <w:lvlJc w:val="left"/>
      <w:pPr>
        <w:tabs>
          <w:tab w:val="left" w:pos="420"/>
        </w:tabs>
        <w:ind w:left="425" w:leftChars="0" w:hanging="425" w:firstLineChars="0"/>
      </w:pPr>
      <w:rPr>
        <w:rFonts w:hint="default" w:ascii="Times New Roman" w:hAnsi="Times New Roman" w:eastAsia="黑体" w:cs="宋体"/>
        <w:sz w:val="21"/>
        <w:szCs w:val="21"/>
      </w:rPr>
    </w:lvl>
  </w:abstractNum>
  <w:abstractNum w:abstractNumId="13">
    <w:nsid w:val="54F4F883"/>
    <w:multiLevelType w:val="singleLevel"/>
    <w:tmpl w:val="54F4F883"/>
    <w:lvl w:ilvl="0" w:tentative="0">
      <w:start w:val="1"/>
      <w:numFmt w:val="decimal"/>
      <w:pStyle w:val="81"/>
      <w:lvlText w:val="表7-%1"/>
      <w:lvlJc w:val="left"/>
      <w:pPr>
        <w:tabs>
          <w:tab w:val="left" w:pos="420"/>
        </w:tabs>
        <w:ind w:left="425" w:leftChars="0" w:hanging="425" w:firstLineChars="0"/>
      </w:pPr>
      <w:rPr>
        <w:rFonts w:hint="default" w:ascii="Times New Roman" w:hAnsi="Times New Roman" w:eastAsia="黑体" w:cs="宋体"/>
        <w:sz w:val="21"/>
        <w:szCs w:val="21"/>
      </w:rPr>
    </w:lvl>
  </w:abstractNum>
  <w:abstractNum w:abstractNumId="14">
    <w:nsid w:val="6B160156"/>
    <w:multiLevelType w:val="singleLevel"/>
    <w:tmpl w:val="6B160156"/>
    <w:lvl w:ilvl="0" w:tentative="0">
      <w:start w:val="1"/>
      <w:numFmt w:val="decimal"/>
      <w:pStyle w:val="71"/>
      <w:lvlText w:val="图4-%1"/>
      <w:lvlJc w:val="left"/>
      <w:pPr>
        <w:tabs>
          <w:tab w:val="left" w:pos="420"/>
        </w:tabs>
        <w:ind w:left="425" w:hanging="425"/>
      </w:pPr>
      <w:rPr>
        <w:rFonts w:hint="default" w:ascii="黑体" w:hAnsi="黑体" w:eastAsia="黑体" w:cs="宋体"/>
        <w:sz w:val="24"/>
        <w:szCs w:val="24"/>
      </w:rPr>
    </w:lvl>
  </w:abstractNum>
  <w:abstractNum w:abstractNumId="15">
    <w:nsid w:val="6DA53E70"/>
    <w:multiLevelType w:val="singleLevel"/>
    <w:tmpl w:val="6DA53E70"/>
    <w:lvl w:ilvl="0" w:tentative="0">
      <w:start w:val="1"/>
      <w:numFmt w:val="decimal"/>
      <w:pStyle w:val="64"/>
      <w:lvlText w:val="表3-%1"/>
      <w:lvlJc w:val="left"/>
      <w:pPr>
        <w:tabs>
          <w:tab w:val="left" w:pos="420"/>
        </w:tabs>
        <w:ind w:left="425" w:leftChars="0" w:hanging="425" w:firstLineChars="0"/>
      </w:pPr>
      <w:rPr>
        <w:rFonts w:hint="default" w:ascii="Times New Roman" w:hAnsi="Times New Roman" w:eastAsia="黑体" w:cs="宋体"/>
        <w:sz w:val="21"/>
        <w:szCs w:val="21"/>
      </w:rPr>
    </w:lvl>
  </w:abstractNum>
  <w:abstractNum w:abstractNumId="16">
    <w:nsid w:val="72EAA93B"/>
    <w:multiLevelType w:val="singleLevel"/>
    <w:tmpl w:val="72EAA93B"/>
    <w:lvl w:ilvl="0" w:tentative="0">
      <w:start w:val="1"/>
      <w:numFmt w:val="decimal"/>
      <w:pStyle w:val="42"/>
      <w:lvlText w:val="图2-%1"/>
      <w:lvlJc w:val="left"/>
      <w:pPr>
        <w:tabs>
          <w:tab w:val="left" w:pos="420"/>
        </w:tabs>
        <w:ind w:left="425" w:leftChars="0" w:hanging="425" w:firstLineChars="0"/>
      </w:pPr>
      <w:rPr>
        <w:rFonts w:hint="default" w:ascii="Times New Roman" w:hAnsi="Times New Roman" w:eastAsia="黑体" w:cs="宋体"/>
        <w:sz w:val="24"/>
        <w:szCs w:val="21"/>
      </w:rPr>
    </w:lvl>
  </w:abstractNum>
  <w:abstractNum w:abstractNumId="17">
    <w:nsid w:val="791CA798"/>
    <w:multiLevelType w:val="singleLevel"/>
    <w:tmpl w:val="791CA798"/>
    <w:lvl w:ilvl="0" w:tentative="0">
      <w:start w:val="1"/>
      <w:numFmt w:val="decimal"/>
      <w:pStyle w:val="79"/>
      <w:suff w:val="nothing"/>
      <w:lvlText w:val="表4-%1  "/>
      <w:lvlJc w:val="left"/>
      <w:pPr>
        <w:tabs>
          <w:tab w:val="left" w:pos="0"/>
        </w:tabs>
        <w:ind w:left="0" w:firstLine="397"/>
      </w:pPr>
      <w:rPr>
        <w:rFonts w:hint="default" w:ascii="Times New Roman" w:hAnsi="Times New Roman" w:eastAsia="Times New Roman" w:cs="宋体"/>
        <w:sz w:val="18"/>
        <w:szCs w:val="18"/>
      </w:rPr>
    </w:lvl>
  </w:abstractNum>
  <w:num w:numId="1">
    <w:abstractNumId w:val="12"/>
  </w:num>
  <w:num w:numId="2">
    <w:abstractNumId w:val="16"/>
  </w:num>
  <w:num w:numId="3">
    <w:abstractNumId w:val="2"/>
  </w:num>
  <w:num w:numId="4">
    <w:abstractNumId w:val="3"/>
  </w:num>
  <w:num w:numId="5">
    <w:abstractNumId w:val="6"/>
  </w:num>
  <w:num w:numId="6">
    <w:abstractNumId w:val="0"/>
  </w:num>
  <w:num w:numId="7">
    <w:abstractNumId w:val="15"/>
  </w:num>
  <w:num w:numId="8">
    <w:abstractNumId w:val="4"/>
  </w:num>
  <w:num w:numId="9">
    <w:abstractNumId w:val="14"/>
  </w:num>
  <w:num w:numId="10">
    <w:abstractNumId w:val="17"/>
  </w:num>
  <w:num w:numId="11">
    <w:abstractNumId w:val="7"/>
  </w:num>
  <w:num w:numId="12">
    <w:abstractNumId w:val="13"/>
  </w:num>
  <w:num w:numId="13">
    <w:abstractNumId w:val="9"/>
  </w:num>
  <w:num w:numId="14">
    <w:abstractNumId w:val="11"/>
  </w:num>
  <w:num w:numId="15">
    <w:abstractNumId w:val="1"/>
  </w:num>
  <w:num w:numId="16">
    <w:abstractNumId w:val="10"/>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4ZmVmOWJkMmRmYzU2MGQ2OTg2NGU2ZDgxZmM5ZDcifQ=="/>
  </w:docVars>
  <w:rsids>
    <w:rsidRoot w:val="00172A27"/>
    <w:rsid w:val="0005128B"/>
    <w:rsid w:val="001269CF"/>
    <w:rsid w:val="00132E26"/>
    <w:rsid w:val="00285085"/>
    <w:rsid w:val="0029071C"/>
    <w:rsid w:val="00316F64"/>
    <w:rsid w:val="00341053"/>
    <w:rsid w:val="00381040"/>
    <w:rsid w:val="003849B1"/>
    <w:rsid w:val="00387001"/>
    <w:rsid w:val="003D49CE"/>
    <w:rsid w:val="003E5F97"/>
    <w:rsid w:val="003F417C"/>
    <w:rsid w:val="004C2927"/>
    <w:rsid w:val="004E662D"/>
    <w:rsid w:val="00515C5E"/>
    <w:rsid w:val="00642F3D"/>
    <w:rsid w:val="00704336"/>
    <w:rsid w:val="00732204"/>
    <w:rsid w:val="00755DF0"/>
    <w:rsid w:val="00767E6D"/>
    <w:rsid w:val="007C6744"/>
    <w:rsid w:val="007E6AE0"/>
    <w:rsid w:val="008036D6"/>
    <w:rsid w:val="00883F25"/>
    <w:rsid w:val="009501ED"/>
    <w:rsid w:val="009A7605"/>
    <w:rsid w:val="009C337D"/>
    <w:rsid w:val="00A03599"/>
    <w:rsid w:val="00A3470B"/>
    <w:rsid w:val="00A641FB"/>
    <w:rsid w:val="00A91A0F"/>
    <w:rsid w:val="00AE4E5E"/>
    <w:rsid w:val="00B340A2"/>
    <w:rsid w:val="00BB6F41"/>
    <w:rsid w:val="00C25C3E"/>
    <w:rsid w:val="00C41D29"/>
    <w:rsid w:val="00C512C9"/>
    <w:rsid w:val="00C842A3"/>
    <w:rsid w:val="00CB78EC"/>
    <w:rsid w:val="00D92250"/>
    <w:rsid w:val="00DF52B3"/>
    <w:rsid w:val="00E4749D"/>
    <w:rsid w:val="00EA4CC4"/>
    <w:rsid w:val="00EB1BD5"/>
    <w:rsid w:val="00EF77B0"/>
    <w:rsid w:val="00F47A21"/>
    <w:rsid w:val="01011432"/>
    <w:rsid w:val="010A478A"/>
    <w:rsid w:val="010B405F"/>
    <w:rsid w:val="01113D6B"/>
    <w:rsid w:val="01121891"/>
    <w:rsid w:val="01173A73"/>
    <w:rsid w:val="011904D3"/>
    <w:rsid w:val="01192C1F"/>
    <w:rsid w:val="011941B1"/>
    <w:rsid w:val="01233A9E"/>
    <w:rsid w:val="01244C15"/>
    <w:rsid w:val="012B73CA"/>
    <w:rsid w:val="01387A0A"/>
    <w:rsid w:val="013C690E"/>
    <w:rsid w:val="013E4434"/>
    <w:rsid w:val="014337F8"/>
    <w:rsid w:val="014A5382"/>
    <w:rsid w:val="01536B3C"/>
    <w:rsid w:val="015C48BA"/>
    <w:rsid w:val="016933F5"/>
    <w:rsid w:val="016D4D19"/>
    <w:rsid w:val="016F2703"/>
    <w:rsid w:val="01703979"/>
    <w:rsid w:val="017574CE"/>
    <w:rsid w:val="017D4F5C"/>
    <w:rsid w:val="01864DD0"/>
    <w:rsid w:val="018702C4"/>
    <w:rsid w:val="01875DDB"/>
    <w:rsid w:val="018D2B10"/>
    <w:rsid w:val="018F2EE2"/>
    <w:rsid w:val="019978BC"/>
    <w:rsid w:val="019B53E2"/>
    <w:rsid w:val="019C4253"/>
    <w:rsid w:val="019C4418"/>
    <w:rsid w:val="01B2499D"/>
    <w:rsid w:val="01BC717D"/>
    <w:rsid w:val="01C0753F"/>
    <w:rsid w:val="01C216D6"/>
    <w:rsid w:val="01C3460E"/>
    <w:rsid w:val="01CC2174"/>
    <w:rsid w:val="01CE3A0A"/>
    <w:rsid w:val="01D32068"/>
    <w:rsid w:val="01D46B46"/>
    <w:rsid w:val="01DC258C"/>
    <w:rsid w:val="01DF5596"/>
    <w:rsid w:val="01E23011"/>
    <w:rsid w:val="01E26D60"/>
    <w:rsid w:val="01E4322D"/>
    <w:rsid w:val="01F357D0"/>
    <w:rsid w:val="01FF37C0"/>
    <w:rsid w:val="020016E9"/>
    <w:rsid w:val="020236B3"/>
    <w:rsid w:val="020B355E"/>
    <w:rsid w:val="02247ACE"/>
    <w:rsid w:val="0227311A"/>
    <w:rsid w:val="023B4A81"/>
    <w:rsid w:val="024164DA"/>
    <w:rsid w:val="0246123A"/>
    <w:rsid w:val="024C2B81"/>
    <w:rsid w:val="025F6D9D"/>
    <w:rsid w:val="02657EFF"/>
    <w:rsid w:val="026F51D6"/>
    <w:rsid w:val="02702D13"/>
    <w:rsid w:val="02750505"/>
    <w:rsid w:val="02785724"/>
    <w:rsid w:val="02810A7C"/>
    <w:rsid w:val="02815FAD"/>
    <w:rsid w:val="02866093"/>
    <w:rsid w:val="028B18FB"/>
    <w:rsid w:val="028C2339"/>
    <w:rsid w:val="028D7421"/>
    <w:rsid w:val="0295355F"/>
    <w:rsid w:val="02A55E53"/>
    <w:rsid w:val="02AB5AF9"/>
    <w:rsid w:val="02B54036"/>
    <w:rsid w:val="02BA6497"/>
    <w:rsid w:val="02BC1AB4"/>
    <w:rsid w:val="02BC3862"/>
    <w:rsid w:val="02BE6FD2"/>
    <w:rsid w:val="02CC3C0A"/>
    <w:rsid w:val="02CE17E8"/>
    <w:rsid w:val="02D11356"/>
    <w:rsid w:val="02D341BA"/>
    <w:rsid w:val="02DA018C"/>
    <w:rsid w:val="02DE7FE7"/>
    <w:rsid w:val="02E775E9"/>
    <w:rsid w:val="02E77C8D"/>
    <w:rsid w:val="02E9145B"/>
    <w:rsid w:val="02EA77A9"/>
    <w:rsid w:val="02EB1E64"/>
    <w:rsid w:val="02F644B1"/>
    <w:rsid w:val="02F76E69"/>
    <w:rsid w:val="02FE031F"/>
    <w:rsid w:val="030B47EA"/>
    <w:rsid w:val="03101FC5"/>
    <w:rsid w:val="03103CFB"/>
    <w:rsid w:val="031439CE"/>
    <w:rsid w:val="03185E34"/>
    <w:rsid w:val="032767AD"/>
    <w:rsid w:val="032B3C13"/>
    <w:rsid w:val="03301BE3"/>
    <w:rsid w:val="03382F4E"/>
    <w:rsid w:val="0339512A"/>
    <w:rsid w:val="033C0F60"/>
    <w:rsid w:val="033D6E0E"/>
    <w:rsid w:val="03465822"/>
    <w:rsid w:val="03477A3F"/>
    <w:rsid w:val="034B4237"/>
    <w:rsid w:val="034F0B7A"/>
    <w:rsid w:val="0358502C"/>
    <w:rsid w:val="03597303"/>
    <w:rsid w:val="035E0A93"/>
    <w:rsid w:val="035E0DBD"/>
    <w:rsid w:val="03621B99"/>
    <w:rsid w:val="037523A0"/>
    <w:rsid w:val="037F3CD1"/>
    <w:rsid w:val="03892F81"/>
    <w:rsid w:val="038A3960"/>
    <w:rsid w:val="038C34A7"/>
    <w:rsid w:val="03991DF6"/>
    <w:rsid w:val="039C5442"/>
    <w:rsid w:val="039E565E"/>
    <w:rsid w:val="03A5079A"/>
    <w:rsid w:val="03A52548"/>
    <w:rsid w:val="03A8097D"/>
    <w:rsid w:val="03B552F7"/>
    <w:rsid w:val="03BA7A48"/>
    <w:rsid w:val="03C013CD"/>
    <w:rsid w:val="03C350C4"/>
    <w:rsid w:val="03C9092D"/>
    <w:rsid w:val="03DE1785"/>
    <w:rsid w:val="03E2379C"/>
    <w:rsid w:val="03E30496"/>
    <w:rsid w:val="03E7444B"/>
    <w:rsid w:val="03F01866"/>
    <w:rsid w:val="03F4702C"/>
    <w:rsid w:val="03F76D42"/>
    <w:rsid w:val="03FE4719"/>
    <w:rsid w:val="040E3C03"/>
    <w:rsid w:val="0412342B"/>
    <w:rsid w:val="04163446"/>
    <w:rsid w:val="04240EED"/>
    <w:rsid w:val="04275653"/>
    <w:rsid w:val="04277401"/>
    <w:rsid w:val="042A114F"/>
    <w:rsid w:val="042B5009"/>
    <w:rsid w:val="042C0EBC"/>
    <w:rsid w:val="043164D2"/>
    <w:rsid w:val="04354B17"/>
    <w:rsid w:val="043D6C25"/>
    <w:rsid w:val="043F1442"/>
    <w:rsid w:val="043F5E7E"/>
    <w:rsid w:val="044A740C"/>
    <w:rsid w:val="044B7594"/>
    <w:rsid w:val="0452550D"/>
    <w:rsid w:val="045C4711"/>
    <w:rsid w:val="04627CA9"/>
    <w:rsid w:val="046A4F5A"/>
    <w:rsid w:val="04714B20"/>
    <w:rsid w:val="04716C5C"/>
    <w:rsid w:val="0472717F"/>
    <w:rsid w:val="047563BF"/>
    <w:rsid w:val="047F723D"/>
    <w:rsid w:val="04837F3B"/>
    <w:rsid w:val="04842AA6"/>
    <w:rsid w:val="04844854"/>
    <w:rsid w:val="0490447C"/>
    <w:rsid w:val="04A44EF6"/>
    <w:rsid w:val="04AD7FDB"/>
    <w:rsid w:val="04AE7B23"/>
    <w:rsid w:val="04B0203D"/>
    <w:rsid w:val="04B213C1"/>
    <w:rsid w:val="04B2316F"/>
    <w:rsid w:val="04B31E46"/>
    <w:rsid w:val="04B979D3"/>
    <w:rsid w:val="04BB010F"/>
    <w:rsid w:val="04BF1AB7"/>
    <w:rsid w:val="04C17856"/>
    <w:rsid w:val="04CB2483"/>
    <w:rsid w:val="04CE5ACF"/>
    <w:rsid w:val="04D10642"/>
    <w:rsid w:val="04D7051F"/>
    <w:rsid w:val="04D70E27"/>
    <w:rsid w:val="04D94B9F"/>
    <w:rsid w:val="04ED23F9"/>
    <w:rsid w:val="04F03C97"/>
    <w:rsid w:val="04F43C6F"/>
    <w:rsid w:val="04F60905"/>
    <w:rsid w:val="04FB673F"/>
    <w:rsid w:val="04FD36C2"/>
    <w:rsid w:val="0503520D"/>
    <w:rsid w:val="05043726"/>
    <w:rsid w:val="0504667E"/>
    <w:rsid w:val="050719CA"/>
    <w:rsid w:val="050F6813"/>
    <w:rsid w:val="05181F47"/>
    <w:rsid w:val="051F632A"/>
    <w:rsid w:val="0525474B"/>
    <w:rsid w:val="052971A9"/>
    <w:rsid w:val="053C6EDC"/>
    <w:rsid w:val="053F716F"/>
    <w:rsid w:val="05405E0F"/>
    <w:rsid w:val="05414E92"/>
    <w:rsid w:val="054575C3"/>
    <w:rsid w:val="05477768"/>
    <w:rsid w:val="054D142B"/>
    <w:rsid w:val="05656433"/>
    <w:rsid w:val="0566096C"/>
    <w:rsid w:val="0570501C"/>
    <w:rsid w:val="05746676"/>
    <w:rsid w:val="05834B0B"/>
    <w:rsid w:val="058709AC"/>
    <w:rsid w:val="05911F4B"/>
    <w:rsid w:val="05A40C33"/>
    <w:rsid w:val="05AC770A"/>
    <w:rsid w:val="05B60A3D"/>
    <w:rsid w:val="05B747B5"/>
    <w:rsid w:val="05BC1DCB"/>
    <w:rsid w:val="05C22834"/>
    <w:rsid w:val="05C529FB"/>
    <w:rsid w:val="05CF65DC"/>
    <w:rsid w:val="05D435B9"/>
    <w:rsid w:val="05DD739D"/>
    <w:rsid w:val="05E11D22"/>
    <w:rsid w:val="05E27A84"/>
    <w:rsid w:val="05E956A7"/>
    <w:rsid w:val="05EB0586"/>
    <w:rsid w:val="05EE29DA"/>
    <w:rsid w:val="05F4078D"/>
    <w:rsid w:val="05F61781"/>
    <w:rsid w:val="05FA65A2"/>
    <w:rsid w:val="05FB5E05"/>
    <w:rsid w:val="05FC0E5A"/>
    <w:rsid w:val="060317A8"/>
    <w:rsid w:val="060430D6"/>
    <w:rsid w:val="060A23B2"/>
    <w:rsid w:val="060D7E0F"/>
    <w:rsid w:val="061915D1"/>
    <w:rsid w:val="061B4D44"/>
    <w:rsid w:val="061D4AE9"/>
    <w:rsid w:val="061F6226"/>
    <w:rsid w:val="06224B83"/>
    <w:rsid w:val="06287400"/>
    <w:rsid w:val="062B4344"/>
    <w:rsid w:val="063302DF"/>
    <w:rsid w:val="06513CB9"/>
    <w:rsid w:val="06530982"/>
    <w:rsid w:val="065320C9"/>
    <w:rsid w:val="065D35AE"/>
    <w:rsid w:val="065E4856"/>
    <w:rsid w:val="066B38EF"/>
    <w:rsid w:val="06712ECB"/>
    <w:rsid w:val="06732DA2"/>
    <w:rsid w:val="067500F7"/>
    <w:rsid w:val="067526A6"/>
    <w:rsid w:val="067A5F0E"/>
    <w:rsid w:val="06862B05"/>
    <w:rsid w:val="068900C1"/>
    <w:rsid w:val="06915006"/>
    <w:rsid w:val="06986394"/>
    <w:rsid w:val="06A21AA9"/>
    <w:rsid w:val="06B156A8"/>
    <w:rsid w:val="06BB4538"/>
    <w:rsid w:val="06BC02D5"/>
    <w:rsid w:val="06BC47FF"/>
    <w:rsid w:val="06BD5DFB"/>
    <w:rsid w:val="06BF75BC"/>
    <w:rsid w:val="06C13B3D"/>
    <w:rsid w:val="06D01FD2"/>
    <w:rsid w:val="06D118A6"/>
    <w:rsid w:val="06D13E72"/>
    <w:rsid w:val="06DF7BF8"/>
    <w:rsid w:val="06E31D05"/>
    <w:rsid w:val="06E457BD"/>
    <w:rsid w:val="06F757B1"/>
    <w:rsid w:val="06FF01C2"/>
    <w:rsid w:val="070D0B30"/>
    <w:rsid w:val="070E7A21"/>
    <w:rsid w:val="070F11DE"/>
    <w:rsid w:val="07130C5B"/>
    <w:rsid w:val="071C71B6"/>
    <w:rsid w:val="071F2612"/>
    <w:rsid w:val="07234A1F"/>
    <w:rsid w:val="07247C28"/>
    <w:rsid w:val="072678E3"/>
    <w:rsid w:val="0727638C"/>
    <w:rsid w:val="07297272"/>
    <w:rsid w:val="07342561"/>
    <w:rsid w:val="074107DA"/>
    <w:rsid w:val="074A1D85"/>
    <w:rsid w:val="074D717F"/>
    <w:rsid w:val="07506C6F"/>
    <w:rsid w:val="075C3866"/>
    <w:rsid w:val="0763222E"/>
    <w:rsid w:val="076500DF"/>
    <w:rsid w:val="07675FA1"/>
    <w:rsid w:val="07691ADF"/>
    <w:rsid w:val="076928E5"/>
    <w:rsid w:val="076C7392"/>
    <w:rsid w:val="076F7059"/>
    <w:rsid w:val="07743C52"/>
    <w:rsid w:val="077706A0"/>
    <w:rsid w:val="077C1C64"/>
    <w:rsid w:val="077F7127"/>
    <w:rsid w:val="078A2738"/>
    <w:rsid w:val="0797664C"/>
    <w:rsid w:val="079E79DA"/>
    <w:rsid w:val="07A0211C"/>
    <w:rsid w:val="07A229F3"/>
    <w:rsid w:val="07AB0349"/>
    <w:rsid w:val="07AE11D9"/>
    <w:rsid w:val="07B027A6"/>
    <w:rsid w:val="07B74F40"/>
    <w:rsid w:val="07B966F6"/>
    <w:rsid w:val="07BD236D"/>
    <w:rsid w:val="07C1191B"/>
    <w:rsid w:val="07C5140B"/>
    <w:rsid w:val="07CC09EB"/>
    <w:rsid w:val="07D24A1A"/>
    <w:rsid w:val="07D265AA"/>
    <w:rsid w:val="07D4164E"/>
    <w:rsid w:val="07E24C87"/>
    <w:rsid w:val="07EF5F7E"/>
    <w:rsid w:val="07FC1ED3"/>
    <w:rsid w:val="07FD3A09"/>
    <w:rsid w:val="08056C77"/>
    <w:rsid w:val="08072E74"/>
    <w:rsid w:val="080A5070"/>
    <w:rsid w:val="080D01FE"/>
    <w:rsid w:val="080D46B2"/>
    <w:rsid w:val="081128A2"/>
    <w:rsid w:val="081446B0"/>
    <w:rsid w:val="081C4DA3"/>
    <w:rsid w:val="082272DF"/>
    <w:rsid w:val="08297BEC"/>
    <w:rsid w:val="082A4B1D"/>
    <w:rsid w:val="082F4CC4"/>
    <w:rsid w:val="0830602F"/>
    <w:rsid w:val="083A5BB6"/>
    <w:rsid w:val="083D71F3"/>
    <w:rsid w:val="083E2F6B"/>
    <w:rsid w:val="084C1E2D"/>
    <w:rsid w:val="084E6940"/>
    <w:rsid w:val="084F33CB"/>
    <w:rsid w:val="085C16FF"/>
    <w:rsid w:val="08607386"/>
    <w:rsid w:val="086C2477"/>
    <w:rsid w:val="0870581B"/>
    <w:rsid w:val="08744BDF"/>
    <w:rsid w:val="087A4235"/>
    <w:rsid w:val="08836BD0"/>
    <w:rsid w:val="0891753F"/>
    <w:rsid w:val="089F521E"/>
    <w:rsid w:val="08AE6343"/>
    <w:rsid w:val="08B64998"/>
    <w:rsid w:val="08B76DB9"/>
    <w:rsid w:val="08B80F70"/>
    <w:rsid w:val="08BF37EF"/>
    <w:rsid w:val="08C05347"/>
    <w:rsid w:val="08C96CD9"/>
    <w:rsid w:val="08CC0577"/>
    <w:rsid w:val="08CF1E16"/>
    <w:rsid w:val="08D12032"/>
    <w:rsid w:val="08D21B08"/>
    <w:rsid w:val="08D51B22"/>
    <w:rsid w:val="08D70C0F"/>
    <w:rsid w:val="08D86F1C"/>
    <w:rsid w:val="08EB6C4F"/>
    <w:rsid w:val="08F57ACE"/>
    <w:rsid w:val="08FD0E39"/>
    <w:rsid w:val="08FF033D"/>
    <w:rsid w:val="0901157E"/>
    <w:rsid w:val="09061CDB"/>
    <w:rsid w:val="09137F54"/>
    <w:rsid w:val="09163583"/>
    <w:rsid w:val="091841C2"/>
    <w:rsid w:val="091D0AB3"/>
    <w:rsid w:val="091E5BB1"/>
    <w:rsid w:val="09237B33"/>
    <w:rsid w:val="092C1016"/>
    <w:rsid w:val="093F0D49"/>
    <w:rsid w:val="094C62EE"/>
    <w:rsid w:val="094F7669"/>
    <w:rsid w:val="09596D6E"/>
    <w:rsid w:val="095A5B83"/>
    <w:rsid w:val="095D2EBB"/>
    <w:rsid w:val="09606F40"/>
    <w:rsid w:val="096864F2"/>
    <w:rsid w:val="09722ECD"/>
    <w:rsid w:val="097430E9"/>
    <w:rsid w:val="09811362"/>
    <w:rsid w:val="098132A7"/>
    <w:rsid w:val="098175B4"/>
    <w:rsid w:val="09880942"/>
    <w:rsid w:val="09883AB3"/>
    <w:rsid w:val="09890A96"/>
    <w:rsid w:val="098B21E0"/>
    <w:rsid w:val="098B3F8E"/>
    <w:rsid w:val="0995115B"/>
    <w:rsid w:val="099F521F"/>
    <w:rsid w:val="09A3743C"/>
    <w:rsid w:val="09B11265"/>
    <w:rsid w:val="09BC692F"/>
    <w:rsid w:val="09C556F2"/>
    <w:rsid w:val="09D07A3C"/>
    <w:rsid w:val="09D16532"/>
    <w:rsid w:val="09D678FF"/>
    <w:rsid w:val="09D723F4"/>
    <w:rsid w:val="09DB3168"/>
    <w:rsid w:val="09DC2A3C"/>
    <w:rsid w:val="09E43207"/>
    <w:rsid w:val="09E865E6"/>
    <w:rsid w:val="09EA2857"/>
    <w:rsid w:val="09EA6F07"/>
    <w:rsid w:val="09ED69F7"/>
    <w:rsid w:val="09F2400E"/>
    <w:rsid w:val="09FA2237"/>
    <w:rsid w:val="0A07488A"/>
    <w:rsid w:val="0A0C3321"/>
    <w:rsid w:val="0A1610AD"/>
    <w:rsid w:val="0A173B16"/>
    <w:rsid w:val="0A200B7B"/>
    <w:rsid w:val="0A214B0A"/>
    <w:rsid w:val="0A2543E3"/>
    <w:rsid w:val="0A256191"/>
    <w:rsid w:val="0A2A7852"/>
    <w:rsid w:val="0A2E3227"/>
    <w:rsid w:val="0A2E7BC4"/>
    <w:rsid w:val="0A312D88"/>
    <w:rsid w:val="0A3463D4"/>
    <w:rsid w:val="0A3A723D"/>
    <w:rsid w:val="0A3B59B5"/>
    <w:rsid w:val="0A3C329E"/>
    <w:rsid w:val="0A406184"/>
    <w:rsid w:val="0A430D0D"/>
    <w:rsid w:val="0A497BB1"/>
    <w:rsid w:val="0A502795"/>
    <w:rsid w:val="0A5371A2"/>
    <w:rsid w:val="0A5E7B48"/>
    <w:rsid w:val="0A6273E5"/>
    <w:rsid w:val="0A6905D8"/>
    <w:rsid w:val="0A690774"/>
    <w:rsid w:val="0A696084"/>
    <w:rsid w:val="0A702767"/>
    <w:rsid w:val="0A794631"/>
    <w:rsid w:val="0A797580"/>
    <w:rsid w:val="0A821835"/>
    <w:rsid w:val="0A841A4A"/>
    <w:rsid w:val="0A8810DC"/>
    <w:rsid w:val="0A88538D"/>
    <w:rsid w:val="0A8C4462"/>
    <w:rsid w:val="0A8E07CB"/>
    <w:rsid w:val="0A905EEB"/>
    <w:rsid w:val="0A924546"/>
    <w:rsid w:val="0A946E06"/>
    <w:rsid w:val="0A9926DB"/>
    <w:rsid w:val="0A9D041D"/>
    <w:rsid w:val="0AA30F31"/>
    <w:rsid w:val="0AA7129C"/>
    <w:rsid w:val="0AAA2B3A"/>
    <w:rsid w:val="0AB15C77"/>
    <w:rsid w:val="0AB17F49"/>
    <w:rsid w:val="0AB47515"/>
    <w:rsid w:val="0AB61A6E"/>
    <w:rsid w:val="0ABF7F44"/>
    <w:rsid w:val="0ACE3FA1"/>
    <w:rsid w:val="0ACE77FE"/>
    <w:rsid w:val="0ADF3370"/>
    <w:rsid w:val="0AE4421F"/>
    <w:rsid w:val="0AE4604C"/>
    <w:rsid w:val="0AE47464"/>
    <w:rsid w:val="0AE50463"/>
    <w:rsid w:val="0AE71698"/>
    <w:rsid w:val="0AE93662"/>
    <w:rsid w:val="0AEC6CAF"/>
    <w:rsid w:val="0AF27CCF"/>
    <w:rsid w:val="0AF85E82"/>
    <w:rsid w:val="0AFD2C6A"/>
    <w:rsid w:val="0AFD318D"/>
    <w:rsid w:val="0AFE55AC"/>
    <w:rsid w:val="0B026963"/>
    <w:rsid w:val="0B057D70"/>
    <w:rsid w:val="0B0C5A13"/>
    <w:rsid w:val="0B1C1BCC"/>
    <w:rsid w:val="0B1D1122"/>
    <w:rsid w:val="0B2428ED"/>
    <w:rsid w:val="0B2836CB"/>
    <w:rsid w:val="0B2B0329"/>
    <w:rsid w:val="0B2E6DF8"/>
    <w:rsid w:val="0B3343DE"/>
    <w:rsid w:val="0B354AFA"/>
    <w:rsid w:val="0B3B5E69"/>
    <w:rsid w:val="0B3D3880"/>
    <w:rsid w:val="0B3D39AE"/>
    <w:rsid w:val="0B3F3282"/>
    <w:rsid w:val="0B50743B"/>
    <w:rsid w:val="0B523A0D"/>
    <w:rsid w:val="0B575328"/>
    <w:rsid w:val="0B662F05"/>
    <w:rsid w:val="0B717454"/>
    <w:rsid w:val="0B836207"/>
    <w:rsid w:val="0B892750"/>
    <w:rsid w:val="0B896BF3"/>
    <w:rsid w:val="0B8D04E6"/>
    <w:rsid w:val="0B8E5FB8"/>
    <w:rsid w:val="0BA825C1"/>
    <w:rsid w:val="0BB11C0F"/>
    <w:rsid w:val="0BB87E33"/>
    <w:rsid w:val="0BC52F78"/>
    <w:rsid w:val="0BC95DF7"/>
    <w:rsid w:val="0BD366B4"/>
    <w:rsid w:val="0BD70132"/>
    <w:rsid w:val="0BDF5884"/>
    <w:rsid w:val="0BE2526B"/>
    <w:rsid w:val="0BE26780"/>
    <w:rsid w:val="0BE37780"/>
    <w:rsid w:val="0BE7279F"/>
    <w:rsid w:val="0BE82909"/>
    <w:rsid w:val="0BE91440"/>
    <w:rsid w:val="0BE9167F"/>
    <w:rsid w:val="0BEA40E5"/>
    <w:rsid w:val="0BEA7692"/>
    <w:rsid w:val="0BF03229"/>
    <w:rsid w:val="0BFE428A"/>
    <w:rsid w:val="0C004D6D"/>
    <w:rsid w:val="0C030754"/>
    <w:rsid w:val="0C0417E3"/>
    <w:rsid w:val="0C1A3071"/>
    <w:rsid w:val="0C1D705A"/>
    <w:rsid w:val="0C2C5192"/>
    <w:rsid w:val="0C307F0E"/>
    <w:rsid w:val="0C321039"/>
    <w:rsid w:val="0C34090D"/>
    <w:rsid w:val="0C342A49"/>
    <w:rsid w:val="0C3D5504"/>
    <w:rsid w:val="0C436DA2"/>
    <w:rsid w:val="0C455461"/>
    <w:rsid w:val="0C490294"/>
    <w:rsid w:val="0C4C7157"/>
    <w:rsid w:val="0C547201"/>
    <w:rsid w:val="0C55563C"/>
    <w:rsid w:val="0C5B0DF3"/>
    <w:rsid w:val="0C5C3C1C"/>
    <w:rsid w:val="0C653F5B"/>
    <w:rsid w:val="0C662A91"/>
    <w:rsid w:val="0C6631A7"/>
    <w:rsid w:val="0C67024A"/>
    <w:rsid w:val="0C743400"/>
    <w:rsid w:val="0C7B29E0"/>
    <w:rsid w:val="0C7E602C"/>
    <w:rsid w:val="0C8227A3"/>
    <w:rsid w:val="0C855703"/>
    <w:rsid w:val="0C895173"/>
    <w:rsid w:val="0C8D5D33"/>
    <w:rsid w:val="0C8F1FE8"/>
    <w:rsid w:val="0C9B6BDE"/>
    <w:rsid w:val="0C9D15AD"/>
    <w:rsid w:val="0CA02447"/>
    <w:rsid w:val="0CA13E22"/>
    <w:rsid w:val="0CAA488D"/>
    <w:rsid w:val="0CAB6A8A"/>
    <w:rsid w:val="0CAD2A66"/>
    <w:rsid w:val="0CAE12C9"/>
    <w:rsid w:val="0CB11F5E"/>
    <w:rsid w:val="0CBF150B"/>
    <w:rsid w:val="0CC805C9"/>
    <w:rsid w:val="0CCC516C"/>
    <w:rsid w:val="0CCF0AD2"/>
    <w:rsid w:val="0CD05B72"/>
    <w:rsid w:val="0CD329F2"/>
    <w:rsid w:val="0CD33710"/>
    <w:rsid w:val="0CDA1805"/>
    <w:rsid w:val="0CE046D1"/>
    <w:rsid w:val="0CE90E51"/>
    <w:rsid w:val="0CF7422C"/>
    <w:rsid w:val="0CF942E6"/>
    <w:rsid w:val="0D023F22"/>
    <w:rsid w:val="0D0522AA"/>
    <w:rsid w:val="0D0540EE"/>
    <w:rsid w:val="0D0B1254"/>
    <w:rsid w:val="0D0B7840"/>
    <w:rsid w:val="0D0C3638"/>
    <w:rsid w:val="0D0E115E"/>
    <w:rsid w:val="0D0E73B0"/>
    <w:rsid w:val="0D130BA3"/>
    <w:rsid w:val="0D1A10C6"/>
    <w:rsid w:val="0D1C05E4"/>
    <w:rsid w:val="0D1D3A97"/>
    <w:rsid w:val="0D257882"/>
    <w:rsid w:val="0D2C3CDA"/>
    <w:rsid w:val="0D2D2361"/>
    <w:rsid w:val="0D301A2A"/>
    <w:rsid w:val="0D305579"/>
    <w:rsid w:val="0D3A3A6A"/>
    <w:rsid w:val="0D3B4D76"/>
    <w:rsid w:val="0D3B5CCB"/>
    <w:rsid w:val="0D3C6EEF"/>
    <w:rsid w:val="0D4C612B"/>
    <w:rsid w:val="0D505C1B"/>
    <w:rsid w:val="0D523741"/>
    <w:rsid w:val="0D533015"/>
    <w:rsid w:val="0D5A0E48"/>
    <w:rsid w:val="0D5D3E94"/>
    <w:rsid w:val="0D5D466A"/>
    <w:rsid w:val="0D605732"/>
    <w:rsid w:val="0D6214AA"/>
    <w:rsid w:val="0D7B2B2A"/>
    <w:rsid w:val="0D83393E"/>
    <w:rsid w:val="0D8B229D"/>
    <w:rsid w:val="0DA015F0"/>
    <w:rsid w:val="0DA16476"/>
    <w:rsid w:val="0DA202F6"/>
    <w:rsid w:val="0DA62ED4"/>
    <w:rsid w:val="0DB2238F"/>
    <w:rsid w:val="0DC13B67"/>
    <w:rsid w:val="0DC50E66"/>
    <w:rsid w:val="0DC56A5D"/>
    <w:rsid w:val="0DCB3277"/>
    <w:rsid w:val="0DCD49A0"/>
    <w:rsid w:val="0DCF0AA6"/>
    <w:rsid w:val="0DD17CC7"/>
    <w:rsid w:val="0DD56120"/>
    <w:rsid w:val="0DD8176C"/>
    <w:rsid w:val="0DE06006"/>
    <w:rsid w:val="0DE567E1"/>
    <w:rsid w:val="0DED346A"/>
    <w:rsid w:val="0DF166A8"/>
    <w:rsid w:val="0DF7041A"/>
    <w:rsid w:val="0E054FC2"/>
    <w:rsid w:val="0E0D58BA"/>
    <w:rsid w:val="0E104B17"/>
    <w:rsid w:val="0E1A3B33"/>
    <w:rsid w:val="0E1C78AB"/>
    <w:rsid w:val="0E1D4D65"/>
    <w:rsid w:val="0E341099"/>
    <w:rsid w:val="0E3E3CC5"/>
    <w:rsid w:val="0E4B1F3E"/>
    <w:rsid w:val="0E4D5CB6"/>
    <w:rsid w:val="0E4F5ED2"/>
    <w:rsid w:val="0E516688"/>
    <w:rsid w:val="0E543DF2"/>
    <w:rsid w:val="0E547045"/>
    <w:rsid w:val="0E56100F"/>
    <w:rsid w:val="0E67321C"/>
    <w:rsid w:val="0E674472"/>
    <w:rsid w:val="0E681E2B"/>
    <w:rsid w:val="0E6A6868"/>
    <w:rsid w:val="0E747469"/>
    <w:rsid w:val="0E807E97"/>
    <w:rsid w:val="0E835B7C"/>
    <w:rsid w:val="0E862F92"/>
    <w:rsid w:val="0E8A0CB9"/>
    <w:rsid w:val="0E9B4C74"/>
    <w:rsid w:val="0EA33B28"/>
    <w:rsid w:val="0EA85A02"/>
    <w:rsid w:val="0EA87EFB"/>
    <w:rsid w:val="0EB43B20"/>
    <w:rsid w:val="0EBD5B10"/>
    <w:rsid w:val="0EBE284B"/>
    <w:rsid w:val="0EC046DA"/>
    <w:rsid w:val="0EC20846"/>
    <w:rsid w:val="0EC817E1"/>
    <w:rsid w:val="0EC95E16"/>
    <w:rsid w:val="0ECA5559"/>
    <w:rsid w:val="0ECE329B"/>
    <w:rsid w:val="0ED409BA"/>
    <w:rsid w:val="0EDB59B8"/>
    <w:rsid w:val="0EE1405A"/>
    <w:rsid w:val="0EE16872"/>
    <w:rsid w:val="0EE77D0B"/>
    <w:rsid w:val="0EE91E83"/>
    <w:rsid w:val="0EEE11D3"/>
    <w:rsid w:val="0EEF6D6E"/>
    <w:rsid w:val="0EF0781D"/>
    <w:rsid w:val="0EF6417A"/>
    <w:rsid w:val="0EFD592E"/>
    <w:rsid w:val="0EFD76DC"/>
    <w:rsid w:val="0F000F7B"/>
    <w:rsid w:val="0F02300A"/>
    <w:rsid w:val="0F087E2F"/>
    <w:rsid w:val="0F14637B"/>
    <w:rsid w:val="0F172033"/>
    <w:rsid w:val="0F227143"/>
    <w:rsid w:val="0F2E7568"/>
    <w:rsid w:val="0F331226"/>
    <w:rsid w:val="0F3419D9"/>
    <w:rsid w:val="0F386966"/>
    <w:rsid w:val="0F3B3299"/>
    <w:rsid w:val="0F447AFC"/>
    <w:rsid w:val="0F4C42FD"/>
    <w:rsid w:val="0F5243A8"/>
    <w:rsid w:val="0F543075"/>
    <w:rsid w:val="0F5B2655"/>
    <w:rsid w:val="0F5C41FD"/>
    <w:rsid w:val="0F6E4F34"/>
    <w:rsid w:val="0F722A26"/>
    <w:rsid w:val="0F776083"/>
    <w:rsid w:val="0F8E47D8"/>
    <w:rsid w:val="0F917E25"/>
    <w:rsid w:val="0F9A1636"/>
    <w:rsid w:val="0F9B0CA3"/>
    <w:rsid w:val="0F9B3684"/>
    <w:rsid w:val="0FA453C2"/>
    <w:rsid w:val="0FA51A1F"/>
    <w:rsid w:val="0FA956AC"/>
    <w:rsid w:val="0FAD29FF"/>
    <w:rsid w:val="0FAD30A5"/>
    <w:rsid w:val="0FAF0E78"/>
    <w:rsid w:val="0FB71F81"/>
    <w:rsid w:val="0FB9312B"/>
    <w:rsid w:val="0FC24482"/>
    <w:rsid w:val="0FCB1589"/>
    <w:rsid w:val="0FCE72CB"/>
    <w:rsid w:val="0FCF7645"/>
    <w:rsid w:val="0FD20DA7"/>
    <w:rsid w:val="0FDA17CC"/>
    <w:rsid w:val="0FDA5735"/>
    <w:rsid w:val="0FE3705C"/>
    <w:rsid w:val="0FE95EB3"/>
    <w:rsid w:val="0FED78D1"/>
    <w:rsid w:val="0FEF7FAA"/>
    <w:rsid w:val="0FFC1742"/>
    <w:rsid w:val="0FFE2CF5"/>
    <w:rsid w:val="0FFF7484"/>
    <w:rsid w:val="10015066"/>
    <w:rsid w:val="10063347"/>
    <w:rsid w:val="10070865"/>
    <w:rsid w:val="10090303"/>
    <w:rsid w:val="100E1475"/>
    <w:rsid w:val="10142F30"/>
    <w:rsid w:val="1019229C"/>
    <w:rsid w:val="10195214"/>
    <w:rsid w:val="101C1DE4"/>
    <w:rsid w:val="101E5B5C"/>
    <w:rsid w:val="10202503"/>
    <w:rsid w:val="10234F21"/>
    <w:rsid w:val="103233B6"/>
    <w:rsid w:val="103C589A"/>
    <w:rsid w:val="103D75A2"/>
    <w:rsid w:val="104B26C9"/>
    <w:rsid w:val="104C2755"/>
    <w:rsid w:val="104C4E9C"/>
    <w:rsid w:val="10523A58"/>
    <w:rsid w:val="106766A1"/>
    <w:rsid w:val="106D2B6E"/>
    <w:rsid w:val="106E2C71"/>
    <w:rsid w:val="10725EA8"/>
    <w:rsid w:val="10795B8E"/>
    <w:rsid w:val="107C369F"/>
    <w:rsid w:val="10881C14"/>
    <w:rsid w:val="108870C2"/>
    <w:rsid w:val="108E6215"/>
    <w:rsid w:val="10921FAD"/>
    <w:rsid w:val="109547F1"/>
    <w:rsid w:val="10991687"/>
    <w:rsid w:val="109A0F5B"/>
    <w:rsid w:val="109D4E5C"/>
    <w:rsid w:val="10A83678"/>
    <w:rsid w:val="10A846AB"/>
    <w:rsid w:val="10AD5956"/>
    <w:rsid w:val="10AF34A1"/>
    <w:rsid w:val="10BB15FD"/>
    <w:rsid w:val="10BB4F66"/>
    <w:rsid w:val="10BE7A5F"/>
    <w:rsid w:val="10CD03E2"/>
    <w:rsid w:val="10D50F32"/>
    <w:rsid w:val="10D716F2"/>
    <w:rsid w:val="10E02E12"/>
    <w:rsid w:val="10E103FD"/>
    <w:rsid w:val="10E24DDC"/>
    <w:rsid w:val="10F158C8"/>
    <w:rsid w:val="10F21EB7"/>
    <w:rsid w:val="10F529F9"/>
    <w:rsid w:val="10FB5E9E"/>
    <w:rsid w:val="11012B5C"/>
    <w:rsid w:val="111927C8"/>
    <w:rsid w:val="111C661C"/>
    <w:rsid w:val="111D5E14"/>
    <w:rsid w:val="11211F84"/>
    <w:rsid w:val="112278CE"/>
    <w:rsid w:val="11241F3D"/>
    <w:rsid w:val="11264E6A"/>
    <w:rsid w:val="1131723E"/>
    <w:rsid w:val="113531B7"/>
    <w:rsid w:val="113546D9"/>
    <w:rsid w:val="113849FC"/>
    <w:rsid w:val="113D447D"/>
    <w:rsid w:val="11406D4B"/>
    <w:rsid w:val="11415F69"/>
    <w:rsid w:val="11426578"/>
    <w:rsid w:val="11452156"/>
    <w:rsid w:val="114710E3"/>
    <w:rsid w:val="11577442"/>
    <w:rsid w:val="115A68FB"/>
    <w:rsid w:val="115F642C"/>
    <w:rsid w:val="116003F7"/>
    <w:rsid w:val="11604E04"/>
    <w:rsid w:val="1169689E"/>
    <w:rsid w:val="116F4021"/>
    <w:rsid w:val="11712A15"/>
    <w:rsid w:val="117B3F69"/>
    <w:rsid w:val="117D68B3"/>
    <w:rsid w:val="1182036D"/>
    <w:rsid w:val="11823EC9"/>
    <w:rsid w:val="1188220F"/>
    <w:rsid w:val="118B68FD"/>
    <w:rsid w:val="118F75EA"/>
    <w:rsid w:val="11934328"/>
    <w:rsid w:val="11A025A1"/>
    <w:rsid w:val="11A02C31"/>
    <w:rsid w:val="11A1169D"/>
    <w:rsid w:val="11AD468B"/>
    <w:rsid w:val="11B60016"/>
    <w:rsid w:val="11B64B02"/>
    <w:rsid w:val="11BA47D8"/>
    <w:rsid w:val="11BC001A"/>
    <w:rsid w:val="11BC17E5"/>
    <w:rsid w:val="11BE2D4F"/>
    <w:rsid w:val="11C12C43"/>
    <w:rsid w:val="11C42733"/>
    <w:rsid w:val="11CE35B2"/>
    <w:rsid w:val="11D15C4B"/>
    <w:rsid w:val="11D83B31"/>
    <w:rsid w:val="11DA3C43"/>
    <w:rsid w:val="11DA4336"/>
    <w:rsid w:val="11DB182B"/>
    <w:rsid w:val="11E15093"/>
    <w:rsid w:val="11E93739"/>
    <w:rsid w:val="11EB6812"/>
    <w:rsid w:val="11F72B09"/>
    <w:rsid w:val="11F8777A"/>
    <w:rsid w:val="12086AC4"/>
    <w:rsid w:val="120C0DF4"/>
    <w:rsid w:val="120D52C6"/>
    <w:rsid w:val="12137217"/>
    <w:rsid w:val="12176D07"/>
    <w:rsid w:val="1218482D"/>
    <w:rsid w:val="122356AC"/>
    <w:rsid w:val="12241424"/>
    <w:rsid w:val="12273544"/>
    <w:rsid w:val="12274A70"/>
    <w:rsid w:val="122907E8"/>
    <w:rsid w:val="122E5DFF"/>
    <w:rsid w:val="12353631"/>
    <w:rsid w:val="12371157"/>
    <w:rsid w:val="123A31C1"/>
    <w:rsid w:val="12472FC4"/>
    <w:rsid w:val="12477A8D"/>
    <w:rsid w:val="124B4C03"/>
    <w:rsid w:val="12503FC7"/>
    <w:rsid w:val="12571970"/>
    <w:rsid w:val="126035FE"/>
    <w:rsid w:val="126048F6"/>
    <w:rsid w:val="1268724A"/>
    <w:rsid w:val="126D4444"/>
    <w:rsid w:val="12705C37"/>
    <w:rsid w:val="127203E1"/>
    <w:rsid w:val="12751495"/>
    <w:rsid w:val="12770B46"/>
    <w:rsid w:val="127769AF"/>
    <w:rsid w:val="127C6B6A"/>
    <w:rsid w:val="12812DF3"/>
    <w:rsid w:val="128B5E33"/>
    <w:rsid w:val="12940358"/>
    <w:rsid w:val="12960D2E"/>
    <w:rsid w:val="129739A4"/>
    <w:rsid w:val="12993BC0"/>
    <w:rsid w:val="129C545E"/>
    <w:rsid w:val="12A367ED"/>
    <w:rsid w:val="12A7042B"/>
    <w:rsid w:val="12AE5B8E"/>
    <w:rsid w:val="12B56DFD"/>
    <w:rsid w:val="12B6087C"/>
    <w:rsid w:val="12B64F8D"/>
    <w:rsid w:val="12BC20D7"/>
    <w:rsid w:val="12BD4571"/>
    <w:rsid w:val="12C329EB"/>
    <w:rsid w:val="12C3579D"/>
    <w:rsid w:val="12C37784"/>
    <w:rsid w:val="12C56763"/>
    <w:rsid w:val="12CB6B92"/>
    <w:rsid w:val="12CD386A"/>
    <w:rsid w:val="12CF1390"/>
    <w:rsid w:val="12D22C2E"/>
    <w:rsid w:val="12D9031C"/>
    <w:rsid w:val="12D95AD2"/>
    <w:rsid w:val="12DC3AAD"/>
    <w:rsid w:val="12DF66DD"/>
    <w:rsid w:val="12EA73D0"/>
    <w:rsid w:val="12EE08A5"/>
    <w:rsid w:val="12F26E2C"/>
    <w:rsid w:val="12FB2C6F"/>
    <w:rsid w:val="1309067C"/>
    <w:rsid w:val="130D3C66"/>
    <w:rsid w:val="131224C6"/>
    <w:rsid w:val="13135720"/>
    <w:rsid w:val="13143B53"/>
    <w:rsid w:val="131A1D32"/>
    <w:rsid w:val="131E40C5"/>
    <w:rsid w:val="13226C63"/>
    <w:rsid w:val="13241B21"/>
    <w:rsid w:val="132D4308"/>
    <w:rsid w:val="133032AB"/>
    <w:rsid w:val="13303698"/>
    <w:rsid w:val="133E02C4"/>
    <w:rsid w:val="1344242A"/>
    <w:rsid w:val="134C6044"/>
    <w:rsid w:val="13517FF7"/>
    <w:rsid w:val="13533D6F"/>
    <w:rsid w:val="1356385F"/>
    <w:rsid w:val="135F4509"/>
    <w:rsid w:val="13640F25"/>
    <w:rsid w:val="1367781A"/>
    <w:rsid w:val="136B5C85"/>
    <w:rsid w:val="136F4921"/>
    <w:rsid w:val="13824654"/>
    <w:rsid w:val="13860389"/>
    <w:rsid w:val="13915586"/>
    <w:rsid w:val="139327D8"/>
    <w:rsid w:val="13951B3B"/>
    <w:rsid w:val="139F333A"/>
    <w:rsid w:val="13A66595"/>
    <w:rsid w:val="13A866E2"/>
    <w:rsid w:val="13AF4D1D"/>
    <w:rsid w:val="13B567D8"/>
    <w:rsid w:val="13B96CEE"/>
    <w:rsid w:val="13BE7457"/>
    <w:rsid w:val="13BF31B2"/>
    <w:rsid w:val="13C90CF6"/>
    <w:rsid w:val="13CA0C25"/>
    <w:rsid w:val="13D03660"/>
    <w:rsid w:val="13D83D15"/>
    <w:rsid w:val="13DA623E"/>
    <w:rsid w:val="13DB3D64"/>
    <w:rsid w:val="13E26EA1"/>
    <w:rsid w:val="13E42C19"/>
    <w:rsid w:val="13E76283"/>
    <w:rsid w:val="13E850BC"/>
    <w:rsid w:val="13F30CCF"/>
    <w:rsid w:val="13F866C4"/>
    <w:rsid w:val="13FD430A"/>
    <w:rsid w:val="13FF7A53"/>
    <w:rsid w:val="14005579"/>
    <w:rsid w:val="1400586E"/>
    <w:rsid w:val="140246B9"/>
    <w:rsid w:val="14065285"/>
    <w:rsid w:val="14067033"/>
    <w:rsid w:val="14086F4E"/>
    <w:rsid w:val="140E708C"/>
    <w:rsid w:val="14115FB4"/>
    <w:rsid w:val="14131750"/>
    <w:rsid w:val="14222CB4"/>
    <w:rsid w:val="142851FC"/>
    <w:rsid w:val="14294AD0"/>
    <w:rsid w:val="142A5856"/>
    <w:rsid w:val="142B4CEC"/>
    <w:rsid w:val="142C636E"/>
    <w:rsid w:val="143C61AE"/>
    <w:rsid w:val="143F2545"/>
    <w:rsid w:val="1449049D"/>
    <w:rsid w:val="144B713C"/>
    <w:rsid w:val="144E10C9"/>
    <w:rsid w:val="14516A35"/>
    <w:rsid w:val="1468384A"/>
    <w:rsid w:val="14773A8D"/>
    <w:rsid w:val="147815B3"/>
    <w:rsid w:val="147A357D"/>
    <w:rsid w:val="147B08D8"/>
    <w:rsid w:val="14870E8B"/>
    <w:rsid w:val="148A7C64"/>
    <w:rsid w:val="14912FDE"/>
    <w:rsid w:val="14917DE1"/>
    <w:rsid w:val="149B41B6"/>
    <w:rsid w:val="149F647E"/>
    <w:rsid w:val="14A553F6"/>
    <w:rsid w:val="14AD6680"/>
    <w:rsid w:val="14AE281E"/>
    <w:rsid w:val="14B24EBF"/>
    <w:rsid w:val="14B41379"/>
    <w:rsid w:val="14B940A6"/>
    <w:rsid w:val="14BB6070"/>
    <w:rsid w:val="14C45F1C"/>
    <w:rsid w:val="14CD5DA3"/>
    <w:rsid w:val="14DE051E"/>
    <w:rsid w:val="14DE0B4B"/>
    <w:rsid w:val="14E07884"/>
    <w:rsid w:val="14E3669A"/>
    <w:rsid w:val="14E643BE"/>
    <w:rsid w:val="14EC447B"/>
    <w:rsid w:val="14ED3D4F"/>
    <w:rsid w:val="14F63E4B"/>
    <w:rsid w:val="14F7697C"/>
    <w:rsid w:val="14F85249"/>
    <w:rsid w:val="14F93DED"/>
    <w:rsid w:val="14F94BD2"/>
    <w:rsid w:val="14FA4C32"/>
    <w:rsid w:val="14FC3F92"/>
    <w:rsid w:val="14FD6D71"/>
    <w:rsid w:val="14FE5F5C"/>
    <w:rsid w:val="15063063"/>
    <w:rsid w:val="150D14A1"/>
    <w:rsid w:val="150F3CC6"/>
    <w:rsid w:val="15143D0E"/>
    <w:rsid w:val="15175270"/>
    <w:rsid w:val="151E2EED"/>
    <w:rsid w:val="151F3B9D"/>
    <w:rsid w:val="15251B54"/>
    <w:rsid w:val="152D239E"/>
    <w:rsid w:val="152D7A03"/>
    <w:rsid w:val="152F25BA"/>
    <w:rsid w:val="1537146E"/>
    <w:rsid w:val="15382176"/>
    <w:rsid w:val="153B4ABB"/>
    <w:rsid w:val="153E0A4F"/>
    <w:rsid w:val="153E53A7"/>
    <w:rsid w:val="154C0F75"/>
    <w:rsid w:val="154F0566"/>
    <w:rsid w:val="15551050"/>
    <w:rsid w:val="155C52B9"/>
    <w:rsid w:val="15655FDB"/>
    <w:rsid w:val="156D455A"/>
    <w:rsid w:val="15714980"/>
    <w:rsid w:val="157D3325"/>
    <w:rsid w:val="157E709D"/>
    <w:rsid w:val="15810270"/>
    <w:rsid w:val="158577ED"/>
    <w:rsid w:val="158F171D"/>
    <w:rsid w:val="15996C0B"/>
    <w:rsid w:val="159A0781"/>
    <w:rsid w:val="159A7564"/>
    <w:rsid w:val="159D664C"/>
    <w:rsid w:val="15A03CAA"/>
    <w:rsid w:val="15A63B0B"/>
    <w:rsid w:val="15A831E8"/>
    <w:rsid w:val="15B17473"/>
    <w:rsid w:val="15B36D47"/>
    <w:rsid w:val="15B429E1"/>
    <w:rsid w:val="15B90678"/>
    <w:rsid w:val="15C01464"/>
    <w:rsid w:val="15CE4D24"/>
    <w:rsid w:val="15D614F6"/>
    <w:rsid w:val="15D72060"/>
    <w:rsid w:val="15E433A4"/>
    <w:rsid w:val="15E70B1C"/>
    <w:rsid w:val="15EC2259"/>
    <w:rsid w:val="15F230E6"/>
    <w:rsid w:val="15F31839"/>
    <w:rsid w:val="15F555B1"/>
    <w:rsid w:val="15FA416F"/>
    <w:rsid w:val="160708C5"/>
    <w:rsid w:val="161729A1"/>
    <w:rsid w:val="16175528"/>
    <w:rsid w:val="161A3B4F"/>
    <w:rsid w:val="161B2241"/>
    <w:rsid w:val="161E7FDB"/>
    <w:rsid w:val="16291115"/>
    <w:rsid w:val="162C1B39"/>
    <w:rsid w:val="16300397"/>
    <w:rsid w:val="163A2FC4"/>
    <w:rsid w:val="163A3F4B"/>
    <w:rsid w:val="164756E1"/>
    <w:rsid w:val="1648342D"/>
    <w:rsid w:val="164B3423"/>
    <w:rsid w:val="164E2DA5"/>
    <w:rsid w:val="16570DBE"/>
    <w:rsid w:val="1658169C"/>
    <w:rsid w:val="165F077A"/>
    <w:rsid w:val="165F6ECF"/>
    <w:rsid w:val="16711FD2"/>
    <w:rsid w:val="167406F6"/>
    <w:rsid w:val="167A1613"/>
    <w:rsid w:val="168E50BE"/>
    <w:rsid w:val="169611F9"/>
    <w:rsid w:val="16972A82"/>
    <w:rsid w:val="169A3A63"/>
    <w:rsid w:val="169C6142"/>
    <w:rsid w:val="16A416A1"/>
    <w:rsid w:val="16AD6803"/>
    <w:rsid w:val="16AD700A"/>
    <w:rsid w:val="16B10B51"/>
    <w:rsid w:val="16B4664C"/>
    <w:rsid w:val="16C000E9"/>
    <w:rsid w:val="16C16793"/>
    <w:rsid w:val="16C40FC8"/>
    <w:rsid w:val="16C531D6"/>
    <w:rsid w:val="16C86822"/>
    <w:rsid w:val="16D01B7A"/>
    <w:rsid w:val="16DC73F7"/>
    <w:rsid w:val="16DF2184"/>
    <w:rsid w:val="16E230F5"/>
    <w:rsid w:val="16E82A20"/>
    <w:rsid w:val="16E949A3"/>
    <w:rsid w:val="16ED6263"/>
    <w:rsid w:val="16F6136F"/>
    <w:rsid w:val="16F8536E"/>
    <w:rsid w:val="1718617E"/>
    <w:rsid w:val="171A4BA4"/>
    <w:rsid w:val="1732567D"/>
    <w:rsid w:val="173739A8"/>
    <w:rsid w:val="1737479E"/>
    <w:rsid w:val="173914CE"/>
    <w:rsid w:val="17395CA1"/>
    <w:rsid w:val="173A61CC"/>
    <w:rsid w:val="173D7210"/>
    <w:rsid w:val="173D77F4"/>
    <w:rsid w:val="174340FA"/>
    <w:rsid w:val="17487240"/>
    <w:rsid w:val="174A63E0"/>
    <w:rsid w:val="174F2A9F"/>
    <w:rsid w:val="1755011C"/>
    <w:rsid w:val="17551EF8"/>
    <w:rsid w:val="175869DD"/>
    <w:rsid w:val="175956CC"/>
    <w:rsid w:val="176821E5"/>
    <w:rsid w:val="1770050C"/>
    <w:rsid w:val="177009C8"/>
    <w:rsid w:val="177D585E"/>
    <w:rsid w:val="178564C1"/>
    <w:rsid w:val="17885FB1"/>
    <w:rsid w:val="17897185"/>
    <w:rsid w:val="178D3AF2"/>
    <w:rsid w:val="178E244B"/>
    <w:rsid w:val="179170BC"/>
    <w:rsid w:val="179A3284"/>
    <w:rsid w:val="179A7052"/>
    <w:rsid w:val="179B7A92"/>
    <w:rsid w:val="179D77CD"/>
    <w:rsid w:val="179F0ECE"/>
    <w:rsid w:val="17A34F70"/>
    <w:rsid w:val="17AF79E2"/>
    <w:rsid w:val="17B02ACE"/>
    <w:rsid w:val="17B1375A"/>
    <w:rsid w:val="17C23271"/>
    <w:rsid w:val="17C3509D"/>
    <w:rsid w:val="17C76140"/>
    <w:rsid w:val="17D82A95"/>
    <w:rsid w:val="17D95DBF"/>
    <w:rsid w:val="17DD0807"/>
    <w:rsid w:val="17E106B3"/>
    <w:rsid w:val="17E44FBA"/>
    <w:rsid w:val="17E8797F"/>
    <w:rsid w:val="17EE4834"/>
    <w:rsid w:val="17EF3A88"/>
    <w:rsid w:val="17F02B25"/>
    <w:rsid w:val="17F453F5"/>
    <w:rsid w:val="17F60494"/>
    <w:rsid w:val="17F87CDE"/>
    <w:rsid w:val="17FD074D"/>
    <w:rsid w:val="18047D2E"/>
    <w:rsid w:val="18075128"/>
    <w:rsid w:val="18085816"/>
    <w:rsid w:val="180A0D7A"/>
    <w:rsid w:val="180C546D"/>
    <w:rsid w:val="18133A66"/>
    <w:rsid w:val="1816631A"/>
    <w:rsid w:val="18176A80"/>
    <w:rsid w:val="18182F2C"/>
    <w:rsid w:val="1818692F"/>
    <w:rsid w:val="1819648B"/>
    <w:rsid w:val="182932F0"/>
    <w:rsid w:val="18312709"/>
    <w:rsid w:val="18381785"/>
    <w:rsid w:val="183879D7"/>
    <w:rsid w:val="183B3024"/>
    <w:rsid w:val="183B6FF2"/>
    <w:rsid w:val="183F0D66"/>
    <w:rsid w:val="184E7464"/>
    <w:rsid w:val="18506133"/>
    <w:rsid w:val="18574FC4"/>
    <w:rsid w:val="18581E27"/>
    <w:rsid w:val="185A16FC"/>
    <w:rsid w:val="185E7F68"/>
    <w:rsid w:val="18611AFF"/>
    <w:rsid w:val="1867459D"/>
    <w:rsid w:val="186802BC"/>
    <w:rsid w:val="186E1642"/>
    <w:rsid w:val="187325D8"/>
    <w:rsid w:val="187A3B4C"/>
    <w:rsid w:val="188034A7"/>
    <w:rsid w:val="18814B4E"/>
    <w:rsid w:val="1886054D"/>
    <w:rsid w:val="18890519"/>
    <w:rsid w:val="188E482C"/>
    <w:rsid w:val="189952D7"/>
    <w:rsid w:val="18A076FE"/>
    <w:rsid w:val="18A230D8"/>
    <w:rsid w:val="18A96736"/>
    <w:rsid w:val="18B11A10"/>
    <w:rsid w:val="18B25493"/>
    <w:rsid w:val="18B84674"/>
    <w:rsid w:val="18BB0285"/>
    <w:rsid w:val="18BC1707"/>
    <w:rsid w:val="18BF5A03"/>
    <w:rsid w:val="18C32CA8"/>
    <w:rsid w:val="18CA5813"/>
    <w:rsid w:val="18D23988"/>
    <w:rsid w:val="18D54C81"/>
    <w:rsid w:val="18D70F9E"/>
    <w:rsid w:val="18DD146E"/>
    <w:rsid w:val="18E127A9"/>
    <w:rsid w:val="18E61DF6"/>
    <w:rsid w:val="18ED3BDA"/>
    <w:rsid w:val="18EE0BF6"/>
    <w:rsid w:val="18F21220"/>
    <w:rsid w:val="18F33451"/>
    <w:rsid w:val="18F41CA0"/>
    <w:rsid w:val="18FC7621"/>
    <w:rsid w:val="18FE4DB2"/>
    <w:rsid w:val="190454B7"/>
    <w:rsid w:val="1912647A"/>
    <w:rsid w:val="19134F2F"/>
    <w:rsid w:val="19190CBC"/>
    <w:rsid w:val="191D57F2"/>
    <w:rsid w:val="191E6284"/>
    <w:rsid w:val="191F026C"/>
    <w:rsid w:val="19212219"/>
    <w:rsid w:val="19276A61"/>
    <w:rsid w:val="19277837"/>
    <w:rsid w:val="19287027"/>
    <w:rsid w:val="192A5572"/>
    <w:rsid w:val="192E0B6B"/>
    <w:rsid w:val="192E77AB"/>
    <w:rsid w:val="193D2FC0"/>
    <w:rsid w:val="194128BC"/>
    <w:rsid w:val="194A6D12"/>
    <w:rsid w:val="19597C05"/>
    <w:rsid w:val="195B354A"/>
    <w:rsid w:val="195E346D"/>
    <w:rsid w:val="195E5D91"/>
    <w:rsid w:val="19636CD6"/>
    <w:rsid w:val="196B1588"/>
    <w:rsid w:val="196E68A8"/>
    <w:rsid w:val="19726F19"/>
    <w:rsid w:val="197471BF"/>
    <w:rsid w:val="19764080"/>
    <w:rsid w:val="19793E03"/>
    <w:rsid w:val="197B5224"/>
    <w:rsid w:val="197D5C8A"/>
    <w:rsid w:val="197D7D98"/>
    <w:rsid w:val="19824407"/>
    <w:rsid w:val="198509FA"/>
    <w:rsid w:val="19952A27"/>
    <w:rsid w:val="199724DC"/>
    <w:rsid w:val="199B3254"/>
    <w:rsid w:val="19A30E80"/>
    <w:rsid w:val="19A52305"/>
    <w:rsid w:val="19A76BC3"/>
    <w:rsid w:val="19A845D9"/>
    <w:rsid w:val="19B033FA"/>
    <w:rsid w:val="19B25567"/>
    <w:rsid w:val="19B40925"/>
    <w:rsid w:val="19B551D0"/>
    <w:rsid w:val="19B927F1"/>
    <w:rsid w:val="19BB13A3"/>
    <w:rsid w:val="19BD5A7C"/>
    <w:rsid w:val="19D03922"/>
    <w:rsid w:val="19D83220"/>
    <w:rsid w:val="19E3510B"/>
    <w:rsid w:val="19E41BC5"/>
    <w:rsid w:val="19E52087"/>
    <w:rsid w:val="19E84C93"/>
    <w:rsid w:val="19E9194C"/>
    <w:rsid w:val="19E951A2"/>
    <w:rsid w:val="19EC1C9D"/>
    <w:rsid w:val="19F0407C"/>
    <w:rsid w:val="19FB2A6A"/>
    <w:rsid w:val="19FC030C"/>
    <w:rsid w:val="19FD2C86"/>
    <w:rsid w:val="1A0538E9"/>
    <w:rsid w:val="1A0758B3"/>
    <w:rsid w:val="1A0F4768"/>
    <w:rsid w:val="1A0F6516"/>
    <w:rsid w:val="1A134258"/>
    <w:rsid w:val="1A241497"/>
    <w:rsid w:val="1A2A15A2"/>
    <w:rsid w:val="1A2C70C8"/>
    <w:rsid w:val="1A2E5252"/>
    <w:rsid w:val="1A2E68D9"/>
    <w:rsid w:val="1A393593"/>
    <w:rsid w:val="1A485D08"/>
    <w:rsid w:val="1A4C4F97"/>
    <w:rsid w:val="1A5339C4"/>
    <w:rsid w:val="1A540CB0"/>
    <w:rsid w:val="1A566CFB"/>
    <w:rsid w:val="1A606D71"/>
    <w:rsid w:val="1A613215"/>
    <w:rsid w:val="1A644AB4"/>
    <w:rsid w:val="1A6836E2"/>
    <w:rsid w:val="1A684654"/>
    <w:rsid w:val="1A6848D3"/>
    <w:rsid w:val="1A876120"/>
    <w:rsid w:val="1A89276C"/>
    <w:rsid w:val="1A914A68"/>
    <w:rsid w:val="1A9831D5"/>
    <w:rsid w:val="1A9D7FC6"/>
    <w:rsid w:val="1AA03612"/>
    <w:rsid w:val="1AA04835"/>
    <w:rsid w:val="1AA475A6"/>
    <w:rsid w:val="1AA9485B"/>
    <w:rsid w:val="1AAC1FB7"/>
    <w:rsid w:val="1ABC669E"/>
    <w:rsid w:val="1AC52FF2"/>
    <w:rsid w:val="1AC96402"/>
    <w:rsid w:val="1AD5775F"/>
    <w:rsid w:val="1ADF739D"/>
    <w:rsid w:val="1AE00FF5"/>
    <w:rsid w:val="1AF000F5"/>
    <w:rsid w:val="1AFC7B72"/>
    <w:rsid w:val="1AFD514B"/>
    <w:rsid w:val="1B000F42"/>
    <w:rsid w:val="1B063DBD"/>
    <w:rsid w:val="1B09565B"/>
    <w:rsid w:val="1B0D0CEE"/>
    <w:rsid w:val="1B0E67CD"/>
    <w:rsid w:val="1B0F39BB"/>
    <w:rsid w:val="1B120332"/>
    <w:rsid w:val="1B1A7044"/>
    <w:rsid w:val="1B2304CB"/>
    <w:rsid w:val="1B27373D"/>
    <w:rsid w:val="1B284159"/>
    <w:rsid w:val="1B326CF8"/>
    <w:rsid w:val="1B37398D"/>
    <w:rsid w:val="1B3C77DE"/>
    <w:rsid w:val="1B547D2A"/>
    <w:rsid w:val="1B577881"/>
    <w:rsid w:val="1B642A73"/>
    <w:rsid w:val="1B7543E7"/>
    <w:rsid w:val="1B7630CF"/>
    <w:rsid w:val="1B856E60"/>
    <w:rsid w:val="1B8F72A9"/>
    <w:rsid w:val="1B8F756A"/>
    <w:rsid w:val="1B953580"/>
    <w:rsid w:val="1B985131"/>
    <w:rsid w:val="1B9B4505"/>
    <w:rsid w:val="1BA01B1B"/>
    <w:rsid w:val="1BA6760A"/>
    <w:rsid w:val="1BAA0BEC"/>
    <w:rsid w:val="1BAB04C0"/>
    <w:rsid w:val="1BB03A29"/>
    <w:rsid w:val="1BB23599"/>
    <w:rsid w:val="1BB67591"/>
    <w:rsid w:val="1BBB78CB"/>
    <w:rsid w:val="1BBD3249"/>
    <w:rsid w:val="1BC0672F"/>
    <w:rsid w:val="1BC54051"/>
    <w:rsid w:val="1BCB2EDE"/>
    <w:rsid w:val="1BD9502D"/>
    <w:rsid w:val="1BDB37F6"/>
    <w:rsid w:val="1BDD2D6F"/>
    <w:rsid w:val="1BDD6B3D"/>
    <w:rsid w:val="1BE0460E"/>
    <w:rsid w:val="1BE13EE2"/>
    <w:rsid w:val="1BE614F8"/>
    <w:rsid w:val="1BEE7F37"/>
    <w:rsid w:val="1BF44DF2"/>
    <w:rsid w:val="1BF60496"/>
    <w:rsid w:val="1BF956CF"/>
    <w:rsid w:val="1C054074"/>
    <w:rsid w:val="1C071B9A"/>
    <w:rsid w:val="1C087C90"/>
    <w:rsid w:val="1C136791"/>
    <w:rsid w:val="1C161DDD"/>
    <w:rsid w:val="1C1B1260"/>
    <w:rsid w:val="1C2529FF"/>
    <w:rsid w:val="1C257D13"/>
    <w:rsid w:val="1C2D4498"/>
    <w:rsid w:val="1C316C17"/>
    <w:rsid w:val="1C3465A4"/>
    <w:rsid w:val="1C3A616A"/>
    <w:rsid w:val="1C47643B"/>
    <w:rsid w:val="1C494796"/>
    <w:rsid w:val="1C4C1CA3"/>
    <w:rsid w:val="1C4C2516"/>
    <w:rsid w:val="1C527303"/>
    <w:rsid w:val="1C536B8E"/>
    <w:rsid w:val="1C636792"/>
    <w:rsid w:val="1C6F14EE"/>
    <w:rsid w:val="1C712C07"/>
    <w:rsid w:val="1C7219EF"/>
    <w:rsid w:val="1C737230"/>
    <w:rsid w:val="1C7F50A7"/>
    <w:rsid w:val="1C7F7983"/>
    <w:rsid w:val="1C8431EB"/>
    <w:rsid w:val="1C844F99"/>
    <w:rsid w:val="1C901646"/>
    <w:rsid w:val="1CA63F19"/>
    <w:rsid w:val="1CB84288"/>
    <w:rsid w:val="1CBA0DC9"/>
    <w:rsid w:val="1CBF70A8"/>
    <w:rsid w:val="1CC373C8"/>
    <w:rsid w:val="1CC72E14"/>
    <w:rsid w:val="1CC94D45"/>
    <w:rsid w:val="1CCA0615"/>
    <w:rsid w:val="1CCE4466"/>
    <w:rsid w:val="1CD105A2"/>
    <w:rsid w:val="1CE30A11"/>
    <w:rsid w:val="1CEA76F3"/>
    <w:rsid w:val="1CEE0CE4"/>
    <w:rsid w:val="1CF51133"/>
    <w:rsid w:val="1D012A8E"/>
    <w:rsid w:val="1D0C7A23"/>
    <w:rsid w:val="1D150470"/>
    <w:rsid w:val="1D1B10BE"/>
    <w:rsid w:val="1D213A0E"/>
    <w:rsid w:val="1D2642A2"/>
    <w:rsid w:val="1D26763D"/>
    <w:rsid w:val="1D293D92"/>
    <w:rsid w:val="1D392227"/>
    <w:rsid w:val="1D3C1D18"/>
    <w:rsid w:val="1D3D339A"/>
    <w:rsid w:val="1D44297A"/>
    <w:rsid w:val="1D4B1F5B"/>
    <w:rsid w:val="1D56725D"/>
    <w:rsid w:val="1D570900"/>
    <w:rsid w:val="1D5801D4"/>
    <w:rsid w:val="1D646B79"/>
    <w:rsid w:val="1D6B43AB"/>
    <w:rsid w:val="1D6D4EE1"/>
    <w:rsid w:val="1D6E668F"/>
    <w:rsid w:val="1D7023BC"/>
    <w:rsid w:val="1D7C2A4E"/>
    <w:rsid w:val="1D7F56C4"/>
    <w:rsid w:val="1D803CEB"/>
    <w:rsid w:val="1D81597C"/>
    <w:rsid w:val="1D840FC9"/>
    <w:rsid w:val="1D8D4321"/>
    <w:rsid w:val="1D927B8A"/>
    <w:rsid w:val="1D9531D6"/>
    <w:rsid w:val="1D9A6E90"/>
    <w:rsid w:val="1DA005CD"/>
    <w:rsid w:val="1DAA6C81"/>
    <w:rsid w:val="1DAC2DCC"/>
    <w:rsid w:val="1DAC618C"/>
    <w:rsid w:val="1DB73994"/>
    <w:rsid w:val="1DC2273E"/>
    <w:rsid w:val="1DC6338F"/>
    <w:rsid w:val="1DC835AB"/>
    <w:rsid w:val="1DC94859"/>
    <w:rsid w:val="1DDB32DF"/>
    <w:rsid w:val="1DE06B47"/>
    <w:rsid w:val="1DE143F3"/>
    <w:rsid w:val="1DE47C73"/>
    <w:rsid w:val="1DE75D86"/>
    <w:rsid w:val="1DEF0B38"/>
    <w:rsid w:val="1DF60118"/>
    <w:rsid w:val="1DFA3A74"/>
    <w:rsid w:val="1DFB572F"/>
    <w:rsid w:val="1E115A42"/>
    <w:rsid w:val="1E14059F"/>
    <w:rsid w:val="1E1E3F4E"/>
    <w:rsid w:val="1E200A3C"/>
    <w:rsid w:val="1E200CF1"/>
    <w:rsid w:val="1E2E3060"/>
    <w:rsid w:val="1E2E78B2"/>
    <w:rsid w:val="1E360515"/>
    <w:rsid w:val="1E3D18A3"/>
    <w:rsid w:val="1E3F7311"/>
    <w:rsid w:val="1E4A684B"/>
    <w:rsid w:val="1E4F7829"/>
    <w:rsid w:val="1E594203"/>
    <w:rsid w:val="1E5A2ED1"/>
    <w:rsid w:val="1E5C6B13"/>
    <w:rsid w:val="1E6B0BEE"/>
    <w:rsid w:val="1E7432CF"/>
    <w:rsid w:val="1E777A0E"/>
    <w:rsid w:val="1E7E7ACB"/>
    <w:rsid w:val="1E7F018E"/>
    <w:rsid w:val="1E801F4C"/>
    <w:rsid w:val="1E85149C"/>
    <w:rsid w:val="1E8559E5"/>
    <w:rsid w:val="1E881E48"/>
    <w:rsid w:val="1E890D79"/>
    <w:rsid w:val="1E8A260F"/>
    <w:rsid w:val="1E91399D"/>
    <w:rsid w:val="1E982F7E"/>
    <w:rsid w:val="1E9A6CF6"/>
    <w:rsid w:val="1E9B0CC0"/>
    <w:rsid w:val="1E9B481C"/>
    <w:rsid w:val="1EA27958"/>
    <w:rsid w:val="1EA47B74"/>
    <w:rsid w:val="1EAA403D"/>
    <w:rsid w:val="1EAB0F03"/>
    <w:rsid w:val="1EB013BE"/>
    <w:rsid w:val="1EB8717C"/>
    <w:rsid w:val="1EBC255B"/>
    <w:rsid w:val="1EC37A25"/>
    <w:rsid w:val="1EC6184F"/>
    <w:rsid w:val="1EC63656"/>
    <w:rsid w:val="1EC93137"/>
    <w:rsid w:val="1ED16490"/>
    <w:rsid w:val="1EDB2E6A"/>
    <w:rsid w:val="1EE47D48"/>
    <w:rsid w:val="1EE91A2B"/>
    <w:rsid w:val="1EE95587"/>
    <w:rsid w:val="1EEE2B9E"/>
    <w:rsid w:val="1EF60F14"/>
    <w:rsid w:val="1EF96F3D"/>
    <w:rsid w:val="1EFA3A95"/>
    <w:rsid w:val="1EFD54D7"/>
    <w:rsid w:val="1F0979D8"/>
    <w:rsid w:val="1F0B4909"/>
    <w:rsid w:val="1F100B38"/>
    <w:rsid w:val="1F1142D7"/>
    <w:rsid w:val="1F165AA4"/>
    <w:rsid w:val="1F226CEB"/>
    <w:rsid w:val="1F326EC2"/>
    <w:rsid w:val="1F38650F"/>
    <w:rsid w:val="1F413615"/>
    <w:rsid w:val="1F470500"/>
    <w:rsid w:val="1F60050C"/>
    <w:rsid w:val="1F642E60"/>
    <w:rsid w:val="1F797D37"/>
    <w:rsid w:val="1F7A6B27"/>
    <w:rsid w:val="1F7E6617"/>
    <w:rsid w:val="1F882FF2"/>
    <w:rsid w:val="1F891D47"/>
    <w:rsid w:val="1F8A4FBC"/>
    <w:rsid w:val="1F8F51B4"/>
    <w:rsid w:val="1F930AEE"/>
    <w:rsid w:val="1F953961"/>
    <w:rsid w:val="1F9A2B52"/>
    <w:rsid w:val="1F9C084C"/>
    <w:rsid w:val="1F9C4CF0"/>
    <w:rsid w:val="1F9F06F3"/>
    <w:rsid w:val="1FA0467D"/>
    <w:rsid w:val="1FAD696C"/>
    <w:rsid w:val="1FAF67D1"/>
    <w:rsid w:val="1FB95590"/>
    <w:rsid w:val="1FC3402A"/>
    <w:rsid w:val="1FC37F89"/>
    <w:rsid w:val="1FC63B1B"/>
    <w:rsid w:val="1FC745E8"/>
    <w:rsid w:val="1FC80066"/>
    <w:rsid w:val="1FCB1131"/>
    <w:rsid w:val="1FD016A0"/>
    <w:rsid w:val="1FD060F2"/>
    <w:rsid w:val="1FD26FE9"/>
    <w:rsid w:val="1FD40D0E"/>
    <w:rsid w:val="1FD77AD6"/>
    <w:rsid w:val="1FE10954"/>
    <w:rsid w:val="1FEC7B57"/>
    <w:rsid w:val="1FF95C9E"/>
    <w:rsid w:val="1FFB158D"/>
    <w:rsid w:val="1FFC12EA"/>
    <w:rsid w:val="20020FF7"/>
    <w:rsid w:val="20034D73"/>
    <w:rsid w:val="200474C6"/>
    <w:rsid w:val="200563F1"/>
    <w:rsid w:val="200C0D84"/>
    <w:rsid w:val="2015459B"/>
    <w:rsid w:val="20180F90"/>
    <w:rsid w:val="202033BB"/>
    <w:rsid w:val="20256523"/>
    <w:rsid w:val="202A22FB"/>
    <w:rsid w:val="202C66E2"/>
    <w:rsid w:val="202F7912"/>
    <w:rsid w:val="20322F5E"/>
    <w:rsid w:val="203B492A"/>
    <w:rsid w:val="20414179"/>
    <w:rsid w:val="20436F19"/>
    <w:rsid w:val="20482782"/>
    <w:rsid w:val="204E2DA0"/>
    <w:rsid w:val="20607ACB"/>
    <w:rsid w:val="20751465"/>
    <w:rsid w:val="207941AA"/>
    <w:rsid w:val="207F2647"/>
    <w:rsid w:val="20802D79"/>
    <w:rsid w:val="2082097D"/>
    <w:rsid w:val="20825C93"/>
    <w:rsid w:val="208337BA"/>
    <w:rsid w:val="20971013"/>
    <w:rsid w:val="209854B7"/>
    <w:rsid w:val="209D4F4E"/>
    <w:rsid w:val="20A3788D"/>
    <w:rsid w:val="20A60E88"/>
    <w:rsid w:val="20AA23C7"/>
    <w:rsid w:val="20AC1E18"/>
    <w:rsid w:val="20B02FC4"/>
    <w:rsid w:val="20B71DBC"/>
    <w:rsid w:val="20B86477"/>
    <w:rsid w:val="20BB73F7"/>
    <w:rsid w:val="20BE11FE"/>
    <w:rsid w:val="20C14A57"/>
    <w:rsid w:val="20C36B1C"/>
    <w:rsid w:val="20CA3197"/>
    <w:rsid w:val="20CD6D6C"/>
    <w:rsid w:val="20CF5AA4"/>
    <w:rsid w:val="20D065DC"/>
    <w:rsid w:val="20D9162C"/>
    <w:rsid w:val="20DB1848"/>
    <w:rsid w:val="20E0562C"/>
    <w:rsid w:val="20E135E4"/>
    <w:rsid w:val="20E42E71"/>
    <w:rsid w:val="20EC3DBD"/>
    <w:rsid w:val="20F25B41"/>
    <w:rsid w:val="20F52563"/>
    <w:rsid w:val="20F56499"/>
    <w:rsid w:val="20FD3399"/>
    <w:rsid w:val="21035972"/>
    <w:rsid w:val="21050034"/>
    <w:rsid w:val="210A0B7F"/>
    <w:rsid w:val="210A5ED5"/>
    <w:rsid w:val="210B5C89"/>
    <w:rsid w:val="210C5957"/>
    <w:rsid w:val="210E683A"/>
    <w:rsid w:val="21134F84"/>
    <w:rsid w:val="21162880"/>
    <w:rsid w:val="211A7A85"/>
    <w:rsid w:val="211B1C44"/>
    <w:rsid w:val="21212F49"/>
    <w:rsid w:val="212E7BC9"/>
    <w:rsid w:val="212F0C8B"/>
    <w:rsid w:val="2136082C"/>
    <w:rsid w:val="21404779"/>
    <w:rsid w:val="214F7A7A"/>
    <w:rsid w:val="21556F04"/>
    <w:rsid w:val="21596D68"/>
    <w:rsid w:val="21611D4D"/>
    <w:rsid w:val="21645399"/>
    <w:rsid w:val="21694BAB"/>
    <w:rsid w:val="216F5F71"/>
    <w:rsid w:val="21701F90"/>
    <w:rsid w:val="217640DE"/>
    <w:rsid w:val="2183653C"/>
    <w:rsid w:val="21921F06"/>
    <w:rsid w:val="219519F6"/>
    <w:rsid w:val="21A536BA"/>
    <w:rsid w:val="21A603F5"/>
    <w:rsid w:val="21A82A3E"/>
    <w:rsid w:val="21B21B13"/>
    <w:rsid w:val="21B72F55"/>
    <w:rsid w:val="21BB735E"/>
    <w:rsid w:val="21BF0821"/>
    <w:rsid w:val="21C27CAA"/>
    <w:rsid w:val="21CC752D"/>
    <w:rsid w:val="21D30B38"/>
    <w:rsid w:val="21D61CD1"/>
    <w:rsid w:val="21DB60D2"/>
    <w:rsid w:val="21E14C3C"/>
    <w:rsid w:val="21E94948"/>
    <w:rsid w:val="21EB7BC2"/>
    <w:rsid w:val="21EF3EC7"/>
    <w:rsid w:val="21F0770C"/>
    <w:rsid w:val="22055993"/>
    <w:rsid w:val="22056F37"/>
    <w:rsid w:val="22087ED1"/>
    <w:rsid w:val="220D77DF"/>
    <w:rsid w:val="22142615"/>
    <w:rsid w:val="221C3579"/>
    <w:rsid w:val="22200882"/>
    <w:rsid w:val="2223323E"/>
    <w:rsid w:val="222A5E3C"/>
    <w:rsid w:val="222E2348"/>
    <w:rsid w:val="22343801"/>
    <w:rsid w:val="22372DB9"/>
    <w:rsid w:val="223C6316"/>
    <w:rsid w:val="2240394D"/>
    <w:rsid w:val="22407BB4"/>
    <w:rsid w:val="22462C3F"/>
    <w:rsid w:val="22473E0E"/>
    <w:rsid w:val="225D163E"/>
    <w:rsid w:val="22643100"/>
    <w:rsid w:val="226E2973"/>
    <w:rsid w:val="2275422E"/>
    <w:rsid w:val="227855A0"/>
    <w:rsid w:val="227E06DD"/>
    <w:rsid w:val="227E692E"/>
    <w:rsid w:val="22891163"/>
    <w:rsid w:val="228F4698"/>
    <w:rsid w:val="2297659C"/>
    <w:rsid w:val="229846AA"/>
    <w:rsid w:val="229D0C0C"/>
    <w:rsid w:val="22AA14D2"/>
    <w:rsid w:val="22AB3847"/>
    <w:rsid w:val="22AB5894"/>
    <w:rsid w:val="22AC4C1A"/>
    <w:rsid w:val="22AD3017"/>
    <w:rsid w:val="22B0254F"/>
    <w:rsid w:val="22B13EF7"/>
    <w:rsid w:val="22B45EAC"/>
    <w:rsid w:val="22B54F35"/>
    <w:rsid w:val="22BE4F7D"/>
    <w:rsid w:val="22C24A6D"/>
    <w:rsid w:val="22CC31F6"/>
    <w:rsid w:val="22D4654E"/>
    <w:rsid w:val="22D713A5"/>
    <w:rsid w:val="22D926E0"/>
    <w:rsid w:val="22EA0C55"/>
    <w:rsid w:val="22EE388C"/>
    <w:rsid w:val="22F22C45"/>
    <w:rsid w:val="22F71CEA"/>
    <w:rsid w:val="22FA25EF"/>
    <w:rsid w:val="230A01C2"/>
    <w:rsid w:val="230A1F70"/>
    <w:rsid w:val="230D524F"/>
    <w:rsid w:val="231D45D9"/>
    <w:rsid w:val="231E20DA"/>
    <w:rsid w:val="23292252"/>
    <w:rsid w:val="23490136"/>
    <w:rsid w:val="234A0D24"/>
    <w:rsid w:val="23502079"/>
    <w:rsid w:val="23530A6A"/>
    <w:rsid w:val="23597DC2"/>
    <w:rsid w:val="235B6BA2"/>
    <w:rsid w:val="236267BD"/>
    <w:rsid w:val="23660756"/>
    <w:rsid w:val="23705C49"/>
    <w:rsid w:val="2378337E"/>
    <w:rsid w:val="237B0CD6"/>
    <w:rsid w:val="237C56DD"/>
    <w:rsid w:val="23846D39"/>
    <w:rsid w:val="238C026A"/>
    <w:rsid w:val="239161EE"/>
    <w:rsid w:val="239211BF"/>
    <w:rsid w:val="23A203FB"/>
    <w:rsid w:val="23AE6D9F"/>
    <w:rsid w:val="23AF3D23"/>
    <w:rsid w:val="23B5012E"/>
    <w:rsid w:val="23C6233B"/>
    <w:rsid w:val="23C634E6"/>
    <w:rsid w:val="23C81310"/>
    <w:rsid w:val="23D62178"/>
    <w:rsid w:val="23DF164F"/>
    <w:rsid w:val="23E6554D"/>
    <w:rsid w:val="23F339F9"/>
    <w:rsid w:val="23F549CE"/>
    <w:rsid w:val="23F762A3"/>
    <w:rsid w:val="23FD476E"/>
    <w:rsid w:val="240864B0"/>
    <w:rsid w:val="24115228"/>
    <w:rsid w:val="2416658C"/>
    <w:rsid w:val="24170DE9"/>
    <w:rsid w:val="241E2177"/>
    <w:rsid w:val="24225D3A"/>
    <w:rsid w:val="24236F41"/>
    <w:rsid w:val="2427722D"/>
    <w:rsid w:val="2432352D"/>
    <w:rsid w:val="24350EDB"/>
    <w:rsid w:val="243A6885"/>
    <w:rsid w:val="24434176"/>
    <w:rsid w:val="244439A2"/>
    <w:rsid w:val="244514B2"/>
    <w:rsid w:val="24451EB7"/>
    <w:rsid w:val="244B43E3"/>
    <w:rsid w:val="244E07EF"/>
    <w:rsid w:val="245E2574"/>
    <w:rsid w:val="245E4322"/>
    <w:rsid w:val="245F3A27"/>
    <w:rsid w:val="24614EB8"/>
    <w:rsid w:val="2463402E"/>
    <w:rsid w:val="246512F0"/>
    <w:rsid w:val="24656867"/>
    <w:rsid w:val="246B4F6E"/>
    <w:rsid w:val="246D0A09"/>
    <w:rsid w:val="246D0EE8"/>
    <w:rsid w:val="246D10B7"/>
    <w:rsid w:val="246D3E2E"/>
    <w:rsid w:val="24720823"/>
    <w:rsid w:val="24773EA1"/>
    <w:rsid w:val="247C6E9E"/>
    <w:rsid w:val="247D585E"/>
    <w:rsid w:val="24855D8C"/>
    <w:rsid w:val="248C70E1"/>
    <w:rsid w:val="248D6697"/>
    <w:rsid w:val="249935AC"/>
    <w:rsid w:val="24A2753C"/>
    <w:rsid w:val="24A3442A"/>
    <w:rsid w:val="24A65CC9"/>
    <w:rsid w:val="24A75B2E"/>
    <w:rsid w:val="24AA3130"/>
    <w:rsid w:val="24AF30B9"/>
    <w:rsid w:val="24AF6C11"/>
    <w:rsid w:val="24B91EA0"/>
    <w:rsid w:val="24D32F62"/>
    <w:rsid w:val="24D34D10"/>
    <w:rsid w:val="24D64800"/>
    <w:rsid w:val="24D67C6F"/>
    <w:rsid w:val="24E067D4"/>
    <w:rsid w:val="24E17F83"/>
    <w:rsid w:val="24E97D18"/>
    <w:rsid w:val="24ED197B"/>
    <w:rsid w:val="24F435E3"/>
    <w:rsid w:val="250023CA"/>
    <w:rsid w:val="2503311B"/>
    <w:rsid w:val="250D3482"/>
    <w:rsid w:val="25162E4E"/>
    <w:rsid w:val="251C296A"/>
    <w:rsid w:val="251D09AB"/>
    <w:rsid w:val="25290DD3"/>
    <w:rsid w:val="252A2082"/>
    <w:rsid w:val="25315EDA"/>
    <w:rsid w:val="25390C97"/>
    <w:rsid w:val="25396B3D"/>
    <w:rsid w:val="253D662D"/>
    <w:rsid w:val="25473008"/>
    <w:rsid w:val="25585215"/>
    <w:rsid w:val="255853E6"/>
    <w:rsid w:val="255D282B"/>
    <w:rsid w:val="255D66D4"/>
    <w:rsid w:val="255E02F3"/>
    <w:rsid w:val="25642F79"/>
    <w:rsid w:val="25662E08"/>
    <w:rsid w:val="256C361F"/>
    <w:rsid w:val="25731865"/>
    <w:rsid w:val="25733DFD"/>
    <w:rsid w:val="25765513"/>
    <w:rsid w:val="257858B7"/>
    <w:rsid w:val="257E4AA6"/>
    <w:rsid w:val="257E5F33"/>
    <w:rsid w:val="2580476C"/>
    <w:rsid w:val="25900E53"/>
    <w:rsid w:val="25910727"/>
    <w:rsid w:val="2596336F"/>
    <w:rsid w:val="259C77F7"/>
    <w:rsid w:val="259D70CC"/>
    <w:rsid w:val="25A2609B"/>
    <w:rsid w:val="25A31E2A"/>
    <w:rsid w:val="25A444A6"/>
    <w:rsid w:val="25AB62B9"/>
    <w:rsid w:val="25AE3087"/>
    <w:rsid w:val="25B75F7D"/>
    <w:rsid w:val="25C12DBA"/>
    <w:rsid w:val="25C718A8"/>
    <w:rsid w:val="25C861DC"/>
    <w:rsid w:val="25CB59E7"/>
    <w:rsid w:val="25CF4697"/>
    <w:rsid w:val="25D356C9"/>
    <w:rsid w:val="25D7082F"/>
    <w:rsid w:val="25D74075"/>
    <w:rsid w:val="25E46AA9"/>
    <w:rsid w:val="25E8028D"/>
    <w:rsid w:val="25EE662D"/>
    <w:rsid w:val="25EF468C"/>
    <w:rsid w:val="25F34F3E"/>
    <w:rsid w:val="25FA2770"/>
    <w:rsid w:val="25FB039D"/>
    <w:rsid w:val="25FD4229"/>
    <w:rsid w:val="26052036"/>
    <w:rsid w:val="26075247"/>
    <w:rsid w:val="26103D41"/>
    <w:rsid w:val="26122084"/>
    <w:rsid w:val="261527F1"/>
    <w:rsid w:val="261A4617"/>
    <w:rsid w:val="26203CF2"/>
    <w:rsid w:val="262166F3"/>
    <w:rsid w:val="26217CFD"/>
    <w:rsid w:val="26282E39"/>
    <w:rsid w:val="262B1174"/>
    <w:rsid w:val="262D48F3"/>
    <w:rsid w:val="262F0958"/>
    <w:rsid w:val="263C6648"/>
    <w:rsid w:val="26445799"/>
    <w:rsid w:val="26485982"/>
    <w:rsid w:val="264E0E1B"/>
    <w:rsid w:val="264E4600"/>
    <w:rsid w:val="26513A73"/>
    <w:rsid w:val="26551754"/>
    <w:rsid w:val="26556842"/>
    <w:rsid w:val="265579A6"/>
    <w:rsid w:val="26572409"/>
    <w:rsid w:val="265A310A"/>
    <w:rsid w:val="265A631E"/>
    <w:rsid w:val="2668592C"/>
    <w:rsid w:val="266D2F42"/>
    <w:rsid w:val="2670658E"/>
    <w:rsid w:val="268169ED"/>
    <w:rsid w:val="26826FA0"/>
    <w:rsid w:val="26853386"/>
    <w:rsid w:val="26882E12"/>
    <w:rsid w:val="26903720"/>
    <w:rsid w:val="26A440C8"/>
    <w:rsid w:val="26AE0668"/>
    <w:rsid w:val="26B47BB7"/>
    <w:rsid w:val="26B527D2"/>
    <w:rsid w:val="26B72F66"/>
    <w:rsid w:val="26C22E0F"/>
    <w:rsid w:val="26CA2142"/>
    <w:rsid w:val="26D64CAA"/>
    <w:rsid w:val="26DD103B"/>
    <w:rsid w:val="26E20CB0"/>
    <w:rsid w:val="26F14D02"/>
    <w:rsid w:val="26F61BE2"/>
    <w:rsid w:val="26F62F37"/>
    <w:rsid w:val="26FA07FC"/>
    <w:rsid w:val="26FE3E9B"/>
    <w:rsid w:val="2700682D"/>
    <w:rsid w:val="270373D5"/>
    <w:rsid w:val="270A4568"/>
    <w:rsid w:val="270C5331"/>
    <w:rsid w:val="272B4FE4"/>
    <w:rsid w:val="272F01F7"/>
    <w:rsid w:val="273B17DA"/>
    <w:rsid w:val="27400656"/>
    <w:rsid w:val="27410D14"/>
    <w:rsid w:val="27425617"/>
    <w:rsid w:val="274D6651"/>
    <w:rsid w:val="274F54BE"/>
    <w:rsid w:val="277D4E38"/>
    <w:rsid w:val="27822A1D"/>
    <w:rsid w:val="278620DB"/>
    <w:rsid w:val="27866D41"/>
    <w:rsid w:val="27873CBB"/>
    <w:rsid w:val="278C3712"/>
    <w:rsid w:val="278C42F2"/>
    <w:rsid w:val="278E2A94"/>
    <w:rsid w:val="27901F26"/>
    <w:rsid w:val="27994C8A"/>
    <w:rsid w:val="279D1611"/>
    <w:rsid w:val="279E3DBF"/>
    <w:rsid w:val="27A42993"/>
    <w:rsid w:val="27AC1848"/>
    <w:rsid w:val="27B16FB8"/>
    <w:rsid w:val="27B179FC"/>
    <w:rsid w:val="27B66EDD"/>
    <w:rsid w:val="27B92076"/>
    <w:rsid w:val="27BF2930"/>
    <w:rsid w:val="27C735D0"/>
    <w:rsid w:val="27C7714E"/>
    <w:rsid w:val="27C941A8"/>
    <w:rsid w:val="27CB43C4"/>
    <w:rsid w:val="27CC0B26"/>
    <w:rsid w:val="27CE2F98"/>
    <w:rsid w:val="27F6479E"/>
    <w:rsid w:val="27FD126C"/>
    <w:rsid w:val="27FF78C0"/>
    <w:rsid w:val="27FF7BAA"/>
    <w:rsid w:val="28041684"/>
    <w:rsid w:val="28153018"/>
    <w:rsid w:val="28172B69"/>
    <w:rsid w:val="281778AE"/>
    <w:rsid w:val="281A575F"/>
    <w:rsid w:val="281B6CAD"/>
    <w:rsid w:val="281F026C"/>
    <w:rsid w:val="28210F71"/>
    <w:rsid w:val="282A1261"/>
    <w:rsid w:val="282A59DF"/>
    <w:rsid w:val="28382300"/>
    <w:rsid w:val="283B1323"/>
    <w:rsid w:val="283D7AF3"/>
    <w:rsid w:val="283E2D94"/>
    <w:rsid w:val="28476271"/>
    <w:rsid w:val="28500425"/>
    <w:rsid w:val="285717B4"/>
    <w:rsid w:val="2858552C"/>
    <w:rsid w:val="285858D7"/>
    <w:rsid w:val="285C4DC0"/>
    <w:rsid w:val="285C7C99"/>
    <w:rsid w:val="28612632"/>
    <w:rsid w:val="28613113"/>
    <w:rsid w:val="286A7EA9"/>
    <w:rsid w:val="28754330"/>
    <w:rsid w:val="287560DE"/>
    <w:rsid w:val="287570DB"/>
    <w:rsid w:val="28761A58"/>
    <w:rsid w:val="287C66AB"/>
    <w:rsid w:val="287D4E5C"/>
    <w:rsid w:val="28861CFA"/>
    <w:rsid w:val="28862099"/>
    <w:rsid w:val="288D1F5B"/>
    <w:rsid w:val="28976054"/>
    <w:rsid w:val="289C591D"/>
    <w:rsid w:val="289E5D8E"/>
    <w:rsid w:val="28A50DA6"/>
    <w:rsid w:val="28B177DE"/>
    <w:rsid w:val="28B87173"/>
    <w:rsid w:val="28D0707B"/>
    <w:rsid w:val="28DE5E2A"/>
    <w:rsid w:val="28E76302"/>
    <w:rsid w:val="28F96D0F"/>
    <w:rsid w:val="28FE2577"/>
    <w:rsid w:val="29017971"/>
    <w:rsid w:val="29070055"/>
    <w:rsid w:val="29185558"/>
    <w:rsid w:val="291B4ED7"/>
    <w:rsid w:val="29264DFB"/>
    <w:rsid w:val="29277D91"/>
    <w:rsid w:val="293554AA"/>
    <w:rsid w:val="293D6216"/>
    <w:rsid w:val="293D6BFB"/>
    <w:rsid w:val="29407343"/>
    <w:rsid w:val="294212BA"/>
    <w:rsid w:val="29464110"/>
    <w:rsid w:val="294837F2"/>
    <w:rsid w:val="294B1A54"/>
    <w:rsid w:val="294C499F"/>
    <w:rsid w:val="294C6CB9"/>
    <w:rsid w:val="295201CD"/>
    <w:rsid w:val="295B3526"/>
    <w:rsid w:val="29600B3C"/>
    <w:rsid w:val="29646B89"/>
    <w:rsid w:val="2969793A"/>
    <w:rsid w:val="296B1898"/>
    <w:rsid w:val="297665B1"/>
    <w:rsid w:val="297D349C"/>
    <w:rsid w:val="298015A5"/>
    <w:rsid w:val="29861B06"/>
    <w:rsid w:val="29954C89"/>
    <w:rsid w:val="29966FCF"/>
    <w:rsid w:val="299B5C57"/>
    <w:rsid w:val="29A948BA"/>
    <w:rsid w:val="29A95C2E"/>
    <w:rsid w:val="29AB625B"/>
    <w:rsid w:val="29AC1D08"/>
    <w:rsid w:val="29AD461D"/>
    <w:rsid w:val="29AE5926"/>
    <w:rsid w:val="29B64C00"/>
    <w:rsid w:val="29C04E44"/>
    <w:rsid w:val="29C65192"/>
    <w:rsid w:val="29CD13FE"/>
    <w:rsid w:val="29D90840"/>
    <w:rsid w:val="29E248DC"/>
    <w:rsid w:val="29E3027D"/>
    <w:rsid w:val="29E7300B"/>
    <w:rsid w:val="29EC23D0"/>
    <w:rsid w:val="29EF3C6E"/>
    <w:rsid w:val="29F136E6"/>
    <w:rsid w:val="29FB6D65"/>
    <w:rsid w:val="2A0843F7"/>
    <w:rsid w:val="2A0D2C04"/>
    <w:rsid w:val="2A115EBF"/>
    <w:rsid w:val="2A211288"/>
    <w:rsid w:val="2A243AE9"/>
    <w:rsid w:val="2A291B4F"/>
    <w:rsid w:val="2A2B739C"/>
    <w:rsid w:val="2A2E29E8"/>
    <w:rsid w:val="2A305C74"/>
    <w:rsid w:val="2A4C149E"/>
    <w:rsid w:val="2A50306A"/>
    <w:rsid w:val="2A581813"/>
    <w:rsid w:val="2A5A1A2F"/>
    <w:rsid w:val="2A5C57A7"/>
    <w:rsid w:val="2A5C7555"/>
    <w:rsid w:val="2A5D1CE6"/>
    <w:rsid w:val="2A5F29FA"/>
    <w:rsid w:val="2A65743E"/>
    <w:rsid w:val="2A662B70"/>
    <w:rsid w:val="2A663F30"/>
    <w:rsid w:val="2A726D79"/>
    <w:rsid w:val="2A742B68"/>
    <w:rsid w:val="2A790DDA"/>
    <w:rsid w:val="2A7C19A5"/>
    <w:rsid w:val="2A850AF1"/>
    <w:rsid w:val="2A88034A"/>
    <w:rsid w:val="2A8940C2"/>
    <w:rsid w:val="2A8D753D"/>
    <w:rsid w:val="2A8D770F"/>
    <w:rsid w:val="2A924D25"/>
    <w:rsid w:val="2A9A1E2C"/>
    <w:rsid w:val="2A9B095A"/>
    <w:rsid w:val="2A9E780F"/>
    <w:rsid w:val="2AA44A58"/>
    <w:rsid w:val="2AAA755A"/>
    <w:rsid w:val="2AAD309E"/>
    <w:rsid w:val="2AAD7DB1"/>
    <w:rsid w:val="2AC11AAE"/>
    <w:rsid w:val="2AC46E9B"/>
    <w:rsid w:val="2AC95640"/>
    <w:rsid w:val="2ACC12CE"/>
    <w:rsid w:val="2AD57308"/>
    <w:rsid w:val="2AD9695D"/>
    <w:rsid w:val="2ADC2444"/>
    <w:rsid w:val="2ADF5EBF"/>
    <w:rsid w:val="2AE01D39"/>
    <w:rsid w:val="2AE17A5A"/>
    <w:rsid w:val="2AE928C2"/>
    <w:rsid w:val="2AF05EF0"/>
    <w:rsid w:val="2AF4778E"/>
    <w:rsid w:val="2AF76522"/>
    <w:rsid w:val="2AFC147D"/>
    <w:rsid w:val="2B083239"/>
    <w:rsid w:val="2B0D6AA1"/>
    <w:rsid w:val="2B163BA8"/>
    <w:rsid w:val="2B1971F4"/>
    <w:rsid w:val="2B1B34A6"/>
    <w:rsid w:val="2B2F07C6"/>
    <w:rsid w:val="2B344A2B"/>
    <w:rsid w:val="2B355A43"/>
    <w:rsid w:val="2B367DA6"/>
    <w:rsid w:val="2B375317"/>
    <w:rsid w:val="2B3E4EAD"/>
    <w:rsid w:val="2B4A3852"/>
    <w:rsid w:val="2B4D50E5"/>
    <w:rsid w:val="2B4D50F0"/>
    <w:rsid w:val="2B4E31AB"/>
    <w:rsid w:val="2B51698E"/>
    <w:rsid w:val="2B5446D0"/>
    <w:rsid w:val="2B5466C6"/>
    <w:rsid w:val="2B5C71EC"/>
    <w:rsid w:val="2B602603"/>
    <w:rsid w:val="2B6A1814"/>
    <w:rsid w:val="2B717030"/>
    <w:rsid w:val="2B822FEC"/>
    <w:rsid w:val="2B8A1EA0"/>
    <w:rsid w:val="2B962807"/>
    <w:rsid w:val="2B9D1BD3"/>
    <w:rsid w:val="2BA06012"/>
    <w:rsid w:val="2BA07916"/>
    <w:rsid w:val="2BA54F2C"/>
    <w:rsid w:val="2BAB3E97"/>
    <w:rsid w:val="2BB02354"/>
    <w:rsid w:val="2BB1198C"/>
    <w:rsid w:val="2BB1742D"/>
    <w:rsid w:val="2BB37649"/>
    <w:rsid w:val="2BB529F0"/>
    <w:rsid w:val="2BBB5BD8"/>
    <w:rsid w:val="2BC5491E"/>
    <w:rsid w:val="2BCA761C"/>
    <w:rsid w:val="2BCC6754"/>
    <w:rsid w:val="2BD1598E"/>
    <w:rsid w:val="2BD3505B"/>
    <w:rsid w:val="2BDA3EB4"/>
    <w:rsid w:val="2BDD6474"/>
    <w:rsid w:val="2BE617CC"/>
    <w:rsid w:val="2BEC4909"/>
    <w:rsid w:val="2BEC66B7"/>
    <w:rsid w:val="2BF0305D"/>
    <w:rsid w:val="2BF878F3"/>
    <w:rsid w:val="2BFA0A30"/>
    <w:rsid w:val="2C084183"/>
    <w:rsid w:val="2C133ADC"/>
    <w:rsid w:val="2C165AE7"/>
    <w:rsid w:val="2C187060"/>
    <w:rsid w:val="2C1C3440"/>
    <w:rsid w:val="2C267E1B"/>
    <w:rsid w:val="2C287547"/>
    <w:rsid w:val="2C293106"/>
    <w:rsid w:val="2C2F5E25"/>
    <w:rsid w:val="2C381671"/>
    <w:rsid w:val="2C482942"/>
    <w:rsid w:val="2C502C39"/>
    <w:rsid w:val="2C5030EA"/>
    <w:rsid w:val="2C51752B"/>
    <w:rsid w:val="2C536736"/>
    <w:rsid w:val="2C597DF0"/>
    <w:rsid w:val="2C5B7534"/>
    <w:rsid w:val="2C5D75B5"/>
    <w:rsid w:val="2C625E90"/>
    <w:rsid w:val="2C640943"/>
    <w:rsid w:val="2C666469"/>
    <w:rsid w:val="2C6F5EC6"/>
    <w:rsid w:val="2C7216F1"/>
    <w:rsid w:val="2C79468E"/>
    <w:rsid w:val="2C7D37B3"/>
    <w:rsid w:val="2C7E0BEC"/>
    <w:rsid w:val="2C820115"/>
    <w:rsid w:val="2C871664"/>
    <w:rsid w:val="2C892158"/>
    <w:rsid w:val="2C8B4122"/>
    <w:rsid w:val="2C8D7B3B"/>
    <w:rsid w:val="2C942335"/>
    <w:rsid w:val="2C950AFD"/>
    <w:rsid w:val="2CAF1BB2"/>
    <w:rsid w:val="2CB06F6C"/>
    <w:rsid w:val="2CB371D5"/>
    <w:rsid w:val="2CC55886"/>
    <w:rsid w:val="2CC91530"/>
    <w:rsid w:val="2CD04F6B"/>
    <w:rsid w:val="2CD2219E"/>
    <w:rsid w:val="2CD31E28"/>
    <w:rsid w:val="2CD36163"/>
    <w:rsid w:val="2CD373E0"/>
    <w:rsid w:val="2CD43C46"/>
    <w:rsid w:val="2CD77D49"/>
    <w:rsid w:val="2CD9476B"/>
    <w:rsid w:val="2CDE6947"/>
    <w:rsid w:val="2CE130DC"/>
    <w:rsid w:val="2CE81574"/>
    <w:rsid w:val="2CFC2A37"/>
    <w:rsid w:val="2D0126B9"/>
    <w:rsid w:val="2D0855E2"/>
    <w:rsid w:val="2D0D0FDB"/>
    <w:rsid w:val="2D133D1A"/>
    <w:rsid w:val="2D1362AF"/>
    <w:rsid w:val="2D173C07"/>
    <w:rsid w:val="2D1B36F8"/>
    <w:rsid w:val="2D1E4F96"/>
    <w:rsid w:val="2D1F1CAE"/>
    <w:rsid w:val="2D1F5063"/>
    <w:rsid w:val="2D286A4D"/>
    <w:rsid w:val="2D2B1461"/>
    <w:rsid w:val="2D2C00CB"/>
    <w:rsid w:val="2D2C6F5E"/>
    <w:rsid w:val="2D2F0029"/>
    <w:rsid w:val="2D3A65CE"/>
    <w:rsid w:val="2D3F06D5"/>
    <w:rsid w:val="2D44561C"/>
    <w:rsid w:val="2D597E96"/>
    <w:rsid w:val="2D5C0A8E"/>
    <w:rsid w:val="2D6F30CF"/>
    <w:rsid w:val="2D713318"/>
    <w:rsid w:val="2D724F32"/>
    <w:rsid w:val="2D7D67F2"/>
    <w:rsid w:val="2D7E77E3"/>
    <w:rsid w:val="2D8017AD"/>
    <w:rsid w:val="2D8770D1"/>
    <w:rsid w:val="2D8B28E2"/>
    <w:rsid w:val="2D8C5564"/>
    <w:rsid w:val="2D8F5209"/>
    <w:rsid w:val="2D964B2C"/>
    <w:rsid w:val="2DA05BF1"/>
    <w:rsid w:val="2DA23BA6"/>
    <w:rsid w:val="2DAA682A"/>
    <w:rsid w:val="2DAB7FA9"/>
    <w:rsid w:val="2DAF5BEE"/>
    <w:rsid w:val="2DB03710"/>
    <w:rsid w:val="2DB633BF"/>
    <w:rsid w:val="2DBE5C55"/>
    <w:rsid w:val="2DC21DC5"/>
    <w:rsid w:val="2DC763A1"/>
    <w:rsid w:val="2DCC054E"/>
    <w:rsid w:val="2DCC2C44"/>
    <w:rsid w:val="2DCE02D1"/>
    <w:rsid w:val="2DD02A6D"/>
    <w:rsid w:val="2DD1514B"/>
    <w:rsid w:val="2DE00C12"/>
    <w:rsid w:val="2DE41D28"/>
    <w:rsid w:val="2DE92F73"/>
    <w:rsid w:val="2DF91651"/>
    <w:rsid w:val="2DFF6B75"/>
    <w:rsid w:val="2E055814"/>
    <w:rsid w:val="2E083758"/>
    <w:rsid w:val="2E0C2DFB"/>
    <w:rsid w:val="2E1522CC"/>
    <w:rsid w:val="2E165C6D"/>
    <w:rsid w:val="2E1660EB"/>
    <w:rsid w:val="2E1819E5"/>
    <w:rsid w:val="2E19218B"/>
    <w:rsid w:val="2E1E7897"/>
    <w:rsid w:val="2E227CDC"/>
    <w:rsid w:val="2E2F3709"/>
    <w:rsid w:val="2E38530E"/>
    <w:rsid w:val="2E3F6F72"/>
    <w:rsid w:val="2E4B1DBB"/>
    <w:rsid w:val="2E552C39"/>
    <w:rsid w:val="2E554697"/>
    <w:rsid w:val="2E554C7A"/>
    <w:rsid w:val="2E5A0483"/>
    <w:rsid w:val="2E5F480A"/>
    <w:rsid w:val="2E5F5866"/>
    <w:rsid w:val="2E687176"/>
    <w:rsid w:val="2E7438E5"/>
    <w:rsid w:val="2E8B21B7"/>
    <w:rsid w:val="2E8F10B4"/>
    <w:rsid w:val="2EA27501"/>
    <w:rsid w:val="2EA9088F"/>
    <w:rsid w:val="2EB3480F"/>
    <w:rsid w:val="2EB45BB2"/>
    <w:rsid w:val="2EBA2A9C"/>
    <w:rsid w:val="2EBD723E"/>
    <w:rsid w:val="2EC1468C"/>
    <w:rsid w:val="2EC15BD9"/>
    <w:rsid w:val="2EC4290F"/>
    <w:rsid w:val="2EC43D4A"/>
    <w:rsid w:val="2EC76F67"/>
    <w:rsid w:val="2ED00512"/>
    <w:rsid w:val="2ED10E9E"/>
    <w:rsid w:val="2ED61698"/>
    <w:rsid w:val="2EE70D92"/>
    <w:rsid w:val="2EE84FB0"/>
    <w:rsid w:val="2EF05516"/>
    <w:rsid w:val="2EF266DA"/>
    <w:rsid w:val="2EF97A69"/>
    <w:rsid w:val="2F01691D"/>
    <w:rsid w:val="2F030DBB"/>
    <w:rsid w:val="2F083808"/>
    <w:rsid w:val="2F0F3E49"/>
    <w:rsid w:val="2F0F6F88"/>
    <w:rsid w:val="2F125215"/>
    <w:rsid w:val="2F1D6D82"/>
    <w:rsid w:val="2F1F0B51"/>
    <w:rsid w:val="2F2D14C0"/>
    <w:rsid w:val="2F340AA1"/>
    <w:rsid w:val="2F35161A"/>
    <w:rsid w:val="2F37233F"/>
    <w:rsid w:val="2F452CAE"/>
    <w:rsid w:val="2F477631"/>
    <w:rsid w:val="2F482199"/>
    <w:rsid w:val="2F48562E"/>
    <w:rsid w:val="2F510A28"/>
    <w:rsid w:val="2F56121E"/>
    <w:rsid w:val="2F570FD2"/>
    <w:rsid w:val="2F5D19C6"/>
    <w:rsid w:val="2F623CAD"/>
    <w:rsid w:val="2F7B210D"/>
    <w:rsid w:val="2F7B2471"/>
    <w:rsid w:val="2F803CE6"/>
    <w:rsid w:val="2F810138"/>
    <w:rsid w:val="2F814B5F"/>
    <w:rsid w:val="2F886F31"/>
    <w:rsid w:val="2F8D01B1"/>
    <w:rsid w:val="2FA75EE6"/>
    <w:rsid w:val="2FB20377"/>
    <w:rsid w:val="2FB50308"/>
    <w:rsid w:val="2FBB2C59"/>
    <w:rsid w:val="2FBB2F70"/>
    <w:rsid w:val="2FC55B9D"/>
    <w:rsid w:val="2FCA4F61"/>
    <w:rsid w:val="2FCA649D"/>
    <w:rsid w:val="2FE51D9B"/>
    <w:rsid w:val="2FE63BE9"/>
    <w:rsid w:val="2FE87E8A"/>
    <w:rsid w:val="2FF124EE"/>
    <w:rsid w:val="2FF16992"/>
    <w:rsid w:val="2FF41FDE"/>
    <w:rsid w:val="2FF811E4"/>
    <w:rsid w:val="2FFB15BE"/>
    <w:rsid w:val="2FFE4C0B"/>
    <w:rsid w:val="30006BD5"/>
    <w:rsid w:val="300B131A"/>
    <w:rsid w:val="300C7328"/>
    <w:rsid w:val="30110DE2"/>
    <w:rsid w:val="30122086"/>
    <w:rsid w:val="30161393"/>
    <w:rsid w:val="30193D8F"/>
    <w:rsid w:val="301E0857"/>
    <w:rsid w:val="301E705B"/>
    <w:rsid w:val="30224D9D"/>
    <w:rsid w:val="30274161"/>
    <w:rsid w:val="302C5212"/>
    <w:rsid w:val="302F1268"/>
    <w:rsid w:val="30350545"/>
    <w:rsid w:val="30406139"/>
    <w:rsid w:val="30414BD3"/>
    <w:rsid w:val="30422D49"/>
    <w:rsid w:val="304661E5"/>
    <w:rsid w:val="30474D0F"/>
    <w:rsid w:val="305E746C"/>
    <w:rsid w:val="305F38FB"/>
    <w:rsid w:val="30671AC4"/>
    <w:rsid w:val="30761B74"/>
    <w:rsid w:val="30872AC8"/>
    <w:rsid w:val="30947DA6"/>
    <w:rsid w:val="30963095"/>
    <w:rsid w:val="30975A3B"/>
    <w:rsid w:val="30986E0D"/>
    <w:rsid w:val="309F1F4A"/>
    <w:rsid w:val="30B40515"/>
    <w:rsid w:val="30BB4087"/>
    <w:rsid w:val="30C06AAA"/>
    <w:rsid w:val="30C16364"/>
    <w:rsid w:val="30C220DC"/>
    <w:rsid w:val="30C4153F"/>
    <w:rsid w:val="30CE2377"/>
    <w:rsid w:val="30DF0573"/>
    <w:rsid w:val="30E0494E"/>
    <w:rsid w:val="30E43E01"/>
    <w:rsid w:val="30E5004A"/>
    <w:rsid w:val="30F304E8"/>
    <w:rsid w:val="30FA3624"/>
    <w:rsid w:val="310B6DA8"/>
    <w:rsid w:val="310C16B5"/>
    <w:rsid w:val="31110A77"/>
    <w:rsid w:val="311566B0"/>
    <w:rsid w:val="311A1F18"/>
    <w:rsid w:val="311F22C5"/>
    <w:rsid w:val="312863E3"/>
    <w:rsid w:val="312B50E0"/>
    <w:rsid w:val="313528AE"/>
    <w:rsid w:val="31463DB0"/>
    <w:rsid w:val="314F1E54"/>
    <w:rsid w:val="315076E8"/>
    <w:rsid w:val="31524565"/>
    <w:rsid w:val="31570B65"/>
    <w:rsid w:val="3159659D"/>
    <w:rsid w:val="31624F2A"/>
    <w:rsid w:val="31662D7D"/>
    <w:rsid w:val="316770E7"/>
    <w:rsid w:val="316E7B6E"/>
    <w:rsid w:val="31723049"/>
    <w:rsid w:val="31726B7D"/>
    <w:rsid w:val="317F469A"/>
    <w:rsid w:val="318E3914"/>
    <w:rsid w:val="319516F4"/>
    <w:rsid w:val="319F585E"/>
    <w:rsid w:val="319F606A"/>
    <w:rsid w:val="31A0241D"/>
    <w:rsid w:val="31A37B09"/>
    <w:rsid w:val="31A60F11"/>
    <w:rsid w:val="31AA6DF8"/>
    <w:rsid w:val="31B00187"/>
    <w:rsid w:val="31C31F5A"/>
    <w:rsid w:val="31CD2EE2"/>
    <w:rsid w:val="31CE331C"/>
    <w:rsid w:val="31D2634F"/>
    <w:rsid w:val="31D82201"/>
    <w:rsid w:val="31F42769"/>
    <w:rsid w:val="31FC0220"/>
    <w:rsid w:val="31FC4E6F"/>
    <w:rsid w:val="32075E43"/>
    <w:rsid w:val="3209282E"/>
    <w:rsid w:val="32102085"/>
    <w:rsid w:val="32146967"/>
    <w:rsid w:val="321A7C9C"/>
    <w:rsid w:val="3221146F"/>
    <w:rsid w:val="322F72FD"/>
    <w:rsid w:val="323245B1"/>
    <w:rsid w:val="323330D4"/>
    <w:rsid w:val="323A7933"/>
    <w:rsid w:val="32423C44"/>
    <w:rsid w:val="32476D3D"/>
    <w:rsid w:val="324803BF"/>
    <w:rsid w:val="32481663"/>
    <w:rsid w:val="324977B2"/>
    <w:rsid w:val="324C06E6"/>
    <w:rsid w:val="3251196A"/>
    <w:rsid w:val="32543208"/>
    <w:rsid w:val="32576AD2"/>
    <w:rsid w:val="325A20DF"/>
    <w:rsid w:val="325C47C0"/>
    <w:rsid w:val="325D20BC"/>
    <w:rsid w:val="325D7692"/>
    <w:rsid w:val="32600A99"/>
    <w:rsid w:val="326351F9"/>
    <w:rsid w:val="326A6587"/>
    <w:rsid w:val="32785148"/>
    <w:rsid w:val="328024BD"/>
    <w:rsid w:val="328E04C8"/>
    <w:rsid w:val="32905F8A"/>
    <w:rsid w:val="32906CC9"/>
    <w:rsid w:val="3293788C"/>
    <w:rsid w:val="32943604"/>
    <w:rsid w:val="32943B21"/>
    <w:rsid w:val="32947A7E"/>
    <w:rsid w:val="32963820"/>
    <w:rsid w:val="3299044D"/>
    <w:rsid w:val="329E0311"/>
    <w:rsid w:val="32A23F73"/>
    <w:rsid w:val="32BB6DE3"/>
    <w:rsid w:val="32BF0681"/>
    <w:rsid w:val="32C03EF8"/>
    <w:rsid w:val="32C71C2C"/>
    <w:rsid w:val="32C91BA2"/>
    <w:rsid w:val="32CB5278"/>
    <w:rsid w:val="32CC6C8C"/>
    <w:rsid w:val="32CD61C9"/>
    <w:rsid w:val="32D00AE0"/>
    <w:rsid w:val="32DA195F"/>
    <w:rsid w:val="32E9224B"/>
    <w:rsid w:val="32EA5228"/>
    <w:rsid w:val="32F56799"/>
    <w:rsid w:val="32FD1773"/>
    <w:rsid w:val="33010C9A"/>
    <w:rsid w:val="33052FC0"/>
    <w:rsid w:val="330C763F"/>
    <w:rsid w:val="330F4DCE"/>
    <w:rsid w:val="331035D3"/>
    <w:rsid w:val="33122EA7"/>
    <w:rsid w:val="331309CD"/>
    <w:rsid w:val="3316790E"/>
    <w:rsid w:val="33175ADC"/>
    <w:rsid w:val="3317670F"/>
    <w:rsid w:val="331E002D"/>
    <w:rsid w:val="3323670F"/>
    <w:rsid w:val="332671C4"/>
    <w:rsid w:val="33294832"/>
    <w:rsid w:val="332C1A8F"/>
    <w:rsid w:val="33332C6B"/>
    <w:rsid w:val="333948D8"/>
    <w:rsid w:val="334214A6"/>
    <w:rsid w:val="334330D3"/>
    <w:rsid w:val="33437DBE"/>
    <w:rsid w:val="33470848"/>
    <w:rsid w:val="3355548A"/>
    <w:rsid w:val="335D3032"/>
    <w:rsid w:val="335E60EC"/>
    <w:rsid w:val="336A2CE3"/>
    <w:rsid w:val="336D071C"/>
    <w:rsid w:val="33721193"/>
    <w:rsid w:val="33723946"/>
    <w:rsid w:val="3373798B"/>
    <w:rsid w:val="337B3EA7"/>
    <w:rsid w:val="337E2A5B"/>
    <w:rsid w:val="338673F1"/>
    <w:rsid w:val="338A68F9"/>
    <w:rsid w:val="338F44F8"/>
    <w:rsid w:val="33A10D88"/>
    <w:rsid w:val="33A122F0"/>
    <w:rsid w:val="33A712DD"/>
    <w:rsid w:val="33A81579"/>
    <w:rsid w:val="33B871F1"/>
    <w:rsid w:val="33B977C6"/>
    <w:rsid w:val="33C2686F"/>
    <w:rsid w:val="33C323F3"/>
    <w:rsid w:val="33CD4A7A"/>
    <w:rsid w:val="33CE116E"/>
    <w:rsid w:val="33CE2331"/>
    <w:rsid w:val="33D215CE"/>
    <w:rsid w:val="33D60378"/>
    <w:rsid w:val="33DC41ED"/>
    <w:rsid w:val="33DF2804"/>
    <w:rsid w:val="33ED2723"/>
    <w:rsid w:val="34052A0C"/>
    <w:rsid w:val="340623D2"/>
    <w:rsid w:val="340B29F3"/>
    <w:rsid w:val="340C1162"/>
    <w:rsid w:val="340D34A6"/>
    <w:rsid w:val="3411315F"/>
    <w:rsid w:val="34147774"/>
    <w:rsid w:val="342241FD"/>
    <w:rsid w:val="34236994"/>
    <w:rsid w:val="342456B4"/>
    <w:rsid w:val="342460C7"/>
    <w:rsid w:val="342509B8"/>
    <w:rsid w:val="34272982"/>
    <w:rsid w:val="342F5CDB"/>
    <w:rsid w:val="344D7F0F"/>
    <w:rsid w:val="345851BF"/>
    <w:rsid w:val="34594B05"/>
    <w:rsid w:val="345E3ECA"/>
    <w:rsid w:val="34605E94"/>
    <w:rsid w:val="34607C42"/>
    <w:rsid w:val="34677222"/>
    <w:rsid w:val="346B4D5C"/>
    <w:rsid w:val="346F60D7"/>
    <w:rsid w:val="34735BC7"/>
    <w:rsid w:val="347527E1"/>
    <w:rsid w:val="347622B5"/>
    <w:rsid w:val="347716B9"/>
    <w:rsid w:val="34787C26"/>
    <w:rsid w:val="347E1FD2"/>
    <w:rsid w:val="34844152"/>
    <w:rsid w:val="348E0C53"/>
    <w:rsid w:val="3491604D"/>
    <w:rsid w:val="34954A18"/>
    <w:rsid w:val="349E41D0"/>
    <w:rsid w:val="349F1742"/>
    <w:rsid w:val="34A43FD3"/>
    <w:rsid w:val="34AB0165"/>
    <w:rsid w:val="34B55DC5"/>
    <w:rsid w:val="34BB131C"/>
    <w:rsid w:val="34C54D6F"/>
    <w:rsid w:val="34C86066"/>
    <w:rsid w:val="34D67005"/>
    <w:rsid w:val="34DD3449"/>
    <w:rsid w:val="34E61D37"/>
    <w:rsid w:val="34E645EB"/>
    <w:rsid w:val="34F34F5A"/>
    <w:rsid w:val="34F82570"/>
    <w:rsid w:val="350727B3"/>
    <w:rsid w:val="35074561"/>
    <w:rsid w:val="350B5E00"/>
    <w:rsid w:val="350E769E"/>
    <w:rsid w:val="35101668"/>
    <w:rsid w:val="351153E0"/>
    <w:rsid w:val="35117774"/>
    <w:rsid w:val="351333BE"/>
    <w:rsid w:val="35150A2C"/>
    <w:rsid w:val="351849C1"/>
    <w:rsid w:val="3518676F"/>
    <w:rsid w:val="35197F73"/>
    <w:rsid w:val="351C625F"/>
    <w:rsid w:val="35270076"/>
    <w:rsid w:val="35284362"/>
    <w:rsid w:val="35324D37"/>
    <w:rsid w:val="353A0493"/>
    <w:rsid w:val="35415CC5"/>
    <w:rsid w:val="354C250A"/>
    <w:rsid w:val="354E35DF"/>
    <w:rsid w:val="3550389B"/>
    <w:rsid w:val="35531555"/>
    <w:rsid w:val="355748A5"/>
    <w:rsid w:val="355A6D87"/>
    <w:rsid w:val="355E0E0D"/>
    <w:rsid w:val="355E3520"/>
    <w:rsid w:val="355E55DD"/>
    <w:rsid w:val="3564271F"/>
    <w:rsid w:val="35675000"/>
    <w:rsid w:val="356A21EC"/>
    <w:rsid w:val="356B6AC0"/>
    <w:rsid w:val="357D5D7F"/>
    <w:rsid w:val="35846E87"/>
    <w:rsid w:val="35872A5E"/>
    <w:rsid w:val="358915C9"/>
    <w:rsid w:val="3589327E"/>
    <w:rsid w:val="35A269F5"/>
    <w:rsid w:val="35A66738"/>
    <w:rsid w:val="35BE7497"/>
    <w:rsid w:val="35C41F13"/>
    <w:rsid w:val="35CD1307"/>
    <w:rsid w:val="35D46B3A"/>
    <w:rsid w:val="35D703D8"/>
    <w:rsid w:val="35D7578A"/>
    <w:rsid w:val="35E23E1E"/>
    <w:rsid w:val="35E673B2"/>
    <w:rsid w:val="35EF127D"/>
    <w:rsid w:val="35F5260C"/>
    <w:rsid w:val="36010FB1"/>
    <w:rsid w:val="36033620"/>
    <w:rsid w:val="36034A20"/>
    <w:rsid w:val="36092B6E"/>
    <w:rsid w:val="36122DEB"/>
    <w:rsid w:val="361253E0"/>
    <w:rsid w:val="3613302A"/>
    <w:rsid w:val="36160E98"/>
    <w:rsid w:val="36160F00"/>
    <w:rsid w:val="361B6516"/>
    <w:rsid w:val="3627005D"/>
    <w:rsid w:val="36274529"/>
    <w:rsid w:val="36287986"/>
    <w:rsid w:val="36315D3A"/>
    <w:rsid w:val="36392E40"/>
    <w:rsid w:val="363934B9"/>
    <w:rsid w:val="36413AA3"/>
    <w:rsid w:val="36443374"/>
    <w:rsid w:val="364876C0"/>
    <w:rsid w:val="36526639"/>
    <w:rsid w:val="365D56FB"/>
    <w:rsid w:val="365D5F63"/>
    <w:rsid w:val="366924C4"/>
    <w:rsid w:val="3672205D"/>
    <w:rsid w:val="367D566E"/>
    <w:rsid w:val="367E2601"/>
    <w:rsid w:val="3684230E"/>
    <w:rsid w:val="368B12DC"/>
    <w:rsid w:val="368E2C7E"/>
    <w:rsid w:val="369167D9"/>
    <w:rsid w:val="369201BD"/>
    <w:rsid w:val="369977CE"/>
    <w:rsid w:val="369C7AE4"/>
    <w:rsid w:val="369E5026"/>
    <w:rsid w:val="36A06A1C"/>
    <w:rsid w:val="36A22794"/>
    <w:rsid w:val="36A4475E"/>
    <w:rsid w:val="36AA789A"/>
    <w:rsid w:val="36AF4EB1"/>
    <w:rsid w:val="36B3674F"/>
    <w:rsid w:val="36BE0393"/>
    <w:rsid w:val="36C0574B"/>
    <w:rsid w:val="36C26992"/>
    <w:rsid w:val="36C559EF"/>
    <w:rsid w:val="36CA5847"/>
    <w:rsid w:val="36CC15BF"/>
    <w:rsid w:val="36CE3145"/>
    <w:rsid w:val="36CF2D64"/>
    <w:rsid w:val="36E174FC"/>
    <w:rsid w:val="36E508D2"/>
    <w:rsid w:val="36F52051"/>
    <w:rsid w:val="36F56D67"/>
    <w:rsid w:val="36F60DE4"/>
    <w:rsid w:val="370206DA"/>
    <w:rsid w:val="370451FC"/>
    <w:rsid w:val="370B658B"/>
    <w:rsid w:val="3718735B"/>
    <w:rsid w:val="371C4D15"/>
    <w:rsid w:val="371D006C"/>
    <w:rsid w:val="373250F2"/>
    <w:rsid w:val="373C0021"/>
    <w:rsid w:val="373E5C74"/>
    <w:rsid w:val="373F7FE3"/>
    <w:rsid w:val="37423732"/>
    <w:rsid w:val="37434FF4"/>
    <w:rsid w:val="374534D2"/>
    <w:rsid w:val="37465815"/>
    <w:rsid w:val="374750E9"/>
    <w:rsid w:val="3747515F"/>
    <w:rsid w:val="374B5CAE"/>
    <w:rsid w:val="374E59DB"/>
    <w:rsid w:val="37503F9E"/>
    <w:rsid w:val="375A5A17"/>
    <w:rsid w:val="375D490D"/>
    <w:rsid w:val="37621F23"/>
    <w:rsid w:val="376C68FE"/>
    <w:rsid w:val="376E6DDE"/>
    <w:rsid w:val="37705B79"/>
    <w:rsid w:val="377111BB"/>
    <w:rsid w:val="377C4D93"/>
    <w:rsid w:val="377D1B71"/>
    <w:rsid w:val="377D6D5D"/>
    <w:rsid w:val="37895702"/>
    <w:rsid w:val="378F6E97"/>
    <w:rsid w:val="379530C6"/>
    <w:rsid w:val="37977E1F"/>
    <w:rsid w:val="37A44283"/>
    <w:rsid w:val="37A70D97"/>
    <w:rsid w:val="37AB37BE"/>
    <w:rsid w:val="37B227EF"/>
    <w:rsid w:val="37B7401D"/>
    <w:rsid w:val="37B91242"/>
    <w:rsid w:val="37CB5D1A"/>
    <w:rsid w:val="37CC393A"/>
    <w:rsid w:val="37CE22F9"/>
    <w:rsid w:val="37CE2EF0"/>
    <w:rsid w:val="37CF580A"/>
    <w:rsid w:val="37D04902"/>
    <w:rsid w:val="37D40155"/>
    <w:rsid w:val="37E003EA"/>
    <w:rsid w:val="37E34E12"/>
    <w:rsid w:val="37E8067A"/>
    <w:rsid w:val="37E84937"/>
    <w:rsid w:val="37EB7526"/>
    <w:rsid w:val="37EE143E"/>
    <w:rsid w:val="37F236C7"/>
    <w:rsid w:val="37F4235E"/>
    <w:rsid w:val="37FA13BA"/>
    <w:rsid w:val="37FE1C4C"/>
    <w:rsid w:val="38042F71"/>
    <w:rsid w:val="38043B73"/>
    <w:rsid w:val="38084878"/>
    <w:rsid w:val="380A05F1"/>
    <w:rsid w:val="380D275A"/>
    <w:rsid w:val="38120353"/>
    <w:rsid w:val="3821593A"/>
    <w:rsid w:val="38284F1B"/>
    <w:rsid w:val="382D5BA6"/>
    <w:rsid w:val="38337C53"/>
    <w:rsid w:val="383513E6"/>
    <w:rsid w:val="38351CF6"/>
    <w:rsid w:val="38376939"/>
    <w:rsid w:val="383F01A8"/>
    <w:rsid w:val="38441904"/>
    <w:rsid w:val="38457C0A"/>
    <w:rsid w:val="384E0275"/>
    <w:rsid w:val="3857135C"/>
    <w:rsid w:val="38692C9D"/>
    <w:rsid w:val="386F6C18"/>
    <w:rsid w:val="38732278"/>
    <w:rsid w:val="38740160"/>
    <w:rsid w:val="387A5C9A"/>
    <w:rsid w:val="387E0FDF"/>
    <w:rsid w:val="38833431"/>
    <w:rsid w:val="38855EC9"/>
    <w:rsid w:val="38946D8C"/>
    <w:rsid w:val="389524E8"/>
    <w:rsid w:val="389630DF"/>
    <w:rsid w:val="38997BC6"/>
    <w:rsid w:val="38A00CC3"/>
    <w:rsid w:val="38A0480B"/>
    <w:rsid w:val="38A25581"/>
    <w:rsid w:val="38A46085"/>
    <w:rsid w:val="38A46889"/>
    <w:rsid w:val="38A53792"/>
    <w:rsid w:val="38A5656B"/>
    <w:rsid w:val="38A83D1D"/>
    <w:rsid w:val="38AD5420"/>
    <w:rsid w:val="38B467AE"/>
    <w:rsid w:val="38BB3EC4"/>
    <w:rsid w:val="38BD761F"/>
    <w:rsid w:val="38C260D5"/>
    <w:rsid w:val="38C73846"/>
    <w:rsid w:val="38C959AE"/>
    <w:rsid w:val="38D351C0"/>
    <w:rsid w:val="38D532FB"/>
    <w:rsid w:val="38E250CA"/>
    <w:rsid w:val="38E30E42"/>
    <w:rsid w:val="38EA628D"/>
    <w:rsid w:val="38F31085"/>
    <w:rsid w:val="38F90665"/>
    <w:rsid w:val="38FA330A"/>
    <w:rsid w:val="39042D50"/>
    <w:rsid w:val="390A097A"/>
    <w:rsid w:val="391334D5"/>
    <w:rsid w:val="392A38DF"/>
    <w:rsid w:val="392A565E"/>
    <w:rsid w:val="392C4597"/>
    <w:rsid w:val="392F6CC8"/>
    <w:rsid w:val="39394F28"/>
    <w:rsid w:val="393A4F06"/>
    <w:rsid w:val="393B3C5A"/>
    <w:rsid w:val="39507621"/>
    <w:rsid w:val="395522C3"/>
    <w:rsid w:val="39567866"/>
    <w:rsid w:val="395A7356"/>
    <w:rsid w:val="39677CC5"/>
    <w:rsid w:val="396E2E01"/>
    <w:rsid w:val="396F26D5"/>
    <w:rsid w:val="39700927"/>
    <w:rsid w:val="39754190"/>
    <w:rsid w:val="398475C6"/>
    <w:rsid w:val="39861EF9"/>
    <w:rsid w:val="3986639D"/>
    <w:rsid w:val="398C19C9"/>
    <w:rsid w:val="398D014D"/>
    <w:rsid w:val="398F400C"/>
    <w:rsid w:val="39907880"/>
    <w:rsid w:val="39987E7E"/>
    <w:rsid w:val="399D5494"/>
    <w:rsid w:val="39AB5E03"/>
    <w:rsid w:val="39B43F9F"/>
    <w:rsid w:val="39B95235"/>
    <w:rsid w:val="39C12F31"/>
    <w:rsid w:val="39C53A40"/>
    <w:rsid w:val="39C65DBE"/>
    <w:rsid w:val="39D31AAB"/>
    <w:rsid w:val="39D453C2"/>
    <w:rsid w:val="39D50D27"/>
    <w:rsid w:val="39D877D4"/>
    <w:rsid w:val="39D92970"/>
    <w:rsid w:val="39DC3D66"/>
    <w:rsid w:val="39DD3CE5"/>
    <w:rsid w:val="39DF5C78"/>
    <w:rsid w:val="39E14D9F"/>
    <w:rsid w:val="39E9290D"/>
    <w:rsid w:val="39EE1F83"/>
    <w:rsid w:val="39EF6A06"/>
    <w:rsid w:val="39F41558"/>
    <w:rsid w:val="39FF7AA4"/>
    <w:rsid w:val="39FF7EFD"/>
    <w:rsid w:val="3A00278C"/>
    <w:rsid w:val="3A0B4AF4"/>
    <w:rsid w:val="3A103EB8"/>
    <w:rsid w:val="3A112FC4"/>
    <w:rsid w:val="3A113FB0"/>
    <w:rsid w:val="3A176AC1"/>
    <w:rsid w:val="3A190FBF"/>
    <w:rsid w:val="3A1B06CC"/>
    <w:rsid w:val="3A283390"/>
    <w:rsid w:val="3A355ADF"/>
    <w:rsid w:val="3A367864"/>
    <w:rsid w:val="3A3A0F35"/>
    <w:rsid w:val="3A4C4F6C"/>
    <w:rsid w:val="3A512383"/>
    <w:rsid w:val="3A6905C2"/>
    <w:rsid w:val="3A6D30B9"/>
    <w:rsid w:val="3A7141B1"/>
    <w:rsid w:val="3A736257"/>
    <w:rsid w:val="3A736E76"/>
    <w:rsid w:val="3A946897"/>
    <w:rsid w:val="3A9643EB"/>
    <w:rsid w:val="3A9C1B74"/>
    <w:rsid w:val="3A9E4226"/>
    <w:rsid w:val="3AA0348E"/>
    <w:rsid w:val="3AAB3ADA"/>
    <w:rsid w:val="3AAE7322"/>
    <w:rsid w:val="3AB02FA5"/>
    <w:rsid w:val="3AB61EA4"/>
    <w:rsid w:val="3ABA02B7"/>
    <w:rsid w:val="3ABA1531"/>
    <w:rsid w:val="3AC54CA3"/>
    <w:rsid w:val="3AC6143E"/>
    <w:rsid w:val="3AC93215"/>
    <w:rsid w:val="3ACB50BD"/>
    <w:rsid w:val="3ACC3383"/>
    <w:rsid w:val="3AD153F6"/>
    <w:rsid w:val="3AD4138A"/>
    <w:rsid w:val="3ADE15A9"/>
    <w:rsid w:val="3AF46516"/>
    <w:rsid w:val="3AFB6916"/>
    <w:rsid w:val="3AFF6407"/>
    <w:rsid w:val="3AFF71B2"/>
    <w:rsid w:val="3B0C4680"/>
    <w:rsid w:val="3B1D063B"/>
    <w:rsid w:val="3B2319C9"/>
    <w:rsid w:val="3B283A32"/>
    <w:rsid w:val="3B303AC2"/>
    <w:rsid w:val="3B384E25"/>
    <w:rsid w:val="3B38538F"/>
    <w:rsid w:val="3B3A1CDA"/>
    <w:rsid w:val="3B3C308E"/>
    <w:rsid w:val="3B4508D0"/>
    <w:rsid w:val="3B4802F6"/>
    <w:rsid w:val="3B4A471F"/>
    <w:rsid w:val="3B4B4B21"/>
    <w:rsid w:val="3B507C68"/>
    <w:rsid w:val="3B522852"/>
    <w:rsid w:val="3B553029"/>
    <w:rsid w:val="3B580D16"/>
    <w:rsid w:val="3B5C3334"/>
    <w:rsid w:val="3B5E1C76"/>
    <w:rsid w:val="3B620744"/>
    <w:rsid w:val="3B731C9C"/>
    <w:rsid w:val="3B771F2F"/>
    <w:rsid w:val="3B7F4E52"/>
    <w:rsid w:val="3B886AB0"/>
    <w:rsid w:val="3B8C1FF2"/>
    <w:rsid w:val="3B9823B7"/>
    <w:rsid w:val="3BA23236"/>
    <w:rsid w:val="3BA24FE4"/>
    <w:rsid w:val="3BA40D5C"/>
    <w:rsid w:val="3BA5279F"/>
    <w:rsid w:val="3BA64AD4"/>
    <w:rsid w:val="3BA743A8"/>
    <w:rsid w:val="3BA96372"/>
    <w:rsid w:val="3BBC2088"/>
    <w:rsid w:val="3BBD01CF"/>
    <w:rsid w:val="3BC0313C"/>
    <w:rsid w:val="3BC1190E"/>
    <w:rsid w:val="3BC52644"/>
    <w:rsid w:val="3BC60834"/>
    <w:rsid w:val="3BC94E1E"/>
    <w:rsid w:val="3BCB49DA"/>
    <w:rsid w:val="3BCF7457"/>
    <w:rsid w:val="3BD25F30"/>
    <w:rsid w:val="3BDA234D"/>
    <w:rsid w:val="3BDB6144"/>
    <w:rsid w:val="3BDD601C"/>
    <w:rsid w:val="3BE61375"/>
    <w:rsid w:val="3BEE647B"/>
    <w:rsid w:val="3BF40C69"/>
    <w:rsid w:val="3BF82E56"/>
    <w:rsid w:val="3C065573"/>
    <w:rsid w:val="3C080E20"/>
    <w:rsid w:val="3C1138B4"/>
    <w:rsid w:val="3C12185C"/>
    <w:rsid w:val="3C127C57"/>
    <w:rsid w:val="3C2E78F4"/>
    <w:rsid w:val="3C316467"/>
    <w:rsid w:val="3C333E8E"/>
    <w:rsid w:val="3C373913"/>
    <w:rsid w:val="3C384E46"/>
    <w:rsid w:val="3C3F0A85"/>
    <w:rsid w:val="3C4745DC"/>
    <w:rsid w:val="3C487939"/>
    <w:rsid w:val="3C4D13F4"/>
    <w:rsid w:val="3C5207B8"/>
    <w:rsid w:val="3C544530"/>
    <w:rsid w:val="3C574020"/>
    <w:rsid w:val="3C575DCE"/>
    <w:rsid w:val="3C5E53AF"/>
    <w:rsid w:val="3C613C13"/>
    <w:rsid w:val="3C696000"/>
    <w:rsid w:val="3C6C2C0E"/>
    <w:rsid w:val="3C6E2DD7"/>
    <w:rsid w:val="3C722C08"/>
    <w:rsid w:val="3C726E20"/>
    <w:rsid w:val="3C7B1ED6"/>
    <w:rsid w:val="3C7B7D0F"/>
    <w:rsid w:val="3C812E4B"/>
    <w:rsid w:val="3C816408"/>
    <w:rsid w:val="3C8663CB"/>
    <w:rsid w:val="3C8F0C0F"/>
    <w:rsid w:val="3C920BB5"/>
    <w:rsid w:val="3C94036D"/>
    <w:rsid w:val="3C9506A5"/>
    <w:rsid w:val="3C954491"/>
    <w:rsid w:val="3C956E64"/>
    <w:rsid w:val="3C9708C1"/>
    <w:rsid w:val="3C97266F"/>
    <w:rsid w:val="3C972F69"/>
    <w:rsid w:val="3C977885"/>
    <w:rsid w:val="3CA8372C"/>
    <w:rsid w:val="3CAB1C76"/>
    <w:rsid w:val="3CAC0752"/>
    <w:rsid w:val="3CB173E0"/>
    <w:rsid w:val="3CB9721C"/>
    <w:rsid w:val="3CC176EC"/>
    <w:rsid w:val="3CC66AB0"/>
    <w:rsid w:val="3CCA1062"/>
    <w:rsid w:val="3CCE67A9"/>
    <w:rsid w:val="3CD32F31"/>
    <w:rsid w:val="3CDB69FF"/>
    <w:rsid w:val="3CDD08B0"/>
    <w:rsid w:val="3CDF6D6B"/>
    <w:rsid w:val="3CE82922"/>
    <w:rsid w:val="3CEF6007"/>
    <w:rsid w:val="3CF96E86"/>
    <w:rsid w:val="3D0009A1"/>
    <w:rsid w:val="3D021C82"/>
    <w:rsid w:val="3D060C51"/>
    <w:rsid w:val="3D0D46DF"/>
    <w:rsid w:val="3D112421"/>
    <w:rsid w:val="3D140C7E"/>
    <w:rsid w:val="3D21007E"/>
    <w:rsid w:val="3D235CB1"/>
    <w:rsid w:val="3D257468"/>
    <w:rsid w:val="3D2C1009"/>
    <w:rsid w:val="3D2F0AF9"/>
    <w:rsid w:val="3D300CD4"/>
    <w:rsid w:val="3D314198"/>
    <w:rsid w:val="3D3B1947"/>
    <w:rsid w:val="3D424389"/>
    <w:rsid w:val="3D453E79"/>
    <w:rsid w:val="3D4E26E8"/>
    <w:rsid w:val="3D4E71D1"/>
    <w:rsid w:val="3D510A70"/>
    <w:rsid w:val="3D532A3A"/>
    <w:rsid w:val="3D5B369C"/>
    <w:rsid w:val="3D5D11C3"/>
    <w:rsid w:val="3D5E4BC6"/>
    <w:rsid w:val="3D624A2B"/>
    <w:rsid w:val="3D6449F3"/>
    <w:rsid w:val="3D663711"/>
    <w:rsid w:val="3D667BE5"/>
    <w:rsid w:val="3D672041"/>
    <w:rsid w:val="3D6955AA"/>
    <w:rsid w:val="3D6A06E4"/>
    <w:rsid w:val="3D6C6CD7"/>
    <w:rsid w:val="3D70539A"/>
    <w:rsid w:val="3D714C6E"/>
    <w:rsid w:val="3D742586"/>
    <w:rsid w:val="3D7852A4"/>
    <w:rsid w:val="3D7D7EA9"/>
    <w:rsid w:val="3D7F55DD"/>
    <w:rsid w:val="3D826E7B"/>
    <w:rsid w:val="3D864BBD"/>
    <w:rsid w:val="3D9077EA"/>
    <w:rsid w:val="3D993253"/>
    <w:rsid w:val="3D9D1767"/>
    <w:rsid w:val="3DA2751D"/>
    <w:rsid w:val="3DAB463F"/>
    <w:rsid w:val="3DB0398B"/>
    <w:rsid w:val="3DB66B25"/>
    <w:rsid w:val="3DBA0A32"/>
    <w:rsid w:val="3DBB238D"/>
    <w:rsid w:val="3DBB381B"/>
    <w:rsid w:val="3DC456E6"/>
    <w:rsid w:val="3DC801C4"/>
    <w:rsid w:val="3DCB0822"/>
    <w:rsid w:val="3DD27E02"/>
    <w:rsid w:val="3DD75419"/>
    <w:rsid w:val="3DD91F50"/>
    <w:rsid w:val="3DE23D70"/>
    <w:rsid w:val="3DEB0EC4"/>
    <w:rsid w:val="3DEC2546"/>
    <w:rsid w:val="3DEF4248"/>
    <w:rsid w:val="3DFF227A"/>
    <w:rsid w:val="3E083824"/>
    <w:rsid w:val="3E0D0E3B"/>
    <w:rsid w:val="3E0D186E"/>
    <w:rsid w:val="3E0E4BE8"/>
    <w:rsid w:val="3E114D2A"/>
    <w:rsid w:val="3E173A67"/>
    <w:rsid w:val="3E207E24"/>
    <w:rsid w:val="3E247F32"/>
    <w:rsid w:val="3E3321C4"/>
    <w:rsid w:val="3E3333F2"/>
    <w:rsid w:val="3E466594"/>
    <w:rsid w:val="3E474440"/>
    <w:rsid w:val="3E496D25"/>
    <w:rsid w:val="3E4E7A2B"/>
    <w:rsid w:val="3E500D27"/>
    <w:rsid w:val="3E594080"/>
    <w:rsid w:val="3E5A7DF8"/>
    <w:rsid w:val="3E5C76CC"/>
    <w:rsid w:val="3E5E04B0"/>
    <w:rsid w:val="3E614CE2"/>
    <w:rsid w:val="3E644EC0"/>
    <w:rsid w:val="3E6F6F6D"/>
    <w:rsid w:val="3E76257A"/>
    <w:rsid w:val="3E766CC0"/>
    <w:rsid w:val="3E7762B4"/>
    <w:rsid w:val="3E7833F4"/>
    <w:rsid w:val="3E8206B3"/>
    <w:rsid w:val="3E834C59"/>
    <w:rsid w:val="3E960A65"/>
    <w:rsid w:val="3E973C83"/>
    <w:rsid w:val="3E9A70EE"/>
    <w:rsid w:val="3EA13331"/>
    <w:rsid w:val="3EA160F9"/>
    <w:rsid w:val="3EAA4061"/>
    <w:rsid w:val="3EAD72EB"/>
    <w:rsid w:val="3EB83FA3"/>
    <w:rsid w:val="3EBD6998"/>
    <w:rsid w:val="3EBF1A09"/>
    <w:rsid w:val="3EC37263"/>
    <w:rsid w:val="3ECB6EE9"/>
    <w:rsid w:val="3ECD4126"/>
    <w:rsid w:val="3ED402F5"/>
    <w:rsid w:val="3ED8393F"/>
    <w:rsid w:val="3EDB2631"/>
    <w:rsid w:val="3EDB2CE7"/>
    <w:rsid w:val="3EE14075"/>
    <w:rsid w:val="3EEC6CA2"/>
    <w:rsid w:val="3EEF0540"/>
    <w:rsid w:val="3EEF20FB"/>
    <w:rsid w:val="3EF85FF3"/>
    <w:rsid w:val="3EF913BF"/>
    <w:rsid w:val="3EF94F1B"/>
    <w:rsid w:val="3F0266EF"/>
    <w:rsid w:val="3F035D9A"/>
    <w:rsid w:val="3F051FBF"/>
    <w:rsid w:val="3F0A537A"/>
    <w:rsid w:val="3F0D6B1E"/>
    <w:rsid w:val="3F0F5AAA"/>
    <w:rsid w:val="3F163D1F"/>
    <w:rsid w:val="3F19736B"/>
    <w:rsid w:val="3F1E0E25"/>
    <w:rsid w:val="3F1E4982"/>
    <w:rsid w:val="3F1F4BA2"/>
    <w:rsid w:val="3F261A88"/>
    <w:rsid w:val="3F27771A"/>
    <w:rsid w:val="3F285800"/>
    <w:rsid w:val="3F354A9A"/>
    <w:rsid w:val="3F4B650B"/>
    <w:rsid w:val="3F5C7F8B"/>
    <w:rsid w:val="3F5E7474"/>
    <w:rsid w:val="3F6A7F45"/>
    <w:rsid w:val="3F6E274D"/>
    <w:rsid w:val="3F71548E"/>
    <w:rsid w:val="3F74733A"/>
    <w:rsid w:val="3F7C032C"/>
    <w:rsid w:val="3F7D3D9E"/>
    <w:rsid w:val="3F8F587F"/>
    <w:rsid w:val="3F9C1F01"/>
    <w:rsid w:val="3F9D1D4A"/>
    <w:rsid w:val="3FA27E4C"/>
    <w:rsid w:val="3FA806EF"/>
    <w:rsid w:val="3FB45A8A"/>
    <w:rsid w:val="3FB5178A"/>
    <w:rsid w:val="3FB928FC"/>
    <w:rsid w:val="3FB94281"/>
    <w:rsid w:val="3FBA6DA0"/>
    <w:rsid w:val="3FBB48C6"/>
    <w:rsid w:val="3FBC06CF"/>
    <w:rsid w:val="3FBF6165"/>
    <w:rsid w:val="3FE56D55"/>
    <w:rsid w:val="3FE95385"/>
    <w:rsid w:val="3FED763F"/>
    <w:rsid w:val="3FEF3F0D"/>
    <w:rsid w:val="3FF632BA"/>
    <w:rsid w:val="3FF71FE9"/>
    <w:rsid w:val="3FF76E14"/>
    <w:rsid w:val="3FF81676"/>
    <w:rsid w:val="3FF83425"/>
    <w:rsid w:val="400C2AA0"/>
    <w:rsid w:val="400F6D69"/>
    <w:rsid w:val="40112738"/>
    <w:rsid w:val="40222B62"/>
    <w:rsid w:val="402A6942"/>
    <w:rsid w:val="402E6E46"/>
    <w:rsid w:val="403A3854"/>
    <w:rsid w:val="403C0E4D"/>
    <w:rsid w:val="40416B7A"/>
    <w:rsid w:val="404623E2"/>
    <w:rsid w:val="404F5C6C"/>
    <w:rsid w:val="405257D8"/>
    <w:rsid w:val="405C7E57"/>
    <w:rsid w:val="405F046C"/>
    <w:rsid w:val="40635A95"/>
    <w:rsid w:val="40662A84"/>
    <w:rsid w:val="40692574"/>
    <w:rsid w:val="406A0055"/>
    <w:rsid w:val="406E2475"/>
    <w:rsid w:val="407042D4"/>
    <w:rsid w:val="407056B1"/>
    <w:rsid w:val="407231D7"/>
    <w:rsid w:val="40830988"/>
    <w:rsid w:val="408670A6"/>
    <w:rsid w:val="408A49C4"/>
    <w:rsid w:val="40900AD5"/>
    <w:rsid w:val="40972C3D"/>
    <w:rsid w:val="40973621"/>
    <w:rsid w:val="409749EB"/>
    <w:rsid w:val="409969B6"/>
    <w:rsid w:val="40AB5F57"/>
    <w:rsid w:val="40AC3A00"/>
    <w:rsid w:val="40B437EF"/>
    <w:rsid w:val="40B530C4"/>
    <w:rsid w:val="40B71516"/>
    <w:rsid w:val="40B94E59"/>
    <w:rsid w:val="40B9799B"/>
    <w:rsid w:val="40BB2DD0"/>
    <w:rsid w:val="40D03DCD"/>
    <w:rsid w:val="40DD149B"/>
    <w:rsid w:val="40DE1933"/>
    <w:rsid w:val="40E33B8C"/>
    <w:rsid w:val="40E63BC5"/>
    <w:rsid w:val="40EB2F89"/>
    <w:rsid w:val="40FA4F7A"/>
    <w:rsid w:val="40FA524E"/>
    <w:rsid w:val="40FD3F2D"/>
    <w:rsid w:val="4117741F"/>
    <w:rsid w:val="41225330"/>
    <w:rsid w:val="41250D70"/>
    <w:rsid w:val="41263FC1"/>
    <w:rsid w:val="412E642C"/>
    <w:rsid w:val="412F2E76"/>
    <w:rsid w:val="41304A05"/>
    <w:rsid w:val="41344CBB"/>
    <w:rsid w:val="413C37E5"/>
    <w:rsid w:val="413C5593"/>
    <w:rsid w:val="413D1A37"/>
    <w:rsid w:val="41415E6E"/>
    <w:rsid w:val="41435B36"/>
    <w:rsid w:val="41450E6F"/>
    <w:rsid w:val="414F176A"/>
    <w:rsid w:val="415B010F"/>
    <w:rsid w:val="41653C86"/>
    <w:rsid w:val="41697C11"/>
    <w:rsid w:val="416D0A0A"/>
    <w:rsid w:val="416F3BBA"/>
    <w:rsid w:val="41744D2D"/>
    <w:rsid w:val="417D2517"/>
    <w:rsid w:val="418A27A2"/>
    <w:rsid w:val="41932D5F"/>
    <w:rsid w:val="419D0727"/>
    <w:rsid w:val="41A05B22"/>
    <w:rsid w:val="41A65988"/>
    <w:rsid w:val="41A810DD"/>
    <w:rsid w:val="41AB28C2"/>
    <w:rsid w:val="41B17D2F"/>
    <w:rsid w:val="41B810BD"/>
    <w:rsid w:val="41BF501C"/>
    <w:rsid w:val="41C21F3C"/>
    <w:rsid w:val="41C25A06"/>
    <w:rsid w:val="41C531F0"/>
    <w:rsid w:val="41CA4CBA"/>
    <w:rsid w:val="41D30FF6"/>
    <w:rsid w:val="41DC4924"/>
    <w:rsid w:val="41DC7ADB"/>
    <w:rsid w:val="41E46443"/>
    <w:rsid w:val="41E64296"/>
    <w:rsid w:val="41F52311"/>
    <w:rsid w:val="41F85D9A"/>
    <w:rsid w:val="41FD5FE5"/>
    <w:rsid w:val="41FF1B86"/>
    <w:rsid w:val="42022339"/>
    <w:rsid w:val="42072045"/>
    <w:rsid w:val="420936C7"/>
    <w:rsid w:val="42093FD6"/>
    <w:rsid w:val="420A6671"/>
    <w:rsid w:val="42187DAE"/>
    <w:rsid w:val="421B7C1E"/>
    <w:rsid w:val="421D2447"/>
    <w:rsid w:val="421F4DB2"/>
    <w:rsid w:val="422C5607"/>
    <w:rsid w:val="422C6319"/>
    <w:rsid w:val="423746D8"/>
    <w:rsid w:val="423A541F"/>
    <w:rsid w:val="424010B3"/>
    <w:rsid w:val="42414755"/>
    <w:rsid w:val="4241570F"/>
    <w:rsid w:val="4246115D"/>
    <w:rsid w:val="424E43F8"/>
    <w:rsid w:val="424E517E"/>
    <w:rsid w:val="42577621"/>
    <w:rsid w:val="425B20A4"/>
    <w:rsid w:val="425C413F"/>
    <w:rsid w:val="425E3E67"/>
    <w:rsid w:val="42661114"/>
    <w:rsid w:val="42725710"/>
    <w:rsid w:val="427470C6"/>
    <w:rsid w:val="42764AD5"/>
    <w:rsid w:val="427B047D"/>
    <w:rsid w:val="428772D4"/>
    <w:rsid w:val="42941841"/>
    <w:rsid w:val="42980EEF"/>
    <w:rsid w:val="429E4116"/>
    <w:rsid w:val="429F402B"/>
    <w:rsid w:val="42A257E2"/>
    <w:rsid w:val="42A8434D"/>
    <w:rsid w:val="42AB451C"/>
    <w:rsid w:val="42AE426E"/>
    <w:rsid w:val="42B23D5F"/>
    <w:rsid w:val="42B2494A"/>
    <w:rsid w:val="42B2592C"/>
    <w:rsid w:val="42B87CC8"/>
    <w:rsid w:val="42BF23CD"/>
    <w:rsid w:val="42C02DCF"/>
    <w:rsid w:val="42C13FA2"/>
    <w:rsid w:val="42C24D65"/>
    <w:rsid w:val="42DB3442"/>
    <w:rsid w:val="42E303BC"/>
    <w:rsid w:val="42E3216A"/>
    <w:rsid w:val="42E57C88"/>
    <w:rsid w:val="42E7038F"/>
    <w:rsid w:val="42E87780"/>
    <w:rsid w:val="42ED369F"/>
    <w:rsid w:val="42F223AD"/>
    <w:rsid w:val="42F44377"/>
    <w:rsid w:val="42F75C15"/>
    <w:rsid w:val="430472C8"/>
    <w:rsid w:val="4305593C"/>
    <w:rsid w:val="430B7913"/>
    <w:rsid w:val="431A6FB9"/>
    <w:rsid w:val="43206B5C"/>
    <w:rsid w:val="43272171"/>
    <w:rsid w:val="432A7D99"/>
    <w:rsid w:val="432F1853"/>
    <w:rsid w:val="432F53AF"/>
    <w:rsid w:val="433123CE"/>
    <w:rsid w:val="43312798"/>
    <w:rsid w:val="43340D0B"/>
    <w:rsid w:val="433B01F8"/>
    <w:rsid w:val="43430E5B"/>
    <w:rsid w:val="434B7D0F"/>
    <w:rsid w:val="434C41B3"/>
    <w:rsid w:val="43581053"/>
    <w:rsid w:val="435A7F52"/>
    <w:rsid w:val="435E5C94"/>
    <w:rsid w:val="43674F6C"/>
    <w:rsid w:val="43680450"/>
    <w:rsid w:val="43747266"/>
    <w:rsid w:val="43803F4D"/>
    <w:rsid w:val="4382174D"/>
    <w:rsid w:val="438A4CDB"/>
    <w:rsid w:val="438B2722"/>
    <w:rsid w:val="438F390A"/>
    <w:rsid w:val="43947392"/>
    <w:rsid w:val="439671DC"/>
    <w:rsid w:val="439B6A5B"/>
    <w:rsid w:val="43A22025"/>
    <w:rsid w:val="43A318F9"/>
    <w:rsid w:val="43A91320"/>
    <w:rsid w:val="43AC2EA4"/>
    <w:rsid w:val="43AD11C7"/>
    <w:rsid w:val="43B35FE0"/>
    <w:rsid w:val="43B81849"/>
    <w:rsid w:val="43C514FE"/>
    <w:rsid w:val="43C95804"/>
    <w:rsid w:val="43D174C4"/>
    <w:rsid w:val="43D2075C"/>
    <w:rsid w:val="43D3038A"/>
    <w:rsid w:val="43D30686"/>
    <w:rsid w:val="43DB229E"/>
    <w:rsid w:val="43E32E10"/>
    <w:rsid w:val="43E4263E"/>
    <w:rsid w:val="43E75471"/>
    <w:rsid w:val="43EC32A0"/>
    <w:rsid w:val="43F96A51"/>
    <w:rsid w:val="440A677A"/>
    <w:rsid w:val="440C56F0"/>
    <w:rsid w:val="440E403A"/>
    <w:rsid w:val="4413082D"/>
    <w:rsid w:val="44134CD1"/>
    <w:rsid w:val="44156720"/>
    <w:rsid w:val="44191ACB"/>
    <w:rsid w:val="441A20F4"/>
    <w:rsid w:val="44254A04"/>
    <w:rsid w:val="442E7FDE"/>
    <w:rsid w:val="44341533"/>
    <w:rsid w:val="443840FB"/>
    <w:rsid w:val="443B7384"/>
    <w:rsid w:val="44444E8A"/>
    <w:rsid w:val="444716C4"/>
    <w:rsid w:val="444E7CA8"/>
    <w:rsid w:val="446B68BB"/>
    <w:rsid w:val="446C5274"/>
    <w:rsid w:val="446C56F5"/>
    <w:rsid w:val="447420F0"/>
    <w:rsid w:val="44755164"/>
    <w:rsid w:val="447D7895"/>
    <w:rsid w:val="44817E8C"/>
    <w:rsid w:val="44890AEF"/>
    <w:rsid w:val="44913E48"/>
    <w:rsid w:val="449563AF"/>
    <w:rsid w:val="4497145E"/>
    <w:rsid w:val="44A91191"/>
    <w:rsid w:val="44AE2B10"/>
    <w:rsid w:val="44AF06C8"/>
    <w:rsid w:val="44B95F51"/>
    <w:rsid w:val="44C24001"/>
    <w:rsid w:val="44C52222"/>
    <w:rsid w:val="44D04970"/>
    <w:rsid w:val="44D121AB"/>
    <w:rsid w:val="44D46651"/>
    <w:rsid w:val="44D5366E"/>
    <w:rsid w:val="44DC0F24"/>
    <w:rsid w:val="44DD0CD8"/>
    <w:rsid w:val="44DE20BF"/>
    <w:rsid w:val="44E26100"/>
    <w:rsid w:val="44E53A87"/>
    <w:rsid w:val="44E95A32"/>
    <w:rsid w:val="44EB17AA"/>
    <w:rsid w:val="44EB3AD2"/>
    <w:rsid w:val="44EC107E"/>
    <w:rsid w:val="44EE266C"/>
    <w:rsid w:val="44F63EA4"/>
    <w:rsid w:val="44FC39B7"/>
    <w:rsid w:val="44FC4F14"/>
    <w:rsid w:val="4503721C"/>
    <w:rsid w:val="450606F9"/>
    <w:rsid w:val="4508410A"/>
    <w:rsid w:val="4509692A"/>
    <w:rsid w:val="451304CA"/>
    <w:rsid w:val="45156827"/>
    <w:rsid w:val="451B6F36"/>
    <w:rsid w:val="451C5E07"/>
    <w:rsid w:val="451C7722"/>
    <w:rsid w:val="451C7BB5"/>
    <w:rsid w:val="45211AC9"/>
    <w:rsid w:val="45225F84"/>
    <w:rsid w:val="45236D61"/>
    <w:rsid w:val="45265762"/>
    <w:rsid w:val="4528655A"/>
    <w:rsid w:val="452E45E0"/>
    <w:rsid w:val="453E153E"/>
    <w:rsid w:val="453F38A4"/>
    <w:rsid w:val="454861CF"/>
    <w:rsid w:val="454F6D1A"/>
    <w:rsid w:val="4552724E"/>
    <w:rsid w:val="455F16F2"/>
    <w:rsid w:val="45660E30"/>
    <w:rsid w:val="456652D4"/>
    <w:rsid w:val="456A6BCF"/>
    <w:rsid w:val="456D2540"/>
    <w:rsid w:val="45835ABB"/>
    <w:rsid w:val="45894769"/>
    <w:rsid w:val="458A2D71"/>
    <w:rsid w:val="458B6AE9"/>
    <w:rsid w:val="458D268E"/>
    <w:rsid w:val="45A02594"/>
    <w:rsid w:val="45AA558E"/>
    <w:rsid w:val="45AE4A7B"/>
    <w:rsid w:val="45AF23F3"/>
    <w:rsid w:val="45B70627"/>
    <w:rsid w:val="45B7168C"/>
    <w:rsid w:val="45CF69D6"/>
    <w:rsid w:val="45DB181E"/>
    <w:rsid w:val="45E32481"/>
    <w:rsid w:val="45E60C37"/>
    <w:rsid w:val="45EA5776"/>
    <w:rsid w:val="45EF0E26"/>
    <w:rsid w:val="45F46709"/>
    <w:rsid w:val="45FB70E7"/>
    <w:rsid w:val="45FB77CB"/>
    <w:rsid w:val="460620B9"/>
    <w:rsid w:val="460C45D8"/>
    <w:rsid w:val="460D74FE"/>
    <w:rsid w:val="46141652"/>
    <w:rsid w:val="46256F3D"/>
    <w:rsid w:val="462A4554"/>
    <w:rsid w:val="462B37B7"/>
    <w:rsid w:val="462E00F4"/>
    <w:rsid w:val="4636478D"/>
    <w:rsid w:val="463D6035"/>
    <w:rsid w:val="463E3B5B"/>
    <w:rsid w:val="464B5629"/>
    <w:rsid w:val="465D3F9B"/>
    <w:rsid w:val="46660D45"/>
    <w:rsid w:val="46674E60"/>
    <w:rsid w:val="46676B62"/>
    <w:rsid w:val="4670640B"/>
    <w:rsid w:val="46725F7F"/>
    <w:rsid w:val="4674757D"/>
    <w:rsid w:val="46765725"/>
    <w:rsid w:val="467A436B"/>
    <w:rsid w:val="46837CD7"/>
    <w:rsid w:val="46895648"/>
    <w:rsid w:val="468974CC"/>
    <w:rsid w:val="46935C55"/>
    <w:rsid w:val="46945F41"/>
    <w:rsid w:val="469551E9"/>
    <w:rsid w:val="469553AE"/>
    <w:rsid w:val="46975D96"/>
    <w:rsid w:val="469B2D81"/>
    <w:rsid w:val="469D2F78"/>
    <w:rsid w:val="469E7116"/>
    <w:rsid w:val="46A20FCA"/>
    <w:rsid w:val="46A33662"/>
    <w:rsid w:val="46A8261C"/>
    <w:rsid w:val="46A9191C"/>
    <w:rsid w:val="46AB359F"/>
    <w:rsid w:val="46B03CA8"/>
    <w:rsid w:val="46B1257F"/>
    <w:rsid w:val="46B14FD9"/>
    <w:rsid w:val="46B27956"/>
    <w:rsid w:val="46B40530"/>
    <w:rsid w:val="46B61944"/>
    <w:rsid w:val="46B75DE7"/>
    <w:rsid w:val="46B8390E"/>
    <w:rsid w:val="46B9455C"/>
    <w:rsid w:val="46BD7176"/>
    <w:rsid w:val="46C1319C"/>
    <w:rsid w:val="46C20369"/>
    <w:rsid w:val="46C20692"/>
    <w:rsid w:val="46C45F70"/>
    <w:rsid w:val="46D324F5"/>
    <w:rsid w:val="46DB13AA"/>
    <w:rsid w:val="46EB1A3B"/>
    <w:rsid w:val="46EC7D57"/>
    <w:rsid w:val="46F30DEA"/>
    <w:rsid w:val="46FB7DC6"/>
    <w:rsid w:val="46FD1503"/>
    <w:rsid w:val="46FE1EDD"/>
    <w:rsid w:val="47021B7D"/>
    <w:rsid w:val="47080D12"/>
    <w:rsid w:val="470D1EAB"/>
    <w:rsid w:val="471D196A"/>
    <w:rsid w:val="471F573B"/>
    <w:rsid w:val="47200EB2"/>
    <w:rsid w:val="47206858"/>
    <w:rsid w:val="4738654B"/>
    <w:rsid w:val="473C453F"/>
    <w:rsid w:val="4740402F"/>
    <w:rsid w:val="47420423"/>
    <w:rsid w:val="47482EE3"/>
    <w:rsid w:val="474A583D"/>
    <w:rsid w:val="474B6530"/>
    <w:rsid w:val="474D02C7"/>
    <w:rsid w:val="4754400F"/>
    <w:rsid w:val="47577F36"/>
    <w:rsid w:val="475A5F5D"/>
    <w:rsid w:val="475F0514"/>
    <w:rsid w:val="476423EB"/>
    <w:rsid w:val="476475F1"/>
    <w:rsid w:val="47656586"/>
    <w:rsid w:val="476B4E24"/>
    <w:rsid w:val="476D64A6"/>
    <w:rsid w:val="476E221E"/>
    <w:rsid w:val="476E453E"/>
    <w:rsid w:val="4770243A"/>
    <w:rsid w:val="47741147"/>
    <w:rsid w:val="47745769"/>
    <w:rsid w:val="477C07F3"/>
    <w:rsid w:val="47843ADA"/>
    <w:rsid w:val="478A7058"/>
    <w:rsid w:val="478B31B9"/>
    <w:rsid w:val="478B4B7E"/>
    <w:rsid w:val="47972063"/>
    <w:rsid w:val="47987E07"/>
    <w:rsid w:val="47990E08"/>
    <w:rsid w:val="479C6D8B"/>
    <w:rsid w:val="479F54CE"/>
    <w:rsid w:val="47AC5F1A"/>
    <w:rsid w:val="47AE0284"/>
    <w:rsid w:val="47B16D0C"/>
    <w:rsid w:val="47B73BC5"/>
    <w:rsid w:val="47BA5463"/>
    <w:rsid w:val="47BE1547"/>
    <w:rsid w:val="47CB29C9"/>
    <w:rsid w:val="47D227AD"/>
    <w:rsid w:val="47D31FCF"/>
    <w:rsid w:val="47D604EF"/>
    <w:rsid w:val="47DE272E"/>
    <w:rsid w:val="47E23D6B"/>
    <w:rsid w:val="47E44B95"/>
    <w:rsid w:val="47F244FD"/>
    <w:rsid w:val="47F46BC7"/>
    <w:rsid w:val="47F646ED"/>
    <w:rsid w:val="47FE35A2"/>
    <w:rsid w:val="47FE6160"/>
    <w:rsid w:val="480C3F44"/>
    <w:rsid w:val="480F755D"/>
    <w:rsid w:val="481D1312"/>
    <w:rsid w:val="4822716C"/>
    <w:rsid w:val="482622CD"/>
    <w:rsid w:val="48276F9D"/>
    <w:rsid w:val="48284AC3"/>
    <w:rsid w:val="482E3109"/>
    <w:rsid w:val="482F7BFF"/>
    <w:rsid w:val="48313978"/>
    <w:rsid w:val="48315726"/>
    <w:rsid w:val="48345216"/>
    <w:rsid w:val="483872CD"/>
    <w:rsid w:val="484315B6"/>
    <w:rsid w:val="484B184F"/>
    <w:rsid w:val="485338EE"/>
    <w:rsid w:val="485458B8"/>
    <w:rsid w:val="4856661B"/>
    <w:rsid w:val="485F0597"/>
    <w:rsid w:val="48627FD5"/>
    <w:rsid w:val="4863289F"/>
    <w:rsid w:val="486737DF"/>
    <w:rsid w:val="48691363"/>
    <w:rsid w:val="486B2347"/>
    <w:rsid w:val="486E697A"/>
    <w:rsid w:val="48721D5E"/>
    <w:rsid w:val="487D5F96"/>
    <w:rsid w:val="48832468"/>
    <w:rsid w:val="4884327B"/>
    <w:rsid w:val="488B0B01"/>
    <w:rsid w:val="488D2E39"/>
    <w:rsid w:val="489A183F"/>
    <w:rsid w:val="489B5295"/>
    <w:rsid w:val="48A203D1"/>
    <w:rsid w:val="48A24875"/>
    <w:rsid w:val="48AC50AC"/>
    <w:rsid w:val="48AE3BA5"/>
    <w:rsid w:val="48AF2AEE"/>
    <w:rsid w:val="48B81C60"/>
    <w:rsid w:val="48C12F4D"/>
    <w:rsid w:val="48C4659A"/>
    <w:rsid w:val="48C92504"/>
    <w:rsid w:val="48CC18F2"/>
    <w:rsid w:val="48CF1C10"/>
    <w:rsid w:val="48D557C5"/>
    <w:rsid w:val="48DB1B35"/>
    <w:rsid w:val="48DD765B"/>
    <w:rsid w:val="48E70771"/>
    <w:rsid w:val="48E94252"/>
    <w:rsid w:val="48EC3D42"/>
    <w:rsid w:val="48ED563E"/>
    <w:rsid w:val="48F52BC7"/>
    <w:rsid w:val="48F85BD3"/>
    <w:rsid w:val="48FD60E4"/>
    <w:rsid w:val="49025314"/>
    <w:rsid w:val="49042A66"/>
    <w:rsid w:val="49061130"/>
    <w:rsid w:val="490A6A3B"/>
    <w:rsid w:val="490D6193"/>
    <w:rsid w:val="490E5A67"/>
    <w:rsid w:val="49132400"/>
    <w:rsid w:val="4913307D"/>
    <w:rsid w:val="49134BDB"/>
    <w:rsid w:val="4916491B"/>
    <w:rsid w:val="491A3204"/>
    <w:rsid w:val="491B6605"/>
    <w:rsid w:val="491C0184"/>
    <w:rsid w:val="491C4628"/>
    <w:rsid w:val="492362A0"/>
    <w:rsid w:val="49267E0C"/>
    <w:rsid w:val="492C698A"/>
    <w:rsid w:val="492F386E"/>
    <w:rsid w:val="49311755"/>
    <w:rsid w:val="49323DD0"/>
    <w:rsid w:val="49324A14"/>
    <w:rsid w:val="49351245"/>
    <w:rsid w:val="493556E9"/>
    <w:rsid w:val="49403B96"/>
    <w:rsid w:val="494266DC"/>
    <w:rsid w:val="49616B48"/>
    <w:rsid w:val="496760C9"/>
    <w:rsid w:val="496B4B6E"/>
    <w:rsid w:val="497316CF"/>
    <w:rsid w:val="497C0446"/>
    <w:rsid w:val="49832EC6"/>
    <w:rsid w:val="49867CF3"/>
    <w:rsid w:val="4989333F"/>
    <w:rsid w:val="499140CF"/>
    <w:rsid w:val="49971F00"/>
    <w:rsid w:val="49995C78"/>
    <w:rsid w:val="49997A26"/>
    <w:rsid w:val="499E0B17"/>
    <w:rsid w:val="49A10689"/>
    <w:rsid w:val="49A81A17"/>
    <w:rsid w:val="49AF04E3"/>
    <w:rsid w:val="49AF0FCD"/>
    <w:rsid w:val="49B27143"/>
    <w:rsid w:val="49B74350"/>
    <w:rsid w:val="49BC4C14"/>
    <w:rsid w:val="49CA4084"/>
    <w:rsid w:val="49D46CB0"/>
    <w:rsid w:val="49DB003F"/>
    <w:rsid w:val="49DD3C09"/>
    <w:rsid w:val="49DE15B8"/>
    <w:rsid w:val="49DE18DD"/>
    <w:rsid w:val="49E3340D"/>
    <w:rsid w:val="49F17862"/>
    <w:rsid w:val="49F57D92"/>
    <w:rsid w:val="49F721BC"/>
    <w:rsid w:val="49FC231B"/>
    <w:rsid w:val="4A07514E"/>
    <w:rsid w:val="4A17094B"/>
    <w:rsid w:val="4A174DEF"/>
    <w:rsid w:val="4A1C1F96"/>
    <w:rsid w:val="4A203CA4"/>
    <w:rsid w:val="4A275032"/>
    <w:rsid w:val="4A404346"/>
    <w:rsid w:val="4A496B89"/>
    <w:rsid w:val="4A4B6D70"/>
    <w:rsid w:val="4A4D0811"/>
    <w:rsid w:val="4A4F6337"/>
    <w:rsid w:val="4A530748"/>
    <w:rsid w:val="4A587DAF"/>
    <w:rsid w:val="4A5933D1"/>
    <w:rsid w:val="4A666B7E"/>
    <w:rsid w:val="4A69564B"/>
    <w:rsid w:val="4A6B39D8"/>
    <w:rsid w:val="4A7364C9"/>
    <w:rsid w:val="4A7453FF"/>
    <w:rsid w:val="4A787EDB"/>
    <w:rsid w:val="4A7B537E"/>
    <w:rsid w:val="4A881849"/>
    <w:rsid w:val="4A881C78"/>
    <w:rsid w:val="4A920887"/>
    <w:rsid w:val="4AA523FB"/>
    <w:rsid w:val="4AAB2708"/>
    <w:rsid w:val="4AAD5D6B"/>
    <w:rsid w:val="4AAE7501"/>
    <w:rsid w:val="4AB26A0D"/>
    <w:rsid w:val="4ABB1C1E"/>
    <w:rsid w:val="4ABD6E24"/>
    <w:rsid w:val="4AC6740F"/>
    <w:rsid w:val="4AC705C3"/>
    <w:rsid w:val="4AC91654"/>
    <w:rsid w:val="4ACA3C0F"/>
    <w:rsid w:val="4AD122BB"/>
    <w:rsid w:val="4AD428CA"/>
    <w:rsid w:val="4AD52F66"/>
    <w:rsid w:val="4AE253FD"/>
    <w:rsid w:val="4AE271AB"/>
    <w:rsid w:val="4AE64EED"/>
    <w:rsid w:val="4AE66C9B"/>
    <w:rsid w:val="4AFA2747"/>
    <w:rsid w:val="4AFE5F91"/>
    <w:rsid w:val="4B024233"/>
    <w:rsid w:val="4B106B70"/>
    <w:rsid w:val="4B132359"/>
    <w:rsid w:val="4B164CBB"/>
    <w:rsid w:val="4B1650A7"/>
    <w:rsid w:val="4B185C8F"/>
    <w:rsid w:val="4B1B1D74"/>
    <w:rsid w:val="4B1C090F"/>
    <w:rsid w:val="4B2915F2"/>
    <w:rsid w:val="4B313C65"/>
    <w:rsid w:val="4B38212A"/>
    <w:rsid w:val="4B3A690A"/>
    <w:rsid w:val="4B3D0885"/>
    <w:rsid w:val="4B3D7174"/>
    <w:rsid w:val="4B425E94"/>
    <w:rsid w:val="4B517823"/>
    <w:rsid w:val="4B5D283A"/>
    <w:rsid w:val="4B5F07FC"/>
    <w:rsid w:val="4B5F25AA"/>
    <w:rsid w:val="4B631C4C"/>
    <w:rsid w:val="4B6329DD"/>
    <w:rsid w:val="4B6650BF"/>
    <w:rsid w:val="4B665C13"/>
    <w:rsid w:val="4B7324F9"/>
    <w:rsid w:val="4B741944"/>
    <w:rsid w:val="4B76388E"/>
    <w:rsid w:val="4B793DC7"/>
    <w:rsid w:val="4B7A71C9"/>
    <w:rsid w:val="4B827287"/>
    <w:rsid w:val="4B862CC6"/>
    <w:rsid w:val="4B895879"/>
    <w:rsid w:val="4B8B339F"/>
    <w:rsid w:val="4B92472D"/>
    <w:rsid w:val="4B984758"/>
    <w:rsid w:val="4BA56F10"/>
    <w:rsid w:val="4BB127CB"/>
    <w:rsid w:val="4BB22DD1"/>
    <w:rsid w:val="4BB27E8C"/>
    <w:rsid w:val="4BB3339F"/>
    <w:rsid w:val="4BBB13C9"/>
    <w:rsid w:val="4BBB3347"/>
    <w:rsid w:val="4BBE4E9C"/>
    <w:rsid w:val="4BBF129A"/>
    <w:rsid w:val="4BC53CEB"/>
    <w:rsid w:val="4BC65FDF"/>
    <w:rsid w:val="4BC85D49"/>
    <w:rsid w:val="4BCE3FFA"/>
    <w:rsid w:val="4BD25472"/>
    <w:rsid w:val="4BD53923"/>
    <w:rsid w:val="4BD72713"/>
    <w:rsid w:val="4BDB7584"/>
    <w:rsid w:val="4BDD31CA"/>
    <w:rsid w:val="4BDF193C"/>
    <w:rsid w:val="4BDF1EFD"/>
    <w:rsid w:val="4BE42353"/>
    <w:rsid w:val="4BF47196"/>
    <w:rsid w:val="4BF7080C"/>
    <w:rsid w:val="4C017B05"/>
    <w:rsid w:val="4C0513A3"/>
    <w:rsid w:val="4C0D08DF"/>
    <w:rsid w:val="4C0D64AA"/>
    <w:rsid w:val="4C2C4B82"/>
    <w:rsid w:val="4C343A36"/>
    <w:rsid w:val="4C3703CD"/>
    <w:rsid w:val="4C390DC1"/>
    <w:rsid w:val="4C4243A5"/>
    <w:rsid w:val="4C4579F1"/>
    <w:rsid w:val="4C4F6AC2"/>
    <w:rsid w:val="4C520360"/>
    <w:rsid w:val="4C5E70FD"/>
    <w:rsid w:val="4C6205A3"/>
    <w:rsid w:val="4C675BBA"/>
    <w:rsid w:val="4C68236B"/>
    <w:rsid w:val="4C6F4A6E"/>
    <w:rsid w:val="4C702595"/>
    <w:rsid w:val="4C7327B1"/>
    <w:rsid w:val="4C7E09EE"/>
    <w:rsid w:val="4C7E1155"/>
    <w:rsid w:val="4C856040"/>
    <w:rsid w:val="4C862103"/>
    <w:rsid w:val="4C87000A"/>
    <w:rsid w:val="4C871DB8"/>
    <w:rsid w:val="4C8D0A67"/>
    <w:rsid w:val="4C8F2B87"/>
    <w:rsid w:val="4C91341C"/>
    <w:rsid w:val="4C934C01"/>
    <w:rsid w:val="4C9373A4"/>
    <w:rsid w:val="4C9B2BDF"/>
    <w:rsid w:val="4C9C38C8"/>
    <w:rsid w:val="4C9E7102"/>
    <w:rsid w:val="4CA50490"/>
    <w:rsid w:val="4CA95BD0"/>
    <w:rsid w:val="4CA95F3B"/>
    <w:rsid w:val="4CAE1A3B"/>
    <w:rsid w:val="4CB657BD"/>
    <w:rsid w:val="4CB87E8C"/>
    <w:rsid w:val="4CBB5F06"/>
    <w:rsid w:val="4CC56D84"/>
    <w:rsid w:val="4CC73D9F"/>
    <w:rsid w:val="4CD07C03"/>
    <w:rsid w:val="4CDB3D2A"/>
    <w:rsid w:val="4CE4720A"/>
    <w:rsid w:val="4CEC4311"/>
    <w:rsid w:val="4CF60F16"/>
    <w:rsid w:val="4CF65190"/>
    <w:rsid w:val="4CF66F3E"/>
    <w:rsid w:val="4CF82CB6"/>
    <w:rsid w:val="4CFB4554"/>
    <w:rsid w:val="4D0A3EEF"/>
    <w:rsid w:val="4D0F7FFF"/>
    <w:rsid w:val="4D10183F"/>
    <w:rsid w:val="4D1C3AC2"/>
    <w:rsid w:val="4D227D33"/>
    <w:rsid w:val="4D2515D1"/>
    <w:rsid w:val="4D2A6BE7"/>
    <w:rsid w:val="4D2F41FE"/>
    <w:rsid w:val="4D2F4F0F"/>
    <w:rsid w:val="4D2F4F75"/>
    <w:rsid w:val="4D3857A8"/>
    <w:rsid w:val="4D3A6318"/>
    <w:rsid w:val="4D454096"/>
    <w:rsid w:val="4D484719"/>
    <w:rsid w:val="4D493467"/>
    <w:rsid w:val="4D4A76F3"/>
    <w:rsid w:val="4D4B7289"/>
    <w:rsid w:val="4D4F48F5"/>
    <w:rsid w:val="4D51451B"/>
    <w:rsid w:val="4D534390"/>
    <w:rsid w:val="4D555F59"/>
    <w:rsid w:val="4D5659DD"/>
    <w:rsid w:val="4D5C09E4"/>
    <w:rsid w:val="4D5C602C"/>
    <w:rsid w:val="4D5E0A13"/>
    <w:rsid w:val="4D6420F9"/>
    <w:rsid w:val="4D671BE9"/>
    <w:rsid w:val="4D6B40A5"/>
    <w:rsid w:val="4D6C2FCA"/>
    <w:rsid w:val="4D6E229E"/>
    <w:rsid w:val="4D700A9E"/>
    <w:rsid w:val="4D702828"/>
    <w:rsid w:val="4D714816"/>
    <w:rsid w:val="4D73233C"/>
    <w:rsid w:val="4D773F2E"/>
    <w:rsid w:val="4D7C5DE7"/>
    <w:rsid w:val="4D7F5185"/>
    <w:rsid w:val="4D930641"/>
    <w:rsid w:val="4D96741F"/>
    <w:rsid w:val="4D995A9E"/>
    <w:rsid w:val="4D9D560B"/>
    <w:rsid w:val="4DA346AC"/>
    <w:rsid w:val="4DA74B94"/>
    <w:rsid w:val="4DAB41CC"/>
    <w:rsid w:val="4DAE66C3"/>
    <w:rsid w:val="4DC112FA"/>
    <w:rsid w:val="4DC3603D"/>
    <w:rsid w:val="4DDE6E36"/>
    <w:rsid w:val="4DE247A0"/>
    <w:rsid w:val="4DE84AD8"/>
    <w:rsid w:val="4DF07E31"/>
    <w:rsid w:val="4DF165E6"/>
    <w:rsid w:val="4DF72F6D"/>
    <w:rsid w:val="4DF80A94"/>
    <w:rsid w:val="4DFC4A28"/>
    <w:rsid w:val="4DFE5E77"/>
    <w:rsid w:val="4E025A52"/>
    <w:rsid w:val="4E026928"/>
    <w:rsid w:val="4E035DB6"/>
    <w:rsid w:val="4E061402"/>
    <w:rsid w:val="4E131761"/>
    <w:rsid w:val="4E146777"/>
    <w:rsid w:val="4E165AE9"/>
    <w:rsid w:val="4E191136"/>
    <w:rsid w:val="4E220FEC"/>
    <w:rsid w:val="4E221071"/>
    <w:rsid w:val="4E256F79"/>
    <w:rsid w:val="4E28581D"/>
    <w:rsid w:val="4E296452"/>
    <w:rsid w:val="4E2C0AFA"/>
    <w:rsid w:val="4E347D1E"/>
    <w:rsid w:val="4E3E4289"/>
    <w:rsid w:val="4E41243B"/>
    <w:rsid w:val="4E4319F5"/>
    <w:rsid w:val="4E4C3ED6"/>
    <w:rsid w:val="4E4F12F0"/>
    <w:rsid w:val="4E501920"/>
    <w:rsid w:val="4E516B22"/>
    <w:rsid w:val="4E55147F"/>
    <w:rsid w:val="4E612ADD"/>
    <w:rsid w:val="4E636855"/>
    <w:rsid w:val="4E74458A"/>
    <w:rsid w:val="4E7919E9"/>
    <w:rsid w:val="4E796078"/>
    <w:rsid w:val="4E7A01FB"/>
    <w:rsid w:val="4E7E7251"/>
    <w:rsid w:val="4E807407"/>
    <w:rsid w:val="4E86156B"/>
    <w:rsid w:val="4E93713A"/>
    <w:rsid w:val="4E950123"/>
    <w:rsid w:val="4E9F6720"/>
    <w:rsid w:val="4EA06CF0"/>
    <w:rsid w:val="4EA66645"/>
    <w:rsid w:val="4EB15812"/>
    <w:rsid w:val="4EB946C7"/>
    <w:rsid w:val="4EBB21ED"/>
    <w:rsid w:val="4EBC0DCE"/>
    <w:rsid w:val="4EBE3A8B"/>
    <w:rsid w:val="4EC05A55"/>
    <w:rsid w:val="4EC92B5C"/>
    <w:rsid w:val="4ED27BCC"/>
    <w:rsid w:val="4ED96BFA"/>
    <w:rsid w:val="4EDD03B5"/>
    <w:rsid w:val="4EE07B7A"/>
    <w:rsid w:val="4EE4279F"/>
    <w:rsid w:val="4EE85483"/>
    <w:rsid w:val="4EF24D42"/>
    <w:rsid w:val="4EF61477"/>
    <w:rsid w:val="4EFE20DA"/>
    <w:rsid w:val="4F005E52"/>
    <w:rsid w:val="4F016B8C"/>
    <w:rsid w:val="4F016F2F"/>
    <w:rsid w:val="4F097DD4"/>
    <w:rsid w:val="4F0E5176"/>
    <w:rsid w:val="4F104A6E"/>
    <w:rsid w:val="4F1418FD"/>
    <w:rsid w:val="4F165675"/>
    <w:rsid w:val="4F251D5D"/>
    <w:rsid w:val="4F29184C"/>
    <w:rsid w:val="4F3130D1"/>
    <w:rsid w:val="4F377BD2"/>
    <w:rsid w:val="4F38383D"/>
    <w:rsid w:val="4F4246BC"/>
    <w:rsid w:val="4F473A81"/>
    <w:rsid w:val="4F4E12B3"/>
    <w:rsid w:val="4F4E2F92"/>
    <w:rsid w:val="4F523D1F"/>
    <w:rsid w:val="4F5A0B99"/>
    <w:rsid w:val="4F5D64DD"/>
    <w:rsid w:val="4F634F3B"/>
    <w:rsid w:val="4F7063D2"/>
    <w:rsid w:val="4F7C2F76"/>
    <w:rsid w:val="4F832AA3"/>
    <w:rsid w:val="4F9D6A43"/>
    <w:rsid w:val="4FA01680"/>
    <w:rsid w:val="4FA03191"/>
    <w:rsid w:val="4FA2669E"/>
    <w:rsid w:val="4FA635AE"/>
    <w:rsid w:val="4FA830FD"/>
    <w:rsid w:val="4FAC11AE"/>
    <w:rsid w:val="4FB102E7"/>
    <w:rsid w:val="4FB20036"/>
    <w:rsid w:val="4FB85557"/>
    <w:rsid w:val="4FC27B2B"/>
    <w:rsid w:val="4FC63C13"/>
    <w:rsid w:val="4FD172A5"/>
    <w:rsid w:val="4FE13ED5"/>
    <w:rsid w:val="4FE37C4D"/>
    <w:rsid w:val="4FE63299"/>
    <w:rsid w:val="4FE6773D"/>
    <w:rsid w:val="4FF57980"/>
    <w:rsid w:val="4FF754A7"/>
    <w:rsid w:val="50151EFF"/>
    <w:rsid w:val="501716A5"/>
    <w:rsid w:val="501C4F0D"/>
    <w:rsid w:val="501E0C85"/>
    <w:rsid w:val="50203765"/>
    <w:rsid w:val="50253B41"/>
    <w:rsid w:val="502A587C"/>
    <w:rsid w:val="502C072F"/>
    <w:rsid w:val="502C2D6F"/>
    <w:rsid w:val="50306AAF"/>
    <w:rsid w:val="5038222E"/>
    <w:rsid w:val="504306EC"/>
    <w:rsid w:val="50487AB0"/>
    <w:rsid w:val="504B75A0"/>
    <w:rsid w:val="50622E4E"/>
    <w:rsid w:val="50633354"/>
    <w:rsid w:val="50642410"/>
    <w:rsid w:val="50680152"/>
    <w:rsid w:val="50697A27"/>
    <w:rsid w:val="507516D4"/>
    <w:rsid w:val="50762F1F"/>
    <w:rsid w:val="507C3BFE"/>
    <w:rsid w:val="507D2AD6"/>
    <w:rsid w:val="50812FC2"/>
    <w:rsid w:val="508A7D3A"/>
    <w:rsid w:val="508D1967"/>
    <w:rsid w:val="5099030C"/>
    <w:rsid w:val="50A57F66"/>
    <w:rsid w:val="50AD6D7F"/>
    <w:rsid w:val="50B031B5"/>
    <w:rsid w:val="50B5796A"/>
    <w:rsid w:val="50B952C6"/>
    <w:rsid w:val="50C13331"/>
    <w:rsid w:val="50C51707"/>
    <w:rsid w:val="50C730CB"/>
    <w:rsid w:val="50CD2B0D"/>
    <w:rsid w:val="50CF01D2"/>
    <w:rsid w:val="50CF4914"/>
    <w:rsid w:val="50D43A3A"/>
    <w:rsid w:val="50D53194"/>
    <w:rsid w:val="50D70DD0"/>
    <w:rsid w:val="50D94BAC"/>
    <w:rsid w:val="50DB0924"/>
    <w:rsid w:val="50DE1E74"/>
    <w:rsid w:val="50E267F2"/>
    <w:rsid w:val="50E53551"/>
    <w:rsid w:val="50EA5EA6"/>
    <w:rsid w:val="50F9524E"/>
    <w:rsid w:val="50FC089B"/>
    <w:rsid w:val="50FD2DA9"/>
    <w:rsid w:val="510118D1"/>
    <w:rsid w:val="5104202D"/>
    <w:rsid w:val="510649D2"/>
    <w:rsid w:val="510734C7"/>
    <w:rsid w:val="510C4F82"/>
    <w:rsid w:val="51106DC6"/>
    <w:rsid w:val="511646DB"/>
    <w:rsid w:val="51204589"/>
    <w:rsid w:val="512728F3"/>
    <w:rsid w:val="51275918"/>
    <w:rsid w:val="512A18AC"/>
    <w:rsid w:val="512F6EC2"/>
    <w:rsid w:val="513149E8"/>
    <w:rsid w:val="513756A7"/>
    <w:rsid w:val="513A317E"/>
    <w:rsid w:val="514209A3"/>
    <w:rsid w:val="51450494"/>
    <w:rsid w:val="51490DAA"/>
    <w:rsid w:val="514F6276"/>
    <w:rsid w:val="51501312"/>
    <w:rsid w:val="51514D19"/>
    <w:rsid w:val="51534A93"/>
    <w:rsid w:val="515D37B4"/>
    <w:rsid w:val="516B5167"/>
    <w:rsid w:val="5176689F"/>
    <w:rsid w:val="51864D34"/>
    <w:rsid w:val="518A5306"/>
    <w:rsid w:val="518E339A"/>
    <w:rsid w:val="518F2DB6"/>
    <w:rsid w:val="519901E5"/>
    <w:rsid w:val="519A26A7"/>
    <w:rsid w:val="519B00B4"/>
    <w:rsid w:val="51A21442"/>
    <w:rsid w:val="51A4340C"/>
    <w:rsid w:val="51AB6549"/>
    <w:rsid w:val="51AE428B"/>
    <w:rsid w:val="51BF0246"/>
    <w:rsid w:val="51C4585C"/>
    <w:rsid w:val="51C83C74"/>
    <w:rsid w:val="51D5415B"/>
    <w:rsid w:val="51D75590"/>
    <w:rsid w:val="51DA512A"/>
    <w:rsid w:val="51DC40CF"/>
    <w:rsid w:val="51DF4444"/>
    <w:rsid w:val="51EB140F"/>
    <w:rsid w:val="51EB2DE9"/>
    <w:rsid w:val="51EC6E7A"/>
    <w:rsid w:val="51EE4687"/>
    <w:rsid w:val="51EE53F1"/>
    <w:rsid w:val="51F37EF0"/>
    <w:rsid w:val="51F779E0"/>
    <w:rsid w:val="51F872B4"/>
    <w:rsid w:val="520143BB"/>
    <w:rsid w:val="5206063F"/>
    <w:rsid w:val="52081BED"/>
    <w:rsid w:val="52093EC3"/>
    <w:rsid w:val="520E002A"/>
    <w:rsid w:val="520E2D96"/>
    <w:rsid w:val="520F0C2D"/>
    <w:rsid w:val="521265C8"/>
    <w:rsid w:val="5219490F"/>
    <w:rsid w:val="52210651"/>
    <w:rsid w:val="52257555"/>
    <w:rsid w:val="52257F00"/>
    <w:rsid w:val="522D3402"/>
    <w:rsid w:val="52307901"/>
    <w:rsid w:val="523227C6"/>
    <w:rsid w:val="52335F15"/>
    <w:rsid w:val="52341F95"/>
    <w:rsid w:val="5237602E"/>
    <w:rsid w:val="523F3135"/>
    <w:rsid w:val="52444404"/>
    <w:rsid w:val="5248023B"/>
    <w:rsid w:val="5249113C"/>
    <w:rsid w:val="52495D62"/>
    <w:rsid w:val="5253098E"/>
    <w:rsid w:val="5261672F"/>
    <w:rsid w:val="526467CF"/>
    <w:rsid w:val="52684282"/>
    <w:rsid w:val="52691F60"/>
    <w:rsid w:val="526D3F27"/>
    <w:rsid w:val="52741FD4"/>
    <w:rsid w:val="528254DA"/>
    <w:rsid w:val="528D20F2"/>
    <w:rsid w:val="528D5C4E"/>
    <w:rsid w:val="529214B7"/>
    <w:rsid w:val="52923265"/>
    <w:rsid w:val="52943481"/>
    <w:rsid w:val="529C40E3"/>
    <w:rsid w:val="529E1C09"/>
    <w:rsid w:val="529F5982"/>
    <w:rsid w:val="52A57DEF"/>
    <w:rsid w:val="52A82BE3"/>
    <w:rsid w:val="52A86CE2"/>
    <w:rsid w:val="52AA6800"/>
    <w:rsid w:val="52AB2578"/>
    <w:rsid w:val="52AC235C"/>
    <w:rsid w:val="52BB0165"/>
    <w:rsid w:val="52BE7ACF"/>
    <w:rsid w:val="52C97A4D"/>
    <w:rsid w:val="52CA6669"/>
    <w:rsid w:val="52D01FDF"/>
    <w:rsid w:val="52D93700"/>
    <w:rsid w:val="52E16E49"/>
    <w:rsid w:val="52E635B0"/>
    <w:rsid w:val="52FB705C"/>
    <w:rsid w:val="52FC4B82"/>
    <w:rsid w:val="52FE4D9E"/>
    <w:rsid w:val="52FE5D5A"/>
    <w:rsid w:val="53083527"/>
    <w:rsid w:val="53090D77"/>
    <w:rsid w:val="530F2B07"/>
    <w:rsid w:val="53135DC6"/>
    <w:rsid w:val="531E0F9C"/>
    <w:rsid w:val="53336AF2"/>
    <w:rsid w:val="533B38FC"/>
    <w:rsid w:val="533B56AA"/>
    <w:rsid w:val="534426E5"/>
    <w:rsid w:val="534C78B7"/>
    <w:rsid w:val="535350EA"/>
    <w:rsid w:val="53566988"/>
    <w:rsid w:val="535A303F"/>
    <w:rsid w:val="53631C1F"/>
    <w:rsid w:val="5369254E"/>
    <w:rsid w:val="536C59C4"/>
    <w:rsid w:val="536F35A6"/>
    <w:rsid w:val="53735C21"/>
    <w:rsid w:val="5375450A"/>
    <w:rsid w:val="53792B34"/>
    <w:rsid w:val="537B22D7"/>
    <w:rsid w:val="538A0473"/>
    <w:rsid w:val="538E1C7E"/>
    <w:rsid w:val="539714AF"/>
    <w:rsid w:val="539D3918"/>
    <w:rsid w:val="53A46172"/>
    <w:rsid w:val="53A4641C"/>
    <w:rsid w:val="53A56FC8"/>
    <w:rsid w:val="53AE2320"/>
    <w:rsid w:val="53B24DF0"/>
    <w:rsid w:val="53B52E0D"/>
    <w:rsid w:val="53B92CEC"/>
    <w:rsid w:val="53BF62DB"/>
    <w:rsid w:val="53C12435"/>
    <w:rsid w:val="53CC09F8"/>
    <w:rsid w:val="53D17DBD"/>
    <w:rsid w:val="53D6380A"/>
    <w:rsid w:val="53D65B11"/>
    <w:rsid w:val="53DA72A2"/>
    <w:rsid w:val="53DC690A"/>
    <w:rsid w:val="53E87BC6"/>
    <w:rsid w:val="53E915AA"/>
    <w:rsid w:val="53FE742D"/>
    <w:rsid w:val="54031D96"/>
    <w:rsid w:val="54044FF8"/>
    <w:rsid w:val="54081426"/>
    <w:rsid w:val="54122888"/>
    <w:rsid w:val="541C372E"/>
    <w:rsid w:val="541D74A6"/>
    <w:rsid w:val="5422686A"/>
    <w:rsid w:val="54311141"/>
    <w:rsid w:val="543D55C4"/>
    <w:rsid w:val="54420CBA"/>
    <w:rsid w:val="5443168D"/>
    <w:rsid w:val="54440097"/>
    <w:rsid w:val="5444152C"/>
    <w:rsid w:val="544D7D8B"/>
    <w:rsid w:val="544E2622"/>
    <w:rsid w:val="545033D7"/>
    <w:rsid w:val="54532EC8"/>
    <w:rsid w:val="5454111A"/>
    <w:rsid w:val="54554993"/>
    <w:rsid w:val="545A6004"/>
    <w:rsid w:val="545C3B2A"/>
    <w:rsid w:val="546112F0"/>
    <w:rsid w:val="54646E83"/>
    <w:rsid w:val="54686973"/>
    <w:rsid w:val="546A30E6"/>
    <w:rsid w:val="546E1AAF"/>
    <w:rsid w:val="547627C7"/>
    <w:rsid w:val="547713F8"/>
    <w:rsid w:val="547F1F0F"/>
    <w:rsid w:val="54835AB4"/>
    <w:rsid w:val="548968E9"/>
    <w:rsid w:val="5494368A"/>
    <w:rsid w:val="549459BA"/>
    <w:rsid w:val="54947994"/>
    <w:rsid w:val="549A1B46"/>
    <w:rsid w:val="549E2395"/>
    <w:rsid w:val="54A454D1"/>
    <w:rsid w:val="54B4230A"/>
    <w:rsid w:val="54B43966"/>
    <w:rsid w:val="54BE2A37"/>
    <w:rsid w:val="54BE47E5"/>
    <w:rsid w:val="54C62AED"/>
    <w:rsid w:val="54CC7955"/>
    <w:rsid w:val="54D07E03"/>
    <w:rsid w:val="54E029AD"/>
    <w:rsid w:val="54EB4A49"/>
    <w:rsid w:val="54EE2CE2"/>
    <w:rsid w:val="54F77CF7"/>
    <w:rsid w:val="54FE7E15"/>
    <w:rsid w:val="55061CE8"/>
    <w:rsid w:val="551058DE"/>
    <w:rsid w:val="551663CF"/>
    <w:rsid w:val="55200FFC"/>
    <w:rsid w:val="552555CE"/>
    <w:rsid w:val="55274236"/>
    <w:rsid w:val="552C0AFC"/>
    <w:rsid w:val="552D196B"/>
    <w:rsid w:val="552F2B37"/>
    <w:rsid w:val="55321383"/>
    <w:rsid w:val="55354780"/>
    <w:rsid w:val="553C52A5"/>
    <w:rsid w:val="55474D90"/>
    <w:rsid w:val="554A7E27"/>
    <w:rsid w:val="554C6E3A"/>
    <w:rsid w:val="554F7B33"/>
    <w:rsid w:val="55572544"/>
    <w:rsid w:val="555B64D8"/>
    <w:rsid w:val="555D362B"/>
    <w:rsid w:val="55615CD7"/>
    <w:rsid w:val="55646D88"/>
    <w:rsid w:val="55674DA8"/>
    <w:rsid w:val="556C5701"/>
    <w:rsid w:val="55700AEF"/>
    <w:rsid w:val="557802D3"/>
    <w:rsid w:val="55782AF7"/>
    <w:rsid w:val="55814E36"/>
    <w:rsid w:val="55821267"/>
    <w:rsid w:val="558414D6"/>
    <w:rsid w:val="558E0A8B"/>
    <w:rsid w:val="5595227D"/>
    <w:rsid w:val="55986DE4"/>
    <w:rsid w:val="55997370"/>
    <w:rsid w:val="559B2D78"/>
    <w:rsid w:val="55A25EB5"/>
    <w:rsid w:val="55AD0C39"/>
    <w:rsid w:val="55AF2380"/>
    <w:rsid w:val="55BD54CC"/>
    <w:rsid w:val="55C26110"/>
    <w:rsid w:val="55C37BD9"/>
    <w:rsid w:val="55C71477"/>
    <w:rsid w:val="55CD6064"/>
    <w:rsid w:val="55CF47D0"/>
    <w:rsid w:val="55D130F9"/>
    <w:rsid w:val="55D26776"/>
    <w:rsid w:val="55E415C2"/>
    <w:rsid w:val="55E6527B"/>
    <w:rsid w:val="55E92BE2"/>
    <w:rsid w:val="55FD133D"/>
    <w:rsid w:val="56015124"/>
    <w:rsid w:val="5604091D"/>
    <w:rsid w:val="56177F93"/>
    <w:rsid w:val="561F441A"/>
    <w:rsid w:val="562156F5"/>
    <w:rsid w:val="56282237"/>
    <w:rsid w:val="562B4FF8"/>
    <w:rsid w:val="562C7470"/>
    <w:rsid w:val="562F1D14"/>
    <w:rsid w:val="56333418"/>
    <w:rsid w:val="564126C9"/>
    <w:rsid w:val="56495EF2"/>
    <w:rsid w:val="564A319E"/>
    <w:rsid w:val="564C5F8B"/>
    <w:rsid w:val="56505911"/>
    <w:rsid w:val="565D1DDC"/>
    <w:rsid w:val="565F3E59"/>
    <w:rsid w:val="5664316A"/>
    <w:rsid w:val="5666008A"/>
    <w:rsid w:val="566963A6"/>
    <w:rsid w:val="567177EF"/>
    <w:rsid w:val="567A298E"/>
    <w:rsid w:val="567A473C"/>
    <w:rsid w:val="56802999"/>
    <w:rsid w:val="56821842"/>
    <w:rsid w:val="56867584"/>
    <w:rsid w:val="569331E7"/>
    <w:rsid w:val="56941BD9"/>
    <w:rsid w:val="569905AD"/>
    <w:rsid w:val="569E2C9F"/>
    <w:rsid w:val="569F1D0A"/>
    <w:rsid w:val="56A87127"/>
    <w:rsid w:val="56AC19D6"/>
    <w:rsid w:val="56B04601"/>
    <w:rsid w:val="56BE6D1E"/>
    <w:rsid w:val="56C02BCF"/>
    <w:rsid w:val="56C97471"/>
    <w:rsid w:val="56CB31E9"/>
    <w:rsid w:val="56CE7777"/>
    <w:rsid w:val="56D24578"/>
    <w:rsid w:val="56D47811"/>
    <w:rsid w:val="56D504FC"/>
    <w:rsid w:val="56E435F2"/>
    <w:rsid w:val="56E77BB7"/>
    <w:rsid w:val="56E83D9B"/>
    <w:rsid w:val="56F10568"/>
    <w:rsid w:val="56F24197"/>
    <w:rsid w:val="56FC33A3"/>
    <w:rsid w:val="5701275D"/>
    <w:rsid w:val="57081D47"/>
    <w:rsid w:val="570C4BB3"/>
    <w:rsid w:val="570F5142"/>
    <w:rsid w:val="570F757A"/>
    <w:rsid w:val="57175187"/>
    <w:rsid w:val="5719223C"/>
    <w:rsid w:val="572648C3"/>
    <w:rsid w:val="5726583A"/>
    <w:rsid w:val="572918AF"/>
    <w:rsid w:val="57304DC8"/>
    <w:rsid w:val="57340D8E"/>
    <w:rsid w:val="5738755E"/>
    <w:rsid w:val="57403AB9"/>
    <w:rsid w:val="574216FD"/>
    <w:rsid w:val="57586395"/>
    <w:rsid w:val="57631674"/>
    <w:rsid w:val="57633422"/>
    <w:rsid w:val="576726B0"/>
    <w:rsid w:val="577363AB"/>
    <w:rsid w:val="5776644A"/>
    <w:rsid w:val="5777592C"/>
    <w:rsid w:val="57783371"/>
    <w:rsid w:val="57783C76"/>
    <w:rsid w:val="577D0987"/>
    <w:rsid w:val="578026CF"/>
    <w:rsid w:val="57871A64"/>
    <w:rsid w:val="57875362"/>
    <w:rsid w:val="578E7F2F"/>
    <w:rsid w:val="57914433"/>
    <w:rsid w:val="579252AA"/>
    <w:rsid w:val="57932B88"/>
    <w:rsid w:val="57AA0330"/>
    <w:rsid w:val="57AC144F"/>
    <w:rsid w:val="57AF7605"/>
    <w:rsid w:val="57BF23A6"/>
    <w:rsid w:val="57C245EC"/>
    <w:rsid w:val="57C37810"/>
    <w:rsid w:val="57C55C52"/>
    <w:rsid w:val="57E75E01"/>
    <w:rsid w:val="57EF4CB5"/>
    <w:rsid w:val="58040BF9"/>
    <w:rsid w:val="5806097D"/>
    <w:rsid w:val="5809615E"/>
    <w:rsid w:val="58112E7E"/>
    <w:rsid w:val="5813263C"/>
    <w:rsid w:val="58137BB7"/>
    <w:rsid w:val="58164FA8"/>
    <w:rsid w:val="581E593B"/>
    <w:rsid w:val="58253F97"/>
    <w:rsid w:val="582B2191"/>
    <w:rsid w:val="582E1932"/>
    <w:rsid w:val="582E1C82"/>
    <w:rsid w:val="58407B49"/>
    <w:rsid w:val="58466FCB"/>
    <w:rsid w:val="58522892"/>
    <w:rsid w:val="58553995"/>
    <w:rsid w:val="58584F50"/>
    <w:rsid w:val="585B5F86"/>
    <w:rsid w:val="585D4315"/>
    <w:rsid w:val="586737B4"/>
    <w:rsid w:val="586E42A0"/>
    <w:rsid w:val="5871446F"/>
    <w:rsid w:val="58733B38"/>
    <w:rsid w:val="587873A1"/>
    <w:rsid w:val="587A1613"/>
    <w:rsid w:val="587D0513"/>
    <w:rsid w:val="588B51D2"/>
    <w:rsid w:val="58922210"/>
    <w:rsid w:val="58A00C37"/>
    <w:rsid w:val="58AB7726"/>
    <w:rsid w:val="58B025EF"/>
    <w:rsid w:val="58BE29AB"/>
    <w:rsid w:val="58C15B38"/>
    <w:rsid w:val="58C32E25"/>
    <w:rsid w:val="58C9552C"/>
    <w:rsid w:val="58CA7BFC"/>
    <w:rsid w:val="58D41A42"/>
    <w:rsid w:val="58D73972"/>
    <w:rsid w:val="58D81BED"/>
    <w:rsid w:val="58DA005F"/>
    <w:rsid w:val="58DA3ACD"/>
    <w:rsid w:val="58E436D8"/>
    <w:rsid w:val="58EC336E"/>
    <w:rsid w:val="58ED4523"/>
    <w:rsid w:val="58F20F01"/>
    <w:rsid w:val="58F5454D"/>
    <w:rsid w:val="58F632A7"/>
    <w:rsid w:val="58F702C5"/>
    <w:rsid w:val="58F85DEC"/>
    <w:rsid w:val="58F9148E"/>
    <w:rsid w:val="58FA3C25"/>
    <w:rsid w:val="59045D63"/>
    <w:rsid w:val="590A624B"/>
    <w:rsid w:val="590D1C40"/>
    <w:rsid w:val="590E46A7"/>
    <w:rsid w:val="591A2316"/>
    <w:rsid w:val="591A24CC"/>
    <w:rsid w:val="59246BE1"/>
    <w:rsid w:val="592F6B22"/>
    <w:rsid w:val="5934434F"/>
    <w:rsid w:val="59391A8E"/>
    <w:rsid w:val="593A0E1B"/>
    <w:rsid w:val="593B586A"/>
    <w:rsid w:val="593E1959"/>
    <w:rsid w:val="5945561B"/>
    <w:rsid w:val="594C6863"/>
    <w:rsid w:val="59617E35"/>
    <w:rsid w:val="59653481"/>
    <w:rsid w:val="596C6687"/>
    <w:rsid w:val="596F7AE1"/>
    <w:rsid w:val="5979753E"/>
    <w:rsid w:val="5980650D"/>
    <w:rsid w:val="59883613"/>
    <w:rsid w:val="5989478D"/>
    <w:rsid w:val="59911509"/>
    <w:rsid w:val="599124C8"/>
    <w:rsid w:val="5994250F"/>
    <w:rsid w:val="5999137D"/>
    <w:rsid w:val="59A2218D"/>
    <w:rsid w:val="59AD4B33"/>
    <w:rsid w:val="59B02450"/>
    <w:rsid w:val="59B30A5D"/>
    <w:rsid w:val="59B461B6"/>
    <w:rsid w:val="59BC506B"/>
    <w:rsid w:val="59C02262"/>
    <w:rsid w:val="59C81C62"/>
    <w:rsid w:val="59CD7D1D"/>
    <w:rsid w:val="59D51FE9"/>
    <w:rsid w:val="59DE1485"/>
    <w:rsid w:val="59F01C15"/>
    <w:rsid w:val="59F347D5"/>
    <w:rsid w:val="59F62261"/>
    <w:rsid w:val="59FA25CA"/>
    <w:rsid w:val="59FB1E49"/>
    <w:rsid w:val="59FB7924"/>
    <w:rsid w:val="5A034148"/>
    <w:rsid w:val="5A12250E"/>
    <w:rsid w:val="5A193114"/>
    <w:rsid w:val="5A1C6E0C"/>
    <w:rsid w:val="5A1F5392"/>
    <w:rsid w:val="5A2A1A80"/>
    <w:rsid w:val="5A2B63A6"/>
    <w:rsid w:val="5A380B96"/>
    <w:rsid w:val="5A3C237B"/>
    <w:rsid w:val="5A3F1F24"/>
    <w:rsid w:val="5A421A14"/>
    <w:rsid w:val="5A446CE6"/>
    <w:rsid w:val="5A455061"/>
    <w:rsid w:val="5A503B7D"/>
    <w:rsid w:val="5A532442"/>
    <w:rsid w:val="5A5A2786"/>
    <w:rsid w:val="5A6B0F6B"/>
    <w:rsid w:val="5A731BCE"/>
    <w:rsid w:val="5A736072"/>
    <w:rsid w:val="5A753B98"/>
    <w:rsid w:val="5A75462C"/>
    <w:rsid w:val="5A76346C"/>
    <w:rsid w:val="5A7755A8"/>
    <w:rsid w:val="5A820063"/>
    <w:rsid w:val="5A843DDB"/>
    <w:rsid w:val="5A8A0B6E"/>
    <w:rsid w:val="5A8B6F17"/>
    <w:rsid w:val="5A8D3064"/>
    <w:rsid w:val="5A904A89"/>
    <w:rsid w:val="5A96411E"/>
    <w:rsid w:val="5AA77AC9"/>
    <w:rsid w:val="5AAB580B"/>
    <w:rsid w:val="5AAD7BA9"/>
    <w:rsid w:val="5AAF3537"/>
    <w:rsid w:val="5AB20E30"/>
    <w:rsid w:val="5ABA7A1E"/>
    <w:rsid w:val="5AC42429"/>
    <w:rsid w:val="5AC5005A"/>
    <w:rsid w:val="5ACF4E66"/>
    <w:rsid w:val="5AD050FF"/>
    <w:rsid w:val="5AF30F60"/>
    <w:rsid w:val="5AF745AD"/>
    <w:rsid w:val="5AFE3B8D"/>
    <w:rsid w:val="5B0C3EE0"/>
    <w:rsid w:val="5B0F03BD"/>
    <w:rsid w:val="5B12227D"/>
    <w:rsid w:val="5B152C85"/>
    <w:rsid w:val="5B1530DD"/>
    <w:rsid w:val="5B1A2011"/>
    <w:rsid w:val="5B1B6964"/>
    <w:rsid w:val="5B1C2265"/>
    <w:rsid w:val="5B1F0F1C"/>
    <w:rsid w:val="5B1F1D55"/>
    <w:rsid w:val="5B280C0A"/>
    <w:rsid w:val="5B2A4318"/>
    <w:rsid w:val="5B305B83"/>
    <w:rsid w:val="5B323837"/>
    <w:rsid w:val="5B372BFB"/>
    <w:rsid w:val="5B37363F"/>
    <w:rsid w:val="5B3752F1"/>
    <w:rsid w:val="5B3D4353"/>
    <w:rsid w:val="5B413A7A"/>
    <w:rsid w:val="5B420071"/>
    <w:rsid w:val="5B445446"/>
    <w:rsid w:val="5B466A4E"/>
    <w:rsid w:val="5B5112E9"/>
    <w:rsid w:val="5B5B0FE0"/>
    <w:rsid w:val="5B5E6441"/>
    <w:rsid w:val="5B612747"/>
    <w:rsid w:val="5B653C0C"/>
    <w:rsid w:val="5B690A8E"/>
    <w:rsid w:val="5B6A2FD1"/>
    <w:rsid w:val="5B6B236D"/>
    <w:rsid w:val="5B743E4F"/>
    <w:rsid w:val="5B764122"/>
    <w:rsid w:val="5B791640"/>
    <w:rsid w:val="5B871DD5"/>
    <w:rsid w:val="5B8D6CBF"/>
    <w:rsid w:val="5B8E5607"/>
    <w:rsid w:val="5B977B3E"/>
    <w:rsid w:val="5B9A7BC8"/>
    <w:rsid w:val="5BA17475"/>
    <w:rsid w:val="5BA34735"/>
    <w:rsid w:val="5BA557F4"/>
    <w:rsid w:val="5BA65531"/>
    <w:rsid w:val="5BAB5397"/>
    <w:rsid w:val="5BAE498E"/>
    <w:rsid w:val="5BB52CA5"/>
    <w:rsid w:val="5BB57FC4"/>
    <w:rsid w:val="5BB66216"/>
    <w:rsid w:val="5BB662D5"/>
    <w:rsid w:val="5BB93B14"/>
    <w:rsid w:val="5BC34873"/>
    <w:rsid w:val="5BD039E2"/>
    <w:rsid w:val="5BD73189"/>
    <w:rsid w:val="5BE07737"/>
    <w:rsid w:val="5BE108F2"/>
    <w:rsid w:val="5BE93A69"/>
    <w:rsid w:val="5BEF34D6"/>
    <w:rsid w:val="5BF0423A"/>
    <w:rsid w:val="5BF17131"/>
    <w:rsid w:val="5BF81993"/>
    <w:rsid w:val="5BF83F06"/>
    <w:rsid w:val="5C0056E3"/>
    <w:rsid w:val="5C090A3C"/>
    <w:rsid w:val="5C0A0310"/>
    <w:rsid w:val="5C1242FC"/>
    <w:rsid w:val="5C1F4DD2"/>
    <w:rsid w:val="5C1F68B2"/>
    <w:rsid w:val="5C2C297C"/>
    <w:rsid w:val="5C2C35B9"/>
    <w:rsid w:val="5C311D40"/>
    <w:rsid w:val="5C37235C"/>
    <w:rsid w:val="5C3830CF"/>
    <w:rsid w:val="5C383144"/>
    <w:rsid w:val="5C401F83"/>
    <w:rsid w:val="5C40666A"/>
    <w:rsid w:val="5C45759A"/>
    <w:rsid w:val="5C49708A"/>
    <w:rsid w:val="5C4A051B"/>
    <w:rsid w:val="5C4B3850"/>
    <w:rsid w:val="5C514191"/>
    <w:rsid w:val="5C6516A4"/>
    <w:rsid w:val="5C653798"/>
    <w:rsid w:val="5C672339"/>
    <w:rsid w:val="5C6A4ACD"/>
    <w:rsid w:val="5C6C31DB"/>
    <w:rsid w:val="5C756EC2"/>
    <w:rsid w:val="5C7774D3"/>
    <w:rsid w:val="5C7B120D"/>
    <w:rsid w:val="5C7C436B"/>
    <w:rsid w:val="5C8207EE"/>
    <w:rsid w:val="5C8F7A21"/>
    <w:rsid w:val="5C916F56"/>
    <w:rsid w:val="5C965957"/>
    <w:rsid w:val="5C9B1CB5"/>
    <w:rsid w:val="5CA50038"/>
    <w:rsid w:val="5CA95D7B"/>
    <w:rsid w:val="5CAC6EDF"/>
    <w:rsid w:val="5CB0502A"/>
    <w:rsid w:val="5CBD2272"/>
    <w:rsid w:val="5CBE1687"/>
    <w:rsid w:val="5CBF559E"/>
    <w:rsid w:val="5CC34262"/>
    <w:rsid w:val="5CC55E89"/>
    <w:rsid w:val="5CC94764"/>
    <w:rsid w:val="5CCB7868"/>
    <w:rsid w:val="5CD1627D"/>
    <w:rsid w:val="5CD31049"/>
    <w:rsid w:val="5CD56B70"/>
    <w:rsid w:val="5CD66C9C"/>
    <w:rsid w:val="5CE200C3"/>
    <w:rsid w:val="5CE2303B"/>
    <w:rsid w:val="5CEA1BA9"/>
    <w:rsid w:val="5CEB22BB"/>
    <w:rsid w:val="5CED474D"/>
    <w:rsid w:val="5CF41D16"/>
    <w:rsid w:val="5CFB6833"/>
    <w:rsid w:val="5CFC7D64"/>
    <w:rsid w:val="5D0307A5"/>
    <w:rsid w:val="5D041203"/>
    <w:rsid w:val="5D0B433F"/>
    <w:rsid w:val="5D2031A1"/>
    <w:rsid w:val="5D21126E"/>
    <w:rsid w:val="5D213664"/>
    <w:rsid w:val="5D2154E6"/>
    <w:rsid w:val="5D325911"/>
    <w:rsid w:val="5D331782"/>
    <w:rsid w:val="5D355860"/>
    <w:rsid w:val="5D3B6A53"/>
    <w:rsid w:val="5D466FD4"/>
    <w:rsid w:val="5D4A130C"/>
    <w:rsid w:val="5D4C15C5"/>
    <w:rsid w:val="5D554904"/>
    <w:rsid w:val="5D641CA2"/>
    <w:rsid w:val="5D663C6C"/>
    <w:rsid w:val="5D6A3E66"/>
    <w:rsid w:val="5D6B3AFB"/>
    <w:rsid w:val="5D804D2D"/>
    <w:rsid w:val="5D870C6B"/>
    <w:rsid w:val="5D9044B8"/>
    <w:rsid w:val="5D962A06"/>
    <w:rsid w:val="5D9E24E6"/>
    <w:rsid w:val="5DA45B2E"/>
    <w:rsid w:val="5DA45C25"/>
    <w:rsid w:val="5DA53978"/>
    <w:rsid w:val="5DA75242"/>
    <w:rsid w:val="5DAA7FFC"/>
    <w:rsid w:val="5DAF116F"/>
    <w:rsid w:val="5DB449D7"/>
    <w:rsid w:val="5DBE3AE6"/>
    <w:rsid w:val="5DC00580"/>
    <w:rsid w:val="5DC32E6C"/>
    <w:rsid w:val="5DCB7366"/>
    <w:rsid w:val="5DD0648F"/>
    <w:rsid w:val="5DD0709E"/>
    <w:rsid w:val="5DD67570"/>
    <w:rsid w:val="5DDB2CD2"/>
    <w:rsid w:val="5DE64949"/>
    <w:rsid w:val="5DE828D3"/>
    <w:rsid w:val="5DEB5400"/>
    <w:rsid w:val="5DED42A9"/>
    <w:rsid w:val="5DEF1EB3"/>
    <w:rsid w:val="5DFE5C52"/>
    <w:rsid w:val="5E007C1C"/>
    <w:rsid w:val="5E021BE6"/>
    <w:rsid w:val="5E0314BA"/>
    <w:rsid w:val="5E055233"/>
    <w:rsid w:val="5E0659F5"/>
    <w:rsid w:val="5E176D14"/>
    <w:rsid w:val="5E250BCC"/>
    <w:rsid w:val="5E296DAB"/>
    <w:rsid w:val="5E2E11B3"/>
    <w:rsid w:val="5E2F1931"/>
    <w:rsid w:val="5E391380"/>
    <w:rsid w:val="5E3D2C1E"/>
    <w:rsid w:val="5E40626B"/>
    <w:rsid w:val="5E45145B"/>
    <w:rsid w:val="5E4F05B3"/>
    <w:rsid w:val="5E4F4700"/>
    <w:rsid w:val="5E50327E"/>
    <w:rsid w:val="5E5103EF"/>
    <w:rsid w:val="5E623282"/>
    <w:rsid w:val="5E624433"/>
    <w:rsid w:val="5E6463FD"/>
    <w:rsid w:val="5E6578FD"/>
    <w:rsid w:val="5E68756F"/>
    <w:rsid w:val="5E693A13"/>
    <w:rsid w:val="5E6A61CA"/>
    <w:rsid w:val="5E7128C8"/>
    <w:rsid w:val="5E7372D7"/>
    <w:rsid w:val="5E791835"/>
    <w:rsid w:val="5E7C1110"/>
    <w:rsid w:val="5E7C2BF7"/>
    <w:rsid w:val="5E83582A"/>
    <w:rsid w:val="5E8E347A"/>
    <w:rsid w:val="5E90715D"/>
    <w:rsid w:val="5E960581"/>
    <w:rsid w:val="5E9D190F"/>
    <w:rsid w:val="5EA26F25"/>
    <w:rsid w:val="5EA46B4F"/>
    <w:rsid w:val="5EAA6E2C"/>
    <w:rsid w:val="5EAD5BAE"/>
    <w:rsid w:val="5EBA081D"/>
    <w:rsid w:val="5EBB4665"/>
    <w:rsid w:val="5EBC42F7"/>
    <w:rsid w:val="5EBD017E"/>
    <w:rsid w:val="5EC662FC"/>
    <w:rsid w:val="5EC84170"/>
    <w:rsid w:val="5ECA49DE"/>
    <w:rsid w:val="5ED1434E"/>
    <w:rsid w:val="5EDA221B"/>
    <w:rsid w:val="5EDA4D0B"/>
    <w:rsid w:val="5EDA4FCC"/>
    <w:rsid w:val="5EDC5EE6"/>
    <w:rsid w:val="5EDD5205"/>
    <w:rsid w:val="5EDD656C"/>
    <w:rsid w:val="5EE20333"/>
    <w:rsid w:val="5EF14056"/>
    <w:rsid w:val="5EF552A7"/>
    <w:rsid w:val="5EF57055"/>
    <w:rsid w:val="5EF808F3"/>
    <w:rsid w:val="5F065E11"/>
    <w:rsid w:val="5F0674B4"/>
    <w:rsid w:val="5F097F39"/>
    <w:rsid w:val="5F0F72BA"/>
    <w:rsid w:val="5F17218F"/>
    <w:rsid w:val="5F18781C"/>
    <w:rsid w:val="5F1A3EB7"/>
    <w:rsid w:val="5F1C0A86"/>
    <w:rsid w:val="5F1D035A"/>
    <w:rsid w:val="5F243B5E"/>
    <w:rsid w:val="5F2A2D65"/>
    <w:rsid w:val="5F3425B2"/>
    <w:rsid w:val="5F3B384B"/>
    <w:rsid w:val="5F41673E"/>
    <w:rsid w:val="5F437B86"/>
    <w:rsid w:val="5F494B26"/>
    <w:rsid w:val="5F4B0077"/>
    <w:rsid w:val="5F4B6C88"/>
    <w:rsid w:val="5F4D7879"/>
    <w:rsid w:val="5F5456DA"/>
    <w:rsid w:val="5F5473DD"/>
    <w:rsid w:val="5F6441DB"/>
    <w:rsid w:val="5F65716A"/>
    <w:rsid w:val="5F662C8C"/>
    <w:rsid w:val="5F6E174A"/>
    <w:rsid w:val="5F7268F8"/>
    <w:rsid w:val="5F751F44"/>
    <w:rsid w:val="5F76780E"/>
    <w:rsid w:val="5F81285B"/>
    <w:rsid w:val="5F824661"/>
    <w:rsid w:val="5F897F38"/>
    <w:rsid w:val="5F8A537C"/>
    <w:rsid w:val="5F943190"/>
    <w:rsid w:val="5F957001"/>
    <w:rsid w:val="5F9A47CB"/>
    <w:rsid w:val="5FA0734F"/>
    <w:rsid w:val="5FA22725"/>
    <w:rsid w:val="5FA55ABD"/>
    <w:rsid w:val="5FB15AF3"/>
    <w:rsid w:val="5FB868C7"/>
    <w:rsid w:val="5FBB029F"/>
    <w:rsid w:val="5FC609F2"/>
    <w:rsid w:val="5FCD1D80"/>
    <w:rsid w:val="5FCF49FC"/>
    <w:rsid w:val="5FD74DF9"/>
    <w:rsid w:val="5FD924D3"/>
    <w:rsid w:val="5FDA6134"/>
    <w:rsid w:val="5FDE5D3B"/>
    <w:rsid w:val="5FE1195A"/>
    <w:rsid w:val="5FE175D9"/>
    <w:rsid w:val="5FEB0FA6"/>
    <w:rsid w:val="5FEC5946"/>
    <w:rsid w:val="5FF27236"/>
    <w:rsid w:val="5FF64227"/>
    <w:rsid w:val="5FF66790"/>
    <w:rsid w:val="5FFE1299"/>
    <w:rsid w:val="5FFF0C95"/>
    <w:rsid w:val="600476C8"/>
    <w:rsid w:val="600A269D"/>
    <w:rsid w:val="601070D3"/>
    <w:rsid w:val="60121E89"/>
    <w:rsid w:val="60131A54"/>
    <w:rsid w:val="601520E1"/>
    <w:rsid w:val="6018786E"/>
    <w:rsid w:val="601E6B80"/>
    <w:rsid w:val="602120CC"/>
    <w:rsid w:val="60261490"/>
    <w:rsid w:val="60367925"/>
    <w:rsid w:val="60410FB0"/>
    <w:rsid w:val="6042276E"/>
    <w:rsid w:val="60430294"/>
    <w:rsid w:val="60483ABE"/>
    <w:rsid w:val="60485B63"/>
    <w:rsid w:val="60510879"/>
    <w:rsid w:val="60513BBE"/>
    <w:rsid w:val="60536729"/>
    <w:rsid w:val="60571670"/>
    <w:rsid w:val="605874ED"/>
    <w:rsid w:val="60636240"/>
    <w:rsid w:val="60685D35"/>
    <w:rsid w:val="606A59D9"/>
    <w:rsid w:val="606B2987"/>
    <w:rsid w:val="606B69F7"/>
    <w:rsid w:val="60773004"/>
    <w:rsid w:val="60787F3E"/>
    <w:rsid w:val="607E5A53"/>
    <w:rsid w:val="607F6DDA"/>
    <w:rsid w:val="60874625"/>
    <w:rsid w:val="60900FA4"/>
    <w:rsid w:val="609355AC"/>
    <w:rsid w:val="60A57B09"/>
    <w:rsid w:val="60BB607C"/>
    <w:rsid w:val="60C2549C"/>
    <w:rsid w:val="60C413D5"/>
    <w:rsid w:val="60C915DB"/>
    <w:rsid w:val="60CE36D2"/>
    <w:rsid w:val="60D20A0C"/>
    <w:rsid w:val="60D231F6"/>
    <w:rsid w:val="60DB227B"/>
    <w:rsid w:val="60DD4245"/>
    <w:rsid w:val="60DF2727"/>
    <w:rsid w:val="60E170B6"/>
    <w:rsid w:val="60EC092C"/>
    <w:rsid w:val="60EE6452"/>
    <w:rsid w:val="61016185"/>
    <w:rsid w:val="61082B97"/>
    <w:rsid w:val="610B0DB2"/>
    <w:rsid w:val="610B51F0"/>
    <w:rsid w:val="610C14FE"/>
    <w:rsid w:val="61101799"/>
    <w:rsid w:val="61151C31"/>
    <w:rsid w:val="611A1719"/>
    <w:rsid w:val="611D1740"/>
    <w:rsid w:val="61204131"/>
    <w:rsid w:val="61243C22"/>
    <w:rsid w:val="61272C5F"/>
    <w:rsid w:val="6128695F"/>
    <w:rsid w:val="612F0022"/>
    <w:rsid w:val="61387778"/>
    <w:rsid w:val="613A401B"/>
    <w:rsid w:val="613E0962"/>
    <w:rsid w:val="61412A26"/>
    <w:rsid w:val="61414AD6"/>
    <w:rsid w:val="61437B3D"/>
    <w:rsid w:val="61447E20"/>
    <w:rsid w:val="614D3D88"/>
    <w:rsid w:val="615269E1"/>
    <w:rsid w:val="615A5265"/>
    <w:rsid w:val="61603AD3"/>
    <w:rsid w:val="61614E7D"/>
    <w:rsid w:val="61642270"/>
    <w:rsid w:val="617526CF"/>
    <w:rsid w:val="617C6194"/>
    <w:rsid w:val="617F4AAB"/>
    <w:rsid w:val="617F52FC"/>
    <w:rsid w:val="61802319"/>
    <w:rsid w:val="618B3CA1"/>
    <w:rsid w:val="61972646"/>
    <w:rsid w:val="61997502"/>
    <w:rsid w:val="619B1A52"/>
    <w:rsid w:val="61A27F24"/>
    <w:rsid w:val="61A537BC"/>
    <w:rsid w:val="61A6737E"/>
    <w:rsid w:val="61AD20C2"/>
    <w:rsid w:val="61AE2374"/>
    <w:rsid w:val="61B5088C"/>
    <w:rsid w:val="61B551C2"/>
    <w:rsid w:val="61B6665A"/>
    <w:rsid w:val="61B82F18"/>
    <w:rsid w:val="61BA582E"/>
    <w:rsid w:val="61BA703E"/>
    <w:rsid w:val="61BC3E5A"/>
    <w:rsid w:val="61BD0EFD"/>
    <w:rsid w:val="61BF1B9C"/>
    <w:rsid w:val="61CF0031"/>
    <w:rsid w:val="61DF528E"/>
    <w:rsid w:val="61E020FB"/>
    <w:rsid w:val="61E1396C"/>
    <w:rsid w:val="61E17D65"/>
    <w:rsid w:val="61E3588B"/>
    <w:rsid w:val="61E64A77"/>
    <w:rsid w:val="61E82848"/>
    <w:rsid w:val="61E91CB5"/>
    <w:rsid w:val="61EB125E"/>
    <w:rsid w:val="61ED6828"/>
    <w:rsid w:val="61F36C85"/>
    <w:rsid w:val="61F75C36"/>
    <w:rsid w:val="61FC688D"/>
    <w:rsid w:val="62023951"/>
    <w:rsid w:val="62043A2A"/>
    <w:rsid w:val="62082737"/>
    <w:rsid w:val="6208709F"/>
    <w:rsid w:val="620F48D2"/>
    <w:rsid w:val="62114716"/>
    <w:rsid w:val="62132BD6"/>
    <w:rsid w:val="621E2725"/>
    <w:rsid w:val="62210161"/>
    <w:rsid w:val="622163B3"/>
    <w:rsid w:val="62293BDF"/>
    <w:rsid w:val="622E3D73"/>
    <w:rsid w:val="62353C0D"/>
    <w:rsid w:val="623D783C"/>
    <w:rsid w:val="623E6F65"/>
    <w:rsid w:val="623E784D"/>
    <w:rsid w:val="625B3673"/>
    <w:rsid w:val="625E6C7A"/>
    <w:rsid w:val="62637667"/>
    <w:rsid w:val="62695FF0"/>
    <w:rsid w:val="626C5880"/>
    <w:rsid w:val="626D76EE"/>
    <w:rsid w:val="626F711E"/>
    <w:rsid w:val="627110E9"/>
    <w:rsid w:val="627806C9"/>
    <w:rsid w:val="62786B07"/>
    <w:rsid w:val="627A714B"/>
    <w:rsid w:val="627A732E"/>
    <w:rsid w:val="628801E0"/>
    <w:rsid w:val="62902C2B"/>
    <w:rsid w:val="62986BDB"/>
    <w:rsid w:val="62A274F4"/>
    <w:rsid w:val="62A37E47"/>
    <w:rsid w:val="62B114E5"/>
    <w:rsid w:val="62B72874"/>
    <w:rsid w:val="62B74CE5"/>
    <w:rsid w:val="62B80919"/>
    <w:rsid w:val="62C10D08"/>
    <w:rsid w:val="62CF5D6A"/>
    <w:rsid w:val="62D022B3"/>
    <w:rsid w:val="62D1007E"/>
    <w:rsid w:val="62D659E2"/>
    <w:rsid w:val="62DC27E7"/>
    <w:rsid w:val="62E43D52"/>
    <w:rsid w:val="62E51CCE"/>
    <w:rsid w:val="62F56060"/>
    <w:rsid w:val="62F75724"/>
    <w:rsid w:val="62FE04A2"/>
    <w:rsid w:val="62FF66F4"/>
    <w:rsid w:val="6300421A"/>
    <w:rsid w:val="6307057C"/>
    <w:rsid w:val="6308101E"/>
    <w:rsid w:val="630F26B0"/>
    <w:rsid w:val="63174618"/>
    <w:rsid w:val="63213671"/>
    <w:rsid w:val="63306F04"/>
    <w:rsid w:val="63387E58"/>
    <w:rsid w:val="633B4B5C"/>
    <w:rsid w:val="6343411C"/>
    <w:rsid w:val="634A36E8"/>
    <w:rsid w:val="635051A2"/>
    <w:rsid w:val="63520F1A"/>
    <w:rsid w:val="63522682"/>
    <w:rsid w:val="6352286D"/>
    <w:rsid w:val="63682351"/>
    <w:rsid w:val="636E387A"/>
    <w:rsid w:val="63700816"/>
    <w:rsid w:val="637B1AF3"/>
    <w:rsid w:val="637F59D9"/>
    <w:rsid w:val="6383675D"/>
    <w:rsid w:val="63870498"/>
    <w:rsid w:val="63896529"/>
    <w:rsid w:val="638A4329"/>
    <w:rsid w:val="6393081A"/>
    <w:rsid w:val="639B7BD6"/>
    <w:rsid w:val="63AB67C6"/>
    <w:rsid w:val="63BA261B"/>
    <w:rsid w:val="63BF40D6"/>
    <w:rsid w:val="63C5131C"/>
    <w:rsid w:val="63C811DC"/>
    <w:rsid w:val="63CB2A7A"/>
    <w:rsid w:val="63CC0E22"/>
    <w:rsid w:val="63D353AF"/>
    <w:rsid w:val="63D5241A"/>
    <w:rsid w:val="63DB64D0"/>
    <w:rsid w:val="63E13896"/>
    <w:rsid w:val="63E61662"/>
    <w:rsid w:val="63E638BD"/>
    <w:rsid w:val="63E7715C"/>
    <w:rsid w:val="63ED4609"/>
    <w:rsid w:val="63EF118B"/>
    <w:rsid w:val="63F20007"/>
    <w:rsid w:val="63F57AF7"/>
    <w:rsid w:val="64032214"/>
    <w:rsid w:val="64071CBB"/>
    <w:rsid w:val="640B1B25"/>
    <w:rsid w:val="640C38BC"/>
    <w:rsid w:val="640D3093"/>
    <w:rsid w:val="641461CF"/>
    <w:rsid w:val="64155AA4"/>
    <w:rsid w:val="6417181C"/>
    <w:rsid w:val="641C6E32"/>
    <w:rsid w:val="641F230D"/>
    <w:rsid w:val="64202DC6"/>
    <w:rsid w:val="64255857"/>
    <w:rsid w:val="64283A29"/>
    <w:rsid w:val="642A77A1"/>
    <w:rsid w:val="643028DD"/>
    <w:rsid w:val="64323524"/>
    <w:rsid w:val="643447E4"/>
    <w:rsid w:val="643A3F7A"/>
    <w:rsid w:val="643E4DFC"/>
    <w:rsid w:val="644F7208"/>
    <w:rsid w:val="6452587C"/>
    <w:rsid w:val="645760BC"/>
    <w:rsid w:val="64587FD2"/>
    <w:rsid w:val="645A4673"/>
    <w:rsid w:val="645E38EF"/>
    <w:rsid w:val="646031C3"/>
    <w:rsid w:val="646A2293"/>
    <w:rsid w:val="64722EF6"/>
    <w:rsid w:val="64731DD9"/>
    <w:rsid w:val="64760C38"/>
    <w:rsid w:val="648F3C88"/>
    <w:rsid w:val="64930309"/>
    <w:rsid w:val="649314A6"/>
    <w:rsid w:val="649D5E63"/>
    <w:rsid w:val="649E018F"/>
    <w:rsid w:val="649E1F3D"/>
    <w:rsid w:val="64A51B2D"/>
    <w:rsid w:val="64AF3265"/>
    <w:rsid w:val="64B16CA5"/>
    <w:rsid w:val="64BB2673"/>
    <w:rsid w:val="64BB2AEF"/>
    <w:rsid w:val="64C874F7"/>
    <w:rsid w:val="64C91146"/>
    <w:rsid w:val="64CE4121"/>
    <w:rsid w:val="64D0608A"/>
    <w:rsid w:val="64D21DCE"/>
    <w:rsid w:val="64D32693"/>
    <w:rsid w:val="64D616D7"/>
    <w:rsid w:val="64D70FAB"/>
    <w:rsid w:val="64DA66E3"/>
    <w:rsid w:val="64DF5616"/>
    <w:rsid w:val="64EA0F91"/>
    <w:rsid w:val="64EE7102"/>
    <w:rsid w:val="64F8164D"/>
    <w:rsid w:val="64FD6C64"/>
    <w:rsid w:val="65000502"/>
    <w:rsid w:val="6502427A"/>
    <w:rsid w:val="65064640"/>
    <w:rsid w:val="6509385A"/>
    <w:rsid w:val="650A5824"/>
    <w:rsid w:val="650B3899"/>
    <w:rsid w:val="650C2015"/>
    <w:rsid w:val="65102E3B"/>
    <w:rsid w:val="651B6B5E"/>
    <w:rsid w:val="651F1DD5"/>
    <w:rsid w:val="65222B6E"/>
    <w:rsid w:val="652D4159"/>
    <w:rsid w:val="652E5F63"/>
    <w:rsid w:val="65337546"/>
    <w:rsid w:val="653B514C"/>
    <w:rsid w:val="65420B1A"/>
    <w:rsid w:val="65515201"/>
    <w:rsid w:val="65577F66"/>
    <w:rsid w:val="655D7702"/>
    <w:rsid w:val="655F0FD4"/>
    <w:rsid w:val="656A382D"/>
    <w:rsid w:val="656C3DE9"/>
    <w:rsid w:val="656C4C34"/>
    <w:rsid w:val="656E6A14"/>
    <w:rsid w:val="65723276"/>
    <w:rsid w:val="65764C68"/>
    <w:rsid w:val="657A59F9"/>
    <w:rsid w:val="657B5DD8"/>
    <w:rsid w:val="6587477F"/>
    <w:rsid w:val="658C6A5C"/>
    <w:rsid w:val="65947DC3"/>
    <w:rsid w:val="65967F7A"/>
    <w:rsid w:val="659C4760"/>
    <w:rsid w:val="659D3FA3"/>
    <w:rsid w:val="65A76BCF"/>
    <w:rsid w:val="65A82571"/>
    <w:rsid w:val="65AD68DC"/>
    <w:rsid w:val="65B01077"/>
    <w:rsid w:val="65B60F3D"/>
    <w:rsid w:val="65BB267B"/>
    <w:rsid w:val="65BE12F5"/>
    <w:rsid w:val="65C504AF"/>
    <w:rsid w:val="65C95C5A"/>
    <w:rsid w:val="65CD4934"/>
    <w:rsid w:val="65D10D21"/>
    <w:rsid w:val="65DB22A8"/>
    <w:rsid w:val="65DD5A5A"/>
    <w:rsid w:val="65DF6369"/>
    <w:rsid w:val="65E14B73"/>
    <w:rsid w:val="65ED6CD8"/>
    <w:rsid w:val="65F362B8"/>
    <w:rsid w:val="65F53318"/>
    <w:rsid w:val="65F75DA9"/>
    <w:rsid w:val="65F80633"/>
    <w:rsid w:val="65FD52B4"/>
    <w:rsid w:val="660109D5"/>
    <w:rsid w:val="66075032"/>
    <w:rsid w:val="660A5ADC"/>
    <w:rsid w:val="660B2DFC"/>
    <w:rsid w:val="660E60DF"/>
    <w:rsid w:val="6618187B"/>
    <w:rsid w:val="6618479C"/>
    <w:rsid w:val="661B7E1F"/>
    <w:rsid w:val="661D5E7F"/>
    <w:rsid w:val="661F497A"/>
    <w:rsid w:val="662070DD"/>
    <w:rsid w:val="66212E26"/>
    <w:rsid w:val="66252916"/>
    <w:rsid w:val="662B2E29"/>
    <w:rsid w:val="662F72F1"/>
    <w:rsid w:val="663526E8"/>
    <w:rsid w:val="66434C5E"/>
    <w:rsid w:val="6645639C"/>
    <w:rsid w:val="66486604"/>
    <w:rsid w:val="664F1741"/>
    <w:rsid w:val="665705F5"/>
    <w:rsid w:val="6673060D"/>
    <w:rsid w:val="667C0DB3"/>
    <w:rsid w:val="6685172E"/>
    <w:rsid w:val="668D04BB"/>
    <w:rsid w:val="669C589F"/>
    <w:rsid w:val="669D6BD9"/>
    <w:rsid w:val="66A27570"/>
    <w:rsid w:val="66A6332B"/>
    <w:rsid w:val="66A74F25"/>
    <w:rsid w:val="66AF081C"/>
    <w:rsid w:val="66B1690D"/>
    <w:rsid w:val="66B23A7E"/>
    <w:rsid w:val="66B2655C"/>
    <w:rsid w:val="66B37AEA"/>
    <w:rsid w:val="66B65D7D"/>
    <w:rsid w:val="66C70530"/>
    <w:rsid w:val="66CD4508"/>
    <w:rsid w:val="66CE1727"/>
    <w:rsid w:val="66CE6345"/>
    <w:rsid w:val="66D24120"/>
    <w:rsid w:val="66D25ECE"/>
    <w:rsid w:val="66D460EA"/>
    <w:rsid w:val="66D84B40"/>
    <w:rsid w:val="66DB2FD4"/>
    <w:rsid w:val="66E53170"/>
    <w:rsid w:val="66E54F7B"/>
    <w:rsid w:val="66E71979"/>
    <w:rsid w:val="66EF354D"/>
    <w:rsid w:val="66F145A6"/>
    <w:rsid w:val="66F17624"/>
    <w:rsid w:val="66F21DF0"/>
    <w:rsid w:val="66F44096"/>
    <w:rsid w:val="66F66060"/>
    <w:rsid w:val="670B0923"/>
    <w:rsid w:val="67117FE8"/>
    <w:rsid w:val="671A48D3"/>
    <w:rsid w:val="67254250"/>
    <w:rsid w:val="67256946"/>
    <w:rsid w:val="672C3830"/>
    <w:rsid w:val="672C55DE"/>
    <w:rsid w:val="672D79B6"/>
    <w:rsid w:val="672F3320"/>
    <w:rsid w:val="672F41F6"/>
    <w:rsid w:val="673246AB"/>
    <w:rsid w:val="6733319E"/>
    <w:rsid w:val="673426E5"/>
    <w:rsid w:val="67353DB3"/>
    <w:rsid w:val="673B3A73"/>
    <w:rsid w:val="673D3C8F"/>
    <w:rsid w:val="673D77EB"/>
    <w:rsid w:val="673F4CC4"/>
    <w:rsid w:val="674203E5"/>
    <w:rsid w:val="674844FC"/>
    <w:rsid w:val="674857F6"/>
    <w:rsid w:val="675114E9"/>
    <w:rsid w:val="67531544"/>
    <w:rsid w:val="67565EA8"/>
    <w:rsid w:val="67582877"/>
    <w:rsid w:val="6760172C"/>
    <w:rsid w:val="676043B1"/>
    <w:rsid w:val="6761030C"/>
    <w:rsid w:val="6764121C"/>
    <w:rsid w:val="6764782D"/>
    <w:rsid w:val="677566B1"/>
    <w:rsid w:val="677566C3"/>
    <w:rsid w:val="6779459B"/>
    <w:rsid w:val="677A27ED"/>
    <w:rsid w:val="67825B46"/>
    <w:rsid w:val="67881E20"/>
    <w:rsid w:val="678B4557"/>
    <w:rsid w:val="678B58B0"/>
    <w:rsid w:val="678E44EB"/>
    <w:rsid w:val="67901D3B"/>
    <w:rsid w:val="67920029"/>
    <w:rsid w:val="679913AB"/>
    <w:rsid w:val="679A5340"/>
    <w:rsid w:val="679F4002"/>
    <w:rsid w:val="67A94E81"/>
    <w:rsid w:val="67AA65CB"/>
    <w:rsid w:val="67AB2651"/>
    <w:rsid w:val="67B42AD8"/>
    <w:rsid w:val="67BC79C4"/>
    <w:rsid w:val="67C779FD"/>
    <w:rsid w:val="67CC0B6F"/>
    <w:rsid w:val="67D9666F"/>
    <w:rsid w:val="67E4235D"/>
    <w:rsid w:val="67F01594"/>
    <w:rsid w:val="67F5622B"/>
    <w:rsid w:val="67F86896"/>
    <w:rsid w:val="67FD2690"/>
    <w:rsid w:val="68061AEE"/>
    <w:rsid w:val="6813679E"/>
    <w:rsid w:val="68207EF2"/>
    <w:rsid w:val="6821400D"/>
    <w:rsid w:val="68224C33"/>
    <w:rsid w:val="682409AB"/>
    <w:rsid w:val="682620F2"/>
    <w:rsid w:val="68286B39"/>
    <w:rsid w:val="682C160E"/>
    <w:rsid w:val="6838511D"/>
    <w:rsid w:val="683F7593"/>
    <w:rsid w:val="684133A2"/>
    <w:rsid w:val="6842209F"/>
    <w:rsid w:val="684668DC"/>
    <w:rsid w:val="68495AD7"/>
    <w:rsid w:val="684A00E7"/>
    <w:rsid w:val="684F7282"/>
    <w:rsid w:val="685226D3"/>
    <w:rsid w:val="6853115C"/>
    <w:rsid w:val="685968A7"/>
    <w:rsid w:val="685E700E"/>
    <w:rsid w:val="68646FFA"/>
    <w:rsid w:val="68661BC1"/>
    <w:rsid w:val="686A0AB4"/>
    <w:rsid w:val="686F7E78"/>
    <w:rsid w:val="68774BB2"/>
    <w:rsid w:val="68785843"/>
    <w:rsid w:val="68793BAD"/>
    <w:rsid w:val="68812BB8"/>
    <w:rsid w:val="688B0A2A"/>
    <w:rsid w:val="689478DF"/>
    <w:rsid w:val="689B2F2E"/>
    <w:rsid w:val="689D1B7C"/>
    <w:rsid w:val="68A815DC"/>
    <w:rsid w:val="68AB6624"/>
    <w:rsid w:val="68B25FB7"/>
    <w:rsid w:val="68BC78EA"/>
    <w:rsid w:val="68C2359A"/>
    <w:rsid w:val="68C43510"/>
    <w:rsid w:val="68CB020A"/>
    <w:rsid w:val="68D75A1D"/>
    <w:rsid w:val="68D83227"/>
    <w:rsid w:val="68E161EB"/>
    <w:rsid w:val="68E42306"/>
    <w:rsid w:val="68E5338A"/>
    <w:rsid w:val="68E56CB4"/>
    <w:rsid w:val="68F32D76"/>
    <w:rsid w:val="68F84CE8"/>
    <w:rsid w:val="68FB04C3"/>
    <w:rsid w:val="68FB795E"/>
    <w:rsid w:val="68FC3D92"/>
    <w:rsid w:val="68FF0055"/>
    <w:rsid w:val="69025781"/>
    <w:rsid w:val="69034A64"/>
    <w:rsid w:val="6905258B"/>
    <w:rsid w:val="69100251"/>
    <w:rsid w:val="69124CA8"/>
    <w:rsid w:val="69186E5E"/>
    <w:rsid w:val="69192535"/>
    <w:rsid w:val="691F4315"/>
    <w:rsid w:val="69224EEB"/>
    <w:rsid w:val="69256FE3"/>
    <w:rsid w:val="69277751"/>
    <w:rsid w:val="69286279"/>
    <w:rsid w:val="69392657"/>
    <w:rsid w:val="693953DF"/>
    <w:rsid w:val="693D0383"/>
    <w:rsid w:val="693F63E3"/>
    <w:rsid w:val="694A6AB4"/>
    <w:rsid w:val="6959388A"/>
    <w:rsid w:val="695A2772"/>
    <w:rsid w:val="696025A2"/>
    <w:rsid w:val="69674FF3"/>
    <w:rsid w:val="69680F69"/>
    <w:rsid w:val="69715E72"/>
    <w:rsid w:val="697274F4"/>
    <w:rsid w:val="69731BEA"/>
    <w:rsid w:val="697531CB"/>
    <w:rsid w:val="6985191D"/>
    <w:rsid w:val="69912070"/>
    <w:rsid w:val="699456BD"/>
    <w:rsid w:val="69AF24F6"/>
    <w:rsid w:val="69B07BF3"/>
    <w:rsid w:val="69B905E2"/>
    <w:rsid w:val="69BC6220"/>
    <w:rsid w:val="69BE2739"/>
    <w:rsid w:val="69C04704"/>
    <w:rsid w:val="69C2774F"/>
    <w:rsid w:val="69C940D0"/>
    <w:rsid w:val="69CE02FF"/>
    <w:rsid w:val="69D52CE5"/>
    <w:rsid w:val="69DB153D"/>
    <w:rsid w:val="69E06B54"/>
    <w:rsid w:val="69E55F18"/>
    <w:rsid w:val="69EC48E9"/>
    <w:rsid w:val="69EC72A7"/>
    <w:rsid w:val="69F60125"/>
    <w:rsid w:val="69F7667E"/>
    <w:rsid w:val="69FC1BE0"/>
    <w:rsid w:val="6A0B186B"/>
    <w:rsid w:val="6A0C5FEF"/>
    <w:rsid w:val="6A0C7949"/>
    <w:rsid w:val="6A152CA1"/>
    <w:rsid w:val="6A1C4030"/>
    <w:rsid w:val="6A1D2878"/>
    <w:rsid w:val="6A2133F4"/>
    <w:rsid w:val="6A2922A9"/>
    <w:rsid w:val="6A2B08E6"/>
    <w:rsid w:val="6A2C1F5C"/>
    <w:rsid w:val="6A2E3D63"/>
    <w:rsid w:val="6A367E2A"/>
    <w:rsid w:val="6A414A7B"/>
    <w:rsid w:val="6A4465AE"/>
    <w:rsid w:val="6A4E4A0A"/>
    <w:rsid w:val="6A5A21D0"/>
    <w:rsid w:val="6A5F25FB"/>
    <w:rsid w:val="6A617C95"/>
    <w:rsid w:val="6A6B0B13"/>
    <w:rsid w:val="6A6D1D84"/>
    <w:rsid w:val="6A742471"/>
    <w:rsid w:val="6A7A48B2"/>
    <w:rsid w:val="6A8B51A4"/>
    <w:rsid w:val="6A9065E2"/>
    <w:rsid w:val="6A964CF0"/>
    <w:rsid w:val="6A995680"/>
    <w:rsid w:val="6A996557"/>
    <w:rsid w:val="6AA17D67"/>
    <w:rsid w:val="6AA34651"/>
    <w:rsid w:val="6AAB0CE3"/>
    <w:rsid w:val="6AAF6C52"/>
    <w:rsid w:val="6AB017E7"/>
    <w:rsid w:val="6AB03C24"/>
    <w:rsid w:val="6ABA73A5"/>
    <w:rsid w:val="6ABD6449"/>
    <w:rsid w:val="6ABF49BB"/>
    <w:rsid w:val="6AC50223"/>
    <w:rsid w:val="6ACD70D8"/>
    <w:rsid w:val="6ACF70E9"/>
    <w:rsid w:val="6AD871FE"/>
    <w:rsid w:val="6AE01E1B"/>
    <w:rsid w:val="6AE33641"/>
    <w:rsid w:val="6AE70210"/>
    <w:rsid w:val="6AEC7238"/>
    <w:rsid w:val="6AED4B2F"/>
    <w:rsid w:val="6AF01018"/>
    <w:rsid w:val="6AFE3735"/>
    <w:rsid w:val="6B0013F8"/>
    <w:rsid w:val="6B092642"/>
    <w:rsid w:val="6B106FC5"/>
    <w:rsid w:val="6B146AB5"/>
    <w:rsid w:val="6B166CD1"/>
    <w:rsid w:val="6B1B42E7"/>
    <w:rsid w:val="6B1C1E0E"/>
    <w:rsid w:val="6B217424"/>
    <w:rsid w:val="6B221D8A"/>
    <w:rsid w:val="6B2F0327"/>
    <w:rsid w:val="6B2F7D93"/>
    <w:rsid w:val="6B330058"/>
    <w:rsid w:val="6B43383E"/>
    <w:rsid w:val="6B491269"/>
    <w:rsid w:val="6B564DC0"/>
    <w:rsid w:val="6B5769F1"/>
    <w:rsid w:val="6B5E682D"/>
    <w:rsid w:val="6B62131E"/>
    <w:rsid w:val="6B737C7F"/>
    <w:rsid w:val="6B76151E"/>
    <w:rsid w:val="6B7E03D2"/>
    <w:rsid w:val="6B8533ED"/>
    <w:rsid w:val="6B874741"/>
    <w:rsid w:val="6B974A7B"/>
    <w:rsid w:val="6B9B71D6"/>
    <w:rsid w:val="6BA3608B"/>
    <w:rsid w:val="6BAA06C4"/>
    <w:rsid w:val="6BB13FBA"/>
    <w:rsid w:val="6BB204C7"/>
    <w:rsid w:val="6BB43DF4"/>
    <w:rsid w:val="6BBF1117"/>
    <w:rsid w:val="6BC04E8F"/>
    <w:rsid w:val="6BC657D8"/>
    <w:rsid w:val="6BC71D79"/>
    <w:rsid w:val="6BC77FCB"/>
    <w:rsid w:val="6BCD39A2"/>
    <w:rsid w:val="6BD11A5F"/>
    <w:rsid w:val="6BD558D2"/>
    <w:rsid w:val="6BD57A72"/>
    <w:rsid w:val="6BD76475"/>
    <w:rsid w:val="6BD779E9"/>
    <w:rsid w:val="6BDC307A"/>
    <w:rsid w:val="6BDF3567"/>
    <w:rsid w:val="6BDF70C3"/>
    <w:rsid w:val="6BE24E05"/>
    <w:rsid w:val="6BE40B7D"/>
    <w:rsid w:val="6BE50493"/>
    <w:rsid w:val="6BE6558D"/>
    <w:rsid w:val="6BEA6109"/>
    <w:rsid w:val="6BEE7306"/>
    <w:rsid w:val="6BFC58DA"/>
    <w:rsid w:val="6C03127B"/>
    <w:rsid w:val="6C072AB5"/>
    <w:rsid w:val="6C172D01"/>
    <w:rsid w:val="6C2216A6"/>
    <w:rsid w:val="6C22511C"/>
    <w:rsid w:val="6C226B20"/>
    <w:rsid w:val="6C2A45F0"/>
    <w:rsid w:val="6C2B2308"/>
    <w:rsid w:val="6C411B2C"/>
    <w:rsid w:val="6C450AD1"/>
    <w:rsid w:val="6C6714A0"/>
    <w:rsid w:val="6C6A7C34"/>
    <w:rsid w:val="6C7630B3"/>
    <w:rsid w:val="6C783074"/>
    <w:rsid w:val="6C783CDF"/>
    <w:rsid w:val="6C7F4402"/>
    <w:rsid w:val="6C8402EB"/>
    <w:rsid w:val="6C872CC4"/>
    <w:rsid w:val="6C875EB7"/>
    <w:rsid w:val="6C8904B0"/>
    <w:rsid w:val="6C922387"/>
    <w:rsid w:val="6C951E77"/>
    <w:rsid w:val="6C97799E"/>
    <w:rsid w:val="6C982A50"/>
    <w:rsid w:val="6C991968"/>
    <w:rsid w:val="6CA34594"/>
    <w:rsid w:val="6CA36342"/>
    <w:rsid w:val="6CA83959"/>
    <w:rsid w:val="6CB23483"/>
    <w:rsid w:val="6CB42F5B"/>
    <w:rsid w:val="6CBF5146"/>
    <w:rsid w:val="6CC552E6"/>
    <w:rsid w:val="6CCF5389"/>
    <w:rsid w:val="6CD3474E"/>
    <w:rsid w:val="6CDF03DC"/>
    <w:rsid w:val="6CE95D1F"/>
    <w:rsid w:val="6CEA0676"/>
    <w:rsid w:val="6CEF556F"/>
    <w:rsid w:val="6CF92406"/>
    <w:rsid w:val="6CFA53FE"/>
    <w:rsid w:val="6CFA617E"/>
    <w:rsid w:val="6CFB229B"/>
    <w:rsid w:val="6D066806"/>
    <w:rsid w:val="6D1159A2"/>
    <w:rsid w:val="6D135B8B"/>
    <w:rsid w:val="6D156B14"/>
    <w:rsid w:val="6D1724B6"/>
    <w:rsid w:val="6D1C33A2"/>
    <w:rsid w:val="6D1C7EA3"/>
    <w:rsid w:val="6D233CCC"/>
    <w:rsid w:val="6D282CEC"/>
    <w:rsid w:val="6D291D92"/>
    <w:rsid w:val="6D2D3E5E"/>
    <w:rsid w:val="6D2F1315"/>
    <w:rsid w:val="6D350F65"/>
    <w:rsid w:val="6D371181"/>
    <w:rsid w:val="6D372C22"/>
    <w:rsid w:val="6D3939E9"/>
    <w:rsid w:val="6D39706F"/>
    <w:rsid w:val="6D3F3B91"/>
    <w:rsid w:val="6D400E0B"/>
    <w:rsid w:val="6D40288C"/>
    <w:rsid w:val="6D436F16"/>
    <w:rsid w:val="6D45389E"/>
    <w:rsid w:val="6D485F0B"/>
    <w:rsid w:val="6D4948AB"/>
    <w:rsid w:val="6D4C79DE"/>
    <w:rsid w:val="6D5272E5"/>
    <w:rsid w:val="6D5A61BC"/>
    <w:rsid w:val="6D657A9C"/>
    <w:rsid w:val="6D77332B"/>
    <w:rsid w:val="6D7D5938"/>
    <w:rsid w:val="6D8021E3"/>
    <w:rsid w:val="6D803D7F"/>
    <w:rsid w:val="6D83269F"/>
    <w:rsid w:val="6D872CA8"/>
    <w:rsid w:val="6D892563"/>
    <w:rsid w:val="6D951E09"/>
    <w:rsid w:val="6D9739CD"/>
    <w:rsid w:val="6D9845C4"/>
    <w:rsid w:val="6D995997"/>
    <w:rsid w:val="6DA4006D"/>
    <w:rsid w:val="6DA45FD5"/>
    <w:rsid w:val="6DA700B4"/>
    <w:rsid w:val="6DB1683D"/>
    <w:rsid w:val="6DB6288A"/>
    <w:rsid w:val="6DB664E6"/>
    <w:rsid w:val="6DB76095"/>
    <w:rsid w:val="6DBA5467"/>
    <w:rsid w:val="6DC15097"/>
    <w:rsid w:val="6DC45C3C"/>
    <w:rsid w:val="6DC5678C"/>
    <w:rsid w:val="6DC619B3"/>
    <w:rsid w:val="6DC638DC"/>
    <w:rsid w:val="6DCD67EC"/>
    <w:rsid w:val="6DCF0724"/>
    <w:rsid w:val="6DCF1B28"/>
    <w:rsid w:val="6DD05336"/>
    <w:rsid w:val="6DD40D29"/>
    <w:rsid w:val="6DDA5A94"/>
    <w:rsid w:val="6DDD7632"/>
    <w:rsid w:val="6DE209ED"/>
    <w:rsid w:val="6DEA7FA1"/>
    <w:rsid w:val="6DF563ED"/>
    <w:rsid w:val="6E0077C5"/>
    <w:rsid w:val="6E0628E0"/>
    <w:rsid w:val="6E084717"/>
    <w:rsid w:val="6E0C08AD"/>
    <w:rsid w:val="6E13574A"/>
    <w:rsid w:val="6E1B63AC"/>
    <w:rsid w:val="6E2D090E"/>
    <w:rsid w:val="6E2F5216"/>
    <w:rsid w:val="6E317823"/>
    <w:rsid w:val="6E4555A0"/>
    <w:rsid w:val="6E4618B1"/>
    <w:rsid w:val="6E4860D4"/>
    <w:rsid w:val="6E4B4E87"/>
    <w:rsid w:val="6E4D32CE"/>
    <w:rsid w:val="6E4D59B3"/>
    <w:rsid w:val="6E5A5127"/>
    <w:rsid w:val="6E6900F0"/>
    <w:rsid w:val="6E7361E8"/>
    <w:rsid w:val="6E7736BC"/>
    <w:rsid w:val="6E782E7E"/>
    <w:rsid w:val="6E796FE8"/>
    <w:rsid w:val="6E8164B7"/>
    <w:rsid w:val="6E8F2727"/>
    <w:rsid w:val="6E93126D"/>
    <w:rsid w:val="6E983DAE"/>
    <w:rsid w:val="6EA14B04"/>
    <w:rsid w:val="6EA37158"/>
    <w:rsid w:val="6EA51DD3"/>
    <w:rsid w:val="6EA77C40"/>
    <w:rsid w:val="6EB22ACB"/>
    <w:rsid w:val="6EB74327"/>
    <w:rsid w:val="6EC32CCC"/>
    <w:rsid w:val="6EC84D35"/>
    <w:rsid w:val="6ED06325"/>
    <w:rsid w:val="6ED3773B"/>
    <w:rsid w:val="6ED70525"/>
    <w:rsid w:val="6EE80984"/>
    <w:rsid w:val="6EF945FD"/>
    <w:rsid w:val="6EFF182A"/>
    <w:rsid w:val="6F011A46"/>
    <w:rsid w:val="6F036CBE"/>
    <w:rsid w:val="6F082DD5"/>
    <w:rsid w:val="6F0D3F47"/>
    <w:rsid w:val="6F155FC9"/>
    <w:rsid w:val="6F1572A0"/>
    <w:rsid w:val="6F164213"/>
    <w:rsid w:val="6F1A777E"/>
    <w:rsid w:val="6F1E3019"/>
    <w:rsid w:val="6F3B2FB3"/>
    <w:rsid w:val="6F3D0384"/>
    <w:rsid w:val="6F42195E"/>
    <w:rsid w:val="6F4638FD"/>
    <w:rsid w:val="6F4831D1"/>
    <w:rsid w:val="6F4A546A"/>
    <w:rsid w:val="6F506B8D"/>
    <w:rsid w:val="6F616041"/>
    <w:rsid w:val="6F6F4C02"/>
    <w:rsid w:val="6F70709D"/>
    <w:rsid w:val="6F73654B"/>
    <w:rsid w:val="6F742218"/>
    <w:rsid w:val="6F76203C"/>
    <w:rsid w:val="6F830BB9"/>
    <w:rsid w:val="6F8C57B4"/>
    <w:rsid w:val="6FA91941"/>
    <w:rsid w:val="6FB00A68"/>
    <w:rsid w:val="6FB91A7E"/>
    <w:rsid w:val="6FBB39A3"/>
    <w:rsid w:val="6FBC15EF"/>
    <w:rsid w:val="6FC211D5"/>
    <w:rsid w:val="6FC34F4E"/>
    <w:rsid w:val="6FC37D47"/>
    <w:rsid w:val="6FC860C0"/>
    <w:rsid w:val="6FCF744E"/>
    <w:rsid w:val="6FD44A65"/>
    <w:rsid w:val="6FD462CA"/>
    <w:rsid w:val="6FD76303"/>
    <w:rsid w:val="6FE160CC"/>
    <w:rsid w:val="6FE32EFA"/>
    <w:rsid w:val="6FE729EA"/>
    <w:rsid w:val="6FEA62ED"/>
    <w:rsid w:val="6FF11ABB"/>
    <w:rsid w:val="6FF56BEC"/>
    <w:rsid w:val="6FFB422C"/>
    <w:rsid w:val="6FFD4572"/>
    <w:rsid w:val="700672E2"/>
    <w:rsid w:val="70082960"/>
    <w:rsid w:val="700D5A41"/>
    <w:rsid w:val="701200FF"/>
    <w:rsid w:val="70190C19"/>
    <w:rsid w:val="701B6F23"/>
    <w:rsid w:val="70232DA4"/>
    <w:rsid w:val="702513D1"/>
    <w:rsid w:val="702850B0"/>
    <w:rsid w:val="702E23C7"/>
    <w:rsid w:val="702F6BEE"/>
    <w:rsid w:val="703733EF"/>
    <w:rsid w:val="70381498"/>
    <w:rsid w:val="704503CA"/>
    <w:rsid w:val="70455963"/>
    <w:rsid w:val="70480601"/>
    <w:rsid w:val="704F058F"/>
    <w:rsid w:val="705515DB"/>
    <w:rsid w:val="70575EB1"/>
    <w:rsid w:val="705C2F35"/>
    <w:rsid w:val="705F6A24"/>
    <w:rsid w:val="70637C93"/>
    <w:rsid w:val="70683182"/>
    <w:rsid w:val="706933FF"/>
    <w:rsid w:val="70693E65"/>
    <w:rsid w:val="707029DF"/>
    <w:rsid w:val="70722A8E"/>
    <w:rsid w:val="7075449A"/>
    <w:rsid w:val="707A385E"/>
    <w:rsid w:val="707A4E08"/>
    <w:rsid w:val="707B1974"/>
    <w:rsid w:val="707B3132"/>
    <w:rsid w:val="707D334E"/>
    <w:rsid w:val="708201D7"/>
    <w:rsid w:val="70861E7A"/>
    <w:rsid w:val="708634AE"/>
    <w:rsid w:val="70891CF3"/>
    <w:rsid w:val="70893AA1"/>
    <w:rsid w:val="708B7819"/>
    <w:rsid w:val="708C3591"/>
    <w:rsid w:val="70952893"/>
    <w:rsid w:val="709A19A1"/>
    <w:rsid w:val="709E580C"/>
    <w:rsid w:val="70A1350F"/>
    <w:rsid w:val="70A1528F"/>
    <w:rsid w:val="70A34EEE"/>
    <w:rsid w:val="70AD67FB"/>
    <w:rsid w:val="70B2124A"/>
    <w:rsid w:val="70B54AA0"/>
    <w:rsid w:val="70B76473"/>
    <w:rsid w:val="70BA00FF"/>
    <w:rsid w:val="70C25205"/>
    <w:rsid w:val="70C61446"/>
    <w:rsid w:val="70D43718"/>
    <w:rsid w:val="70D77415"/>
    <w:rsid w:val="70D83CCE"/>
    <w:rsid w:val="70D87F76"/>
    <w:rsid w:val="70DA0ABB"/>
    <w:rsid w:val="70DE285A"/>
    <w:rsid w:val="70E433CD"/>
    <w:rsid w:val="70E97A1B"/>
    <w:rsid w:val="70EE5FFA"/>
    <w:rsid w:val="70F24678"/>
    <w:rsid w:val="70FA499F"/>
    <w:rsid w:val="7104581E"/>
    <w:rsid w:val="71075831"/>
    <w:rsid w:val="710C022E"/>
    <w:rsid w:val="710D6480"/>
    <w:rsid w:val="71174236"/>
    <w:rsid w:val="7121017E"/>
    <w:rsid w:val="71243D51"/>
    <w:rsid w:val="712C50F2"/>
    <w:rsid w:val="712E0CCC"/>
    <w:rsid w:val="71404BE4"/>
    <w:rsid w:val="714300F4"/>
    <w:rsid w:val="71436E27"/>
    <w:rsid w:val="71450956"/>
    <w:rsid w:val="71453E6C"/>
    <w:rsid w:val="714D1ABA"/>
    <w:rsid w:val="715C2F64"/>
    <w:rsid w:val="715E01FF"/>
    <w:rsid w:val="71687B5B"/>
    <w:rsid w:val="717604C9"/>
    <w:rsid w:val="71796B56"/>
    <w:rsid w:val="718304F0"/>
    <w:rsid w:val="71876217"/>
    <w:rsid w:val="718A7AD1"/>
    <w:rsid w:val="719D6901"/>
    <w:rsid w:val="71A05546"/>
    <w:rsid w:val="71A11A6B"/>
    <w:rsid w:val="71A55430"/>
    <w:rsid w:val="71A55541"/>
    <w:rsid w:val="71A566B9"/>
    <w:rsid w:val="71A62431"/>
    <w:rsid w:val="71AA3CCF"/>
    <w:rsid w:val="71B50581"/>
    <w:rsid w:val="71B66B18"/>
    <w:rsid w:val="71BD73C1"/>
    <w:rsid w:val="71C34D91"/>
    <w:rsid w:val="71C54997"/>
    <w:rsid w:val="71CE2A24"/>
    <w:rsid w:val="71D025FE"/>
    <w:rsid w:val="71D60F68"/>
    <w:rsid w:val="71D7083C"/>
    <w:rsid w:val="71D75203"/>
    <w:rsid w:val="71E01DE7"/>
    <w:rsid w:val="71E10E40"/>
    <w:rsid w:val="71FC02A3"/>
    <w:rsid w:val="71FF1E15"/>
    <w:rsid w:val="71FF5BB0"/>
    <w:rsid w:val="72073561"/>
    <w:rsid w:val="721101F2"/>
    <w:rsid w:val="72154626"/>
    <w:rsid w:val="721B2E1F"/>
    <w:rsid w:val="722654B5"/>
    <w:rsid w:val="72273572"/>
    <w:rsid w:val="722948F5"/>
    <w:rsid w:val="72294FF2"/>
    <w:rsid w:val="722B6FE7"/>
    <w:rsid w:val="722D077C"/>
    <w:rsid w:val="72363BBA"/>
    <w:rsid w:val="72365637"/>
    <w:rsid w:val="723B526F"/>
    <w:rsid w:val="723D6DF3"/>
    <w:rsid w:val="72423B21"/>
    <w:rsid w:val="724A3698"/>
    <w:rsid w:val="725D01F5"/>
    <w:rsid w:val="72623B00"/>
    <w:rsid w:val="72676064"/>
    <w:rsid w:val="727073F5"/>
    <w:rsid w:val="727147ED"/>
    <w:rsid w:val="727A7B45"/>
    <w:rsid w:val="727F51DE"/>
    <w:rsid w:val="72850298"/>
    <w:rsid w:val="72887312"/>
    <w:rsid w:val="729055BB"/>
    <w:rsid w:val="72913647"/>
    <w:rsid w:val="729A01E8"/>
    <w:rsid w:val="72A63131"/>
    <w:rsid w:val="72B50B7E"/>
    <w:rsid w:val="72B54B04"/>
    <w:rsid w:val="72B83626"/>
    <w:rsid w:val="72C01A12"/>
    <w:rsid w:val="72C708B1"/>
    <w:rsid w:val="72C74D55"/>
    <w:rsid w:val="72C76B03"/>
    <w:rsid w:val="72C9287B"/>
    <w:rsid w:val="72CA3092"/>
    <w:rsid w:val="72D431C1"/>
    <w:rsid w:val="72D60AF4"/>
    <w:rsid w:val="72D62A2F"/>
    <w:rsid w:val="72D74F98"/>
    <w:rsid w:val="72D75E62"/>
    <w:rsid w:val="72D82ABE"/>
    <w:rsid w:val="72D929B6"/>
    <w:rsid w:val="72DA4A88"/>
    <w:rsid w:val="72ED1754"/>
    <w:rsid w:val="72F24EC4"/>
    <w:rsid w:val="72F5702E"/>
    <w:rsid w:val="72F64A73"/>
    <w:rsid w:val="72F71196"/>
    <w:rsid w:val="72F9177F"/>
    <w:rsid w:val="72FF004B"/>
    <w:rsid w:val="73124222"/>
    <w:rsid w:val="73195A01"/>
    <w:rsid w:val="731D4975"/>
    <w:rsid w:val="731F24C5"/>
    <w:rsid w:val="732C6966"/>
    <w:rsid w:val="73326672"/>
    <w:rsid w:val="73373768"/>
    <w:rsid w:val="7338355D"/>
    <w:rsid w:val="733C69A4"/>
    <w:rsid w:val="73411044"/>
    <w:rsid w:val="73441884"/>
    <w:rsid w:val="734B2FC2"/>
    <w:rsid w:val="73681EE7"/>
    <w:rsid w:val="736C44D2"/>
    <w:rsid w:val="7371059C"/>
    <w:rsid w:val="7371278F"/>
    <w:rsid w:val="73741CA4"/>
    <w:rsid w:val="7379604F"/>
    <w:rsid w:val="73917470"/>
    <w:rsid w:val="73972979"/>
    <w:rsid w:val="73996103"/>
    <w:rsid w:val="739973B4"/>
    <w:rsid w:val="73A53E82"/>
    <w:rsid w:val="73B32C53"/>
    <w:rsid w:val="73B54BAD"/>
    <w:rsid w:val="73B657E0"/>
    <w:rsid w:val="73B76478"/>
    <w:rsid w:val="73B8473D"/>
    <w:rsid w:val="73B9426F"/>
    <w:rsid w:val="73BD6D82"/>
    <w:rsid w:val="73BE1FBF"/>
    <w:rsid w:val="73BF42BD"/>
    <w:rsid w:val="73C167EE"/>
    <w:rsid w:val="73C20CC3"/>
    <w:rsid w:val="73C44DF0"/>
    <w:rsid w:val="73CB06AF"/>
    <w:rsid w:val="73CB43D1"/>
    <w:rsid w:val="73CE4212"/>
    <w:rsid w:val="73D90B7D"/>
    <w:rsid w:val="73DC3F94"/>
    <w:rsid w:val="73E534D6"/>
    <w:rsid w:val="73F83D52"/>
    <w:rsid w:val="73FC0962"/>
    <w:rsid w:val="740C739A"/>
    <w:rsid w:val="740D1EA9"/>
    <w:rsid w:val="74106274"/>
    <w:rsid w:val="74123DAE"/>
    <w:rsid w:val="741A3CA7"/>
    <w:rsid w:val="74252605"/>
    <w:rsid w:val="74277859"/>
    <w:rsid w:val="742859A7"/>
    <w:rsid w:val="743A79E0"/>
    <w:rsid w:val="744228E5"/>
    <w:rsid w:val="74424693"/>
    <w:rsid w:val="744523D5"/>
    <w:rsid w:val="7452365F"/>
    <w:rsid w:val="745343BD"/>
    <w:rsid w:val="745B52BD"/>
    <w:rsid w:val="746740F9"/>
    <w:rsid w:val="74687E72"/>
    <w:rsid w:val="746B507B"/>
    <w:rsid w:val="746D05C0"/>
    <w:rsid w:val="74706687"/>
    <w:rsid w:val="747D4979"/>
    <w:rsid w:val="74826F91"/>
    <w:rsid w:val="74844CAB"/>
    <w:rsid w:val="748A7DE8"/>
    <w:rsid w:val="749045ED"/>
    <w:rsid w:val="74911176"/>
    <w:rsid w:val="7492515B"/>
    <w:rsid w:val="74962C31"/>
    <w:rsid w:val="749C16BE"/>
    <w:rsid w:val="749F26E4"/>
    <w:rsid w:val="74A745AA"/>
    <w:rsid w:val="74A85199"/>
    <w:rsid w:val="74AE7F7A"/>
    <w:rsid w:val="74B03CF2"/>
    <w:rsid w:val="74B26172"/>
    <w:rsid w:val="74B3733F"/>
    <w:rsid w:val="74CE4179"/>
    <w:rsid w:val="74DA2B1D"/>
    <w:rsid w:val="74E03EAC"/>
    <w:rsid w:val="74E05C5A"/>
    <w:rsid w:val="74EB1A16"/>
    <w:rsid w:val="74EC2851"/>
    <w:rsid w:val="74EC45FF"/>
    <w:rsid w:val="74F11C15"/>
    <w:rsid w:val="74F23177"/>
    <w:rsid w:val="74F337DC"/>
    <w:rsid w:val="74FB2A94"/>
    <w:rsid w:val="74FD2BE4"/>
    <w:rsid w:val="74FE7ABF"/>
    <w:rsid w:val="75023EC4"/>
    <w:rsid w:val="75050D66"/>
    <w:rsid w:val="750D185B"/>
    <w:rsid w:val="75155196"/>
    <w:rsid w:val="75267B11"/>
    <w:rsid w:val="752808A3"/>
    <w:rsid w:val="75363ACC"/>
    <w:rsid w:val="753C1F9F"/>
    <w:rsid w:val="753D12FE"/>
    <w:rsid w:val="754206C3"/>
    <w:rsid w:val="75432CBE"/>
    <w:rsid w:val="75497CA3"/>
    <w:rsid w:val="754B4E74"/>
    <w:rsid w:val="754E0E15"/>
    <w:rsid w:val="75556648"/>
    <w:rsid w:val="755A5A0C"/>
    <w:rsid w:val="755E0577"/>
    <w:rsid w:val="75644ADD"/>
    <w:rsid w:val="756471A4"/>
    <w:rsid w:val="75667081"/>
    <w:rsid w:val="756A7BEC"/>
    <w:rsid w:val="756E14B8"/>
    <w:rsid w:val="756E3266"/>
    <w:rsid w:val="75703482"/>
    <w:rsid w:val="75720FA8"/>
    <w:rsid w:val="75764D82"/>
    <w:rsid w:val="757C2524"/>
    <w:rsid w:val="757C4F58"/>
    <w:rsid w:val="75812F99"/>
    <w:rsid w:val="758B3E18"/>
    <w:rsid w:val="75952EE8"/>
    <w:rsid w:val="75977979"/>
    <w:rsid w:val="75994786"/>
    <w:rsid w:val="75A105B2"/>
    <w:rsid w:val="75A4312B"/>
    <w:rsid w:val="75A5137D"/>
    <w:rsid w:val="75AF3FAA"/>
    <w:rsid w:val="75AF4312"/>
    <w:rsid w:val="75B24B8D"/>
    <w:rsid w:val="75B25848"/>
    <w:rsid w:val="75B313A7"/>
    <w:rsid w:val="75B570E6"/>
    <w:rsid w:val="75BF1D13"/>
    <w:rsid w:val="75CB7A64"/>
    <w:rsid w:val="75D51F38"/>
    <w:rsid w:val="75D558E0"/>
    <w:rsid w:val="75D73A7B"/>
    <w:rsid w:val="75E55C1E"/>
    <w:rsid w:val="75E579CC"/>
    <w:rsid w:val="75EB0D5A"/>
    <w:rsid w:val="75F1277E"/>
    <w:rsid w:val="75F23E97"/>
    <w:rsid w:val="760C32EE"/>
    <w:rsid w:val="760E5F59"/>
    <w:rsid w:val="761402B1"/>
    <w:rsid w:val="76165D26"/>
    <w:rsid w:val="761958C7"/>
    <w:rsid w:val="762322A2"/>
    <w:rsid w:val="76271C12"/>
    <w:rsid w:val="762C00BC"/>
    <w:rsid w:val="762C13D3"/>
    <w:rsid w:val="762E6D58"/>
    <w:rsid w:val="762F50EB"/>
    <w:rsid w:val="7630676D"/>
    <w:rsid w:val="7632306E"/>
    <w:rsid w:val="76342701"/>
    <w:rsid w:val="76372ADF"/>
    <w:rsid w:val="76372D0C"/>
    <w:rsid w:val="763C3364"/>
    <w:rsid w:val="763E20A8"/>
    <w:rsid w:val="764D0CA4"/>
    <w:rsid w:val="76506E10"/>
    <w:rsid w:val="76516E0F"/>
    <w:rsid w:val="765A03C6"/>
    <w:rsid w:val="765B3831"/>
    <w:rsid w:val="7662726E"/>
    <w:rsid w:val="76632769"/>
    <w:rsid w:val="766823AB"/>
    <w:rsid w:val="7670519A"/>
    <w:rsid w:val="767174B1"/>
    <w:rsid w:val="7675208B"/>
    <w:rsid w:val="767B1280"/>
    <w:rsid w:val="767D55D8"/>
    <w:rsid w:val="768076F4"/>
    <w:rsid w:val="76867A1D"/>
    <w:rsid w:val="768817C3"/>
    <w:rsid w:val="768C42EB"/>
    <w:rsid w:val="768D582B"/>
    <w:rsid w:val="76AA29C3"/>
    <w:rsid w:val="76AE6010"/>
    <w:rsid w:val="76B24594"/>
    <w:rsid w:val="76B4076A"/>
    <w:rsid w:val="76B86E8E"/>
    <w:rsid w:val="76C07AF1"/>
    <w:rsid w:val="76C375E1"/>
    <w:rsid w:val="76C75323"/>
    <w:rsid w:val="76C97BC0"/>
    <w:rsid w:val="76CB4CC0"/>
    <w:rsid w:val="76D637B8"/>
    <w:rsid w:val="76E6123F"/>
    <w:rsid w:val="76E8548A"/>
    <w:rsid w:val="76F76F3F"/>
    <w:rsid w:val="77075720"/>
    <w:rsid w:val="770C2D36"/>
    <w:rsid w:val="770D6EDF"/>
    <w:rsid w:val="771147F0"/>
    <w:rsid w:val="771233D4"/>
    <w:rsid w:val="77163BB5"/>
    <w:rsid w:val="77177F2C"/>
    <w:rsid w:val="77183DD1"/>
    <w:rsid w:val="771A12AD"/>
    <w:rsid w:val="771D3195"/>
    <w:rsid w:val="771F6F0D"/>
    <w:rsid w:val="77274014"/>
    <w:rsid w:val="77281ACC"/>
    <w:rsid w:val="77334767"/>
    <w:rsid w:val="773B49AE"/>
    <w:rsid w:val="77443A25"/>
    <w:rsid w:val="774462B6"/>
    <w:rsid w:val="77493F8A"/>
    <w:rsid w:val="774A385E"/>
    <w:rsid w:val="774B1D52"/>
    <w:rsid w:val="774B5FD4"/>
    <w:rsid w:val="774B7D02"/>
    <w:rsid w:val="77534E09"/>
    <w:rsid w:val="77573694"/>
    <w:rsid w:val="77592478"/>
    <w:rsid w:val="775F730A"/>
    <w:rsid w:val="77674410"/>
    <w:rsid w:val="776A1C4B"/>
    <w:rsid w:val="77743100"/>
    <w:rsid w:val="77754D7F"/>
    <w:rsid w:val="77786095"/>
    <w:rsid w:val="77844FC2"/>
    <w:rsid w:val="77890A18"/>
    <w:rsid w:val="778D2C5B"/>
    <w:rsid w:val="778D7747"/>
    <w:rsid w:val="778E2940"/>
    <w:rsid w:val="779677A8"/>
    <w:rsid w:val="77974CF6"/>
    <w:rsid w:val="779A6D27"/>
    <w:rsid w:val="77AB3A64"/>
    <w:rsid w:val="77AB402B"/>
    <w:rsid w:val="77AC7B47"/>
    <w:rsid w:val="77AF62A3"/>
    <w:rsid w:val="77B43AFA"/>
    <w:rsid w:val="77B62C95"/>
    <w:rsid w:val="77B75398"/>
    <w:rsid w:val="77BA4E88"/>
    <w:rsid w:val="77C54382"/>
    <w:rsid w:val="77CB2BF1"/>
    <w:rsid w:val="77D0180C"/>
    <w:rsid w:val="77D0645A"/>
    <w:rsid w:val="77D13739"/>
    <w:rsid w:val="77D44DFB"/>
    <w:rsid w:val="77D73344"/>
    <w:rsid w:val="77E3618D"/>
    <w:rsid w:val="77E46260"/>
    <w:rsid w:val="77E90149"/>
    <w:rsid w:val="77EB3293"/>
    <w:rsid w:val="77FF315E"/>
    <w:rsid w:val="78006D3F"/>
    <w:rsid w:val="780116B4"/>
    <w:rsid w:val="780F488C"/>
    <w:rsid w:val="780F50C8"/>
    <w:rsid w:val="78112687"/>
    <w:rsid w:val="78146B10"/>
    <w:rsid w:val="781A2223"/>
    <w:rsid w:val="78234FCF"/>
    <w:rsid w:val="782567A5"/>
    <w:rsid w:val="78496FD5"/>
    <w:rsid w:val="784E6617"/>
    <w:rsid w:val="78504F4D"/>
    <w:rsid w:val="785156B7"/>
    <w:rsid w:val="7851759A"/>
    <w:rsid w:val="78523295"/>
    <w:rsid w:val="785C7CED"/>
    <w:rsid w:val="786646C8"/>
    <w:rsid w:val="786750F5"/>
    <w:rsid w:val="786808E9"/>
    <w:rsid w:val="786C3F60"/>
    <w:rsid w:val="78760DAF"/>
    <w:rsid w:val="78771DBC"/>
    <w:rsid w:val="7879589E"/>
    <w:rsid w:val="787D213D"/>
    <w:rsid w:val="787E0075"/>
    <w:rsid w:val="78806FC5"/>
    <w:rsid w:val="78856A13"/>
    <w:rsid w:val="78945A6A"/>
    <w:rsid w:val="78986C02"/>
    <w:rsid w:val="789B6A68"/>
    <w:rsid w:val="789C1508"/>
    <w:rsid w:val="789E20B4"/>
    <w:rsid w:val="789E3B9B"/>
    <w:rsid w:val="78A51C5C"/>
    <w:rsid w:val="78A84CE1"/>
    <w:rsid w:val="78A91184"/>
    <w:rsid w:val="78AB357E"/>
    <w:rsid w:val="78AB5909"/>
    <w:rsid w:val="78AC2A23"/>
    <w:rsid w:val="78B11DE7"/>
    <w:rsid w:val="78B611AB"/>
    <w:rsid w:val="78BD36C3"/>
    <w:rsid w:val="78BD51E0"/>
    <w:rsid w:val="78C14943"/>
    <w:rsid w:val="78C31B1A"/>
    <w:rsid w:val="78C94EBB"/>
    <w:rsid w:val="78D635FC"/>
    <w:rsid w:val="78D9133E"/>
    <w:rsid w:val="78DA7590"/>
    <w:rsid w:val="78DD498A"/>
    <w:rsid w:val="78E8332F"/>
    <w:rsid w:val="78FA19E0"/>
    <w:rsid w:val="78FB5758"/>
    <w:rsid w:val="790D3477"/>
    <w:rsid w:val="791365FE"/>
    <w:rsid w:val="79146A85"/>
    <w:rsid w:val="79181E66"/>
    <w:rsid w:val="791F0213"/>
    <w:rsid w:val="791F31F5"/>
    <w:rsid w:val="7924080B"/>
    <w:rsid w:val="79243DCA"/>
    <w:rsid w:val="792C1D2C"/>
    <w:rsid w:val="79367131"/>
    <w:rsid w:val="79386212"/>
    <w:rsid w:val="793A5345"/>
    <w:rsid w:val="79425B49"/>
    <w:rsid w:val="7947125E"/>
    <w:rsid w:val="794F0A18"/>
    <w:rsid w:val="795238C5"/>
    <w:rsid w:val="79562E20"/>
    <w:rsid w:val="79584959"/>
    <w:rsid w:val="795F117B"/>
    <w:rsid w:val="79650103"/>
    <w:rsid w:val="796719C7"/>
    <w:rsid w:val="796A0B73"/>
    <w:rsid w:val="796B0414"/>
    <w:rsid w:val="797B6D2C"/>
    <w:rsid w:val="797C0647"/>
    <w:rsid w:val="797C6AA7"/>
    <w:rsid w:val="798017B9"/>
    <w:rsid w:val="79821E6F"/>
    <w:rsid w:val="798412AA"/>
    <w:rsid w:val="798D633F"/>
    <w:rsid w:val="799E0891"/>
    <w:rsid w:val="79A24191"/>
    <w:rsid w:val="79A84E8B"/>
    <w:rsid w:val="79A90D10"/>
    <w:rsid w:val="79A93773"/>
    <w:rsid w:val="79AD6A52"/>
    <w:rsid w:val="79D0629D"/>
    <w:rsid w:val="79E1138C"/>
    <w:rsid w:val="79EB1329"/>
    <w:rsid w:val="79EB3E7A"/>
    <w:rsid w:val="79F00F06"/>
    <w:rsid w:val="79F71A7C"/>
    <w:rsid w:val="79FB5EF2"/>
    <w:rsid w:val="7A046E78"/>
    <w:rsid w:val="7A0B7A1A"/>
    <w:rsid w:val="7A102B3D"/>
    <w:rsid w:val="7A10347E"/>
    <w:rsid w:val="7A1B3730"/>
    <w:rsid w:val="7A1C5986"/>
    <w:rsid w:val="7A287E87"/>
    <w:rsid w:val="7A2C3516"/>
    <w:rsid w:val="7A304F8E"/>
    <w:rsid w:val="7A3A5E0C"/>
    <w:rsid w:val="7A3D196E"/>
    <w:rsid w:val="7A5C17D4"/>
    <w:rsid w:val="7A653600"/>
    <w:rsid w:val="7A6660F8"/>
    <w:rsid w:val="7A696494"/>
    <w:rsid w:val="7A6A66F1"/>
    <w:rsid w:val="7A6D4434"/>
    <w:rsid w:val="7A6F11D9"/>
    <w:rsid w:val="7A747570"/>
    <w:rsid w:val="7A7F247F"/>
    <w:rsid w:val="7A807CC3"/>
    <w:rsid w:val="7A810245"/>
    <w:rsid w:val="7A843049"/>
    <w:rsid w:val="7A846471"/>
    <w:rsid w:val="7A861051"/>
    <w:rsid w:val="7A862E00"/>
    <w:rsid w:val="7A8A0249"/>
    <w:rsid w:val="7A931066"/>
    <w:rsid w:val="7A9E283F"/>
    <w:rsid w:val="7A9F3EB3"/>
    <w:rsid w:val="7A9F47C8"/>
    <w:rsid w:val="7AA00365"/>
    <w:rsid w:val="7AA41D09"/>
    <w:rsid w:val="7AA42131"/>
    <w:rsid w:val="7AA53BCD"/>
    <w:rsid w:val="7AAC0AFE"/>
    <w:rsid w:val="7AAD4830"/>
    <w:rsid w:val="7AB43E11"/>
    <w:rsid w:val="7AB505DC"/>
    <w:rsid w:val="7AB54B18"/>
    <w:rsid w:val="7ABE05D7"/>
    <w:rsid w:val="7ABE0783"/>
    <w:rsid w:val="7ABE4C8F"/>
    <w:rsid w:val="7AC10562"/>
    <w:rsid w:val="7AC34B39"/>
    <w:rsid w:val="7ACA4DFF"/>
    <w:rsid w:val="7ACE4ED2"/>
    <w:rsid w:val="7AD718AD"/>
    <w:rsid w:val="7ADE4053"/>
    <w:rsid w:val="7AE04C06"/>
    <w:rsid w:val="7AE244DA"/>
    <w:rsid w:val="7AE452F8"/>
    <w:rsid w:val="7AEA15E0"/>
    <w:rsid w:val="7AFD701A"/>
    <w:rsid w:val="7AFD7566"/>
    <w:rsid w:val="7B017EEE"/>
    <w:rsid w:val="7B0408F4"/>
    <w:rsid w:val="7B1F7D8F"/>
    <w:rsid w:val="7B230961"/>
    <w:rsid w:val="7B231674"/>
    <w:rsid w:val="7B2634DC"/>
    <w:rsid w:val="7B29556A"/>
    <w:rsid w:val="7B2F0477"/>
    <w:rsid w:val="7B330A71"/>
    <w:rsid w:val="7B3E69C5"/>
    <w:rsid w:val="7B413915"/>
    <w:rsid w:val="7B4231CA"/>
    <w:rsid w:val="7B424F78"/>
    <w:rsid w:val="7B4431DC"/>
    <w:rsid w:val="7B460459"/>
    <w:rsid w:val="7B4707E1"/>
    <w:rsid w:val="7B4E6013"/>
    <w:rsid w:val="7B4F1915"/>
    <w:rsid w:val="7B4F7695"/>
    <w:rsid w:val="7B555BA1"/>
    <w:rsid w:val="7B65510B"/>
    <w:rsid w:val="7B71585E"/>
    <w:rsid w:val="7B784E3E"/>
    <w:rsid w:val="7B7F441F"/>
    <w:rsid w:val="7B840A04"/>
    <w:rsid w:val="7B8F2F9C"/>
    <w:rsid w:val="7B8F5600"/>
    <w:rsid w:val="7B9553D2"/>
    <w:rsid w:val="7B9F061D"/>
    <w:rsid w:val="7B9F6A50"/>
    <w:rsid w:val="7BA615A2"/>
    <w:rsid w:val="7BAA3104"/>
    <w:rsid w:val="7BAC2D3A"/>
    <w:rsid w:val="7BAD3DE8"/>
    <w:rsid w:val="7BAE6AB2"/>
    <w:rsid w:val="7BBF09ED"/>
    <w:rsid w:val="7BC00ED0"/>
    <w:rsid w:val="7BC31AB6"/>
    <w:rsid w:val="7BC52B57"/>
    <w:rsid w:val="7BC9569A"/>
    <w:rsid w:val="7BD001A0"/>
    <w:rsid w:val="7BD2408B"/>
    <w:rsid w:val="7BE0283D"/>
    <w:rsid w:val="7BE641DB"/>
    <w:rsid w:val="7BE73D72"/>
    <w:rsid w:val="7BEA45B5"/>
    <w:rsid w:val="7BED2B12"/>
    <w:rsid w:val="7BED75DA"/>
    <w:rsid w:val="7BF22E42"/>
    <w:rsid w:val="7BF67D6B"/>
    <w:rsid w:val="7BFA3AA5"/>
    <w:rsid w:val="7C0B2CCB"/>
    <w:rsid w:val="7C15268D"/>
    <w:rsid w:val="7C181F3F"/>
    <w:rsid w:val="7C18217D"/>
    <w:rsid w:val="7C1B4D9D"/>
    <w:rsid w:val="7C1D49AE"/>
    <w:rsid w:val="7C2559E9"/>
    <w:rsid w:val="7C283604"/>
    <w:rsid w:val="7C29438A"/>
    <w:rsid w:val="7C34274E"/>
    <w:rsid w:val="7C3B7086"/>
    <w:rsid w:val="7C3C274A"/>
    <w:rsid w:val="7C4028DA"/>
    <w:rsid w:val="7C407F08"/>
    <w:rsid w:val="7C47613B"/>
    <w:rsid w:val="7C482A62"/>
    <w:rsid w:val="7C4E2404"/>
    <w:rsid w:val="7C594C70"/>
    <w:rsid w:val="7C5C4760"/>
    <w:rsid w:val="7C613B24"/>
    <w:rsid w:val="7C624616"/>
    <w:rsid w:val="7C656D9B"/>
    <w:rsid w:val="7C69051E"/>
    <w:rsid w:val="7C6E79FD"/>
    <w:rsid w:val="7C76049B"/>
    <w:rsid w:val="7C76154A"/>
    <w:rsid w:val="7C7E0232"/>
    <w:rsid w:val="7C841D57"/>
    <w:rsid w:val="7C88017A"/>
    <w:rsid w:val="7C8B5A98"/>
    <w:rsid w:val="7C8D3DAD"/>
    <w:rsid w:val="7C8F4BFB"/>
    <w:rsid w:val="7C927C94"/>
    <w:rsid w:val="7C975798"/>
    <w:rsid w:val="7CA60D68"/>
    <w:rsid w:val="7CBE79A5"/>
    <w:rsid w:val="7CC0321D"/>
    <w:rsid w:val="7CC40CB5"/>
    <w:rsid w:val="7CC4635D"/>
    <w:rsid w:val="7CC94791"/>
    <w:rsid w:val="7CCD7F84"/>
    <w:rsid w:val="7CCF0A8E"/>
    <w:rsid w:val="7CD6707B"/>
    <w:rsid w:val="7CD75E75"/>
    <w:rsid w:val="7CDD3168"/>
    <w:rsid w:val="7CDE33C7"/>
    <w:rsid w:val="7CDF5E84"/>
    <w:rsid w:val="7D0464F5"/>
    <w:rsid w:val="7D065472"/>
    <w:rsid w:val="7D082D90"/>
    <w:rsid w:val="7D0D0F73"/>
    <w:rsid w:val="7D0D160C"/>
    <w:rsid w:val="7D0D2111"/>
    <w:rsid w:val="7D0E56D9"/>
    <w:rsid w:val="7D183644"/>
    <w:rsid w:val="7D1B0177"/>
    <w:rsid w:val="7D211123"/>
    <w:rsid w:val="7D220D25"/>
    <w:rsid w:val="7D22783C"/>
    <w:rsid w:val="7D23120D"/>
    <w:rsid w:val="7D264190"/>
    <w:rsid w:val="7D2C64CA"/>
    <w:rsid w:val="7D2D6F21"/>
    <w:rsid w:val="7D3A4883"/>
    <w:rsid w:val="7D401048"/>
    <w:rsid w:val="7D40198C"/>
    <w:rsid w:val="7D513B99"/>
    <w:rsid w:val="7D540F9F"/>
    <w:rsid w:val="7D584CFF"/>
    <w:rsid w:val="7D591E3C"/>
    <w:rsid w:val="7D593DDF"/>
    <w:rsid w:val="7D5E65BD"/>
    <w:rsid w:val="7D656436"/>
    <w:rsid w:val="7D6C452F"/>
    <w:rsid w:val="7D733B0F"/>
    <w:rsid w:val="7D7341E9"/>
    <w:rsid w:val="7D7422C7"/>
    <w:rsid w:val="7D83508E"/>
    <w:rsid w:val="7D892D89"/>
    <w:rsid w:val="7D9708C3"/>
    <w:rsid w:val="7D9F2449"/>
    <w:rsid w:val="7DAE0FEB"/>
    <w:rsid w:val="7DB0243F"/>
    <w:rsid w:val="7DB21A88"/>
    <w:rsid w:val="7DB4458B"/>
    <w:rsid w:val="7DB52379"/>
    <w:rsid w:val="7DB80B53"/>
    <w:rsid w:val="7DBA34EC"/>
    <w:rsid w:val="7DBC1749"/>
    <w:rsid w:val="7DBC3A43"/>
    <w:rsid w:val="7DC36483"/>
    <w:rsid w:val="7DC37B1D"/>
    <w:rsid w:val="7DD868F1"/>
    <w:rsid w:val="7DDA1B74"/>
    <w:rsid w:val="7DF20B8A"/>
    <w:rsid w:val="7DF32EA2"/>
    <w:rsid w:val="7DFA4230"/>
    <w:rsid w:val="7DFB58B2"/>
    <w:rsid w:val="7E06188F"/>
    <w:rsid w:val="7E1308B6"/>
    <w:rsid w:val="7E1579F6"/>
    <w:rsid w:val="7E182C27"/>
    <w:rsid w:val="7E2079C7"/>
    <w:rsid w:val="7E266DD3"/>
    <w:rsid w:val="7E2D0162"/>
    <w:rsid w:val="7E2F0DB5"/>
    <w:rsid w:val="7E310A7F"/>
    <w:rsid w:val="7E315A3F"/>
    <w:rsid w:val="7E3F31DB"/>
    <w:rsid w:val="7E3F4F2E"/>
    <w:rsid w:val="7E3F60E7"/>
    <w:rsid w:val="7E4234E1"/>
    <w:rsid w:val="7E426281"/>
    <w:rsid w:val="7E437985"/>
    <w:rsid w:val="7E4454AB"/>
    <w:rsid w:val="7E485D91"/>
    <w:rsid w:val="7E4E5655"/>
    <w:rsid w:val="7E584AB3"/>
    <w:rsid w:val="7E5A4DC6"/>
    <w:rsid w:val="7E5A5BD8"/>
    <w:rsid w:val="7E5D031B"/>
    <w:rsid w:val="7E5E2768"/>
    <w:rsid w:val="7E624F23"/>
    <w:rsid w:val="7E6F28BB"/>
    <w:rsid w:val="7E817B18"/>
    <w:rsid w:val="7E8261AE"/>
    <w:rsid w:val="7E83783E"/>
    <w:rsid w:val="7E9445F5"/>
    <w:rsid w:val="7E971A7F"/>
    <w:rsid w:val="7E974BC4"/>
    <w:rsid w:val="7E98194B"/>
    <w:rsid w:val="7E9C3261"/>
    <w:rsid w:val="7EA45F4A"/>
    <w:rsid w:val="7EA90D5A"/>
    <w:rsid w:val="7EAA39ED"/>
    <w:rsid w:val="7EAD236E"/>
    <w:rsid w:val="7EB77A2B"/>
    <w:rsid w:val="7EB919F5"/>
    <w:rsid w:val="7EBC0F7C"/>
    <w:rsid w:val="7EC16AFC"/>
    <w:rsid w:val="7EC860DC"/>
    <w:rsid w:val="7ECD54A1"/>
    <w:rsid w:val="7ED44A81"/>
    <w:rsid w:val="7ED93E46"/>
    <w:rsid w:val="7EDB7BBE"/>
    <w:rsid w:val="7EDF02E2"/>
    <w:rsid w:val="7EE10F4C"/>
    <w:rsid w:val="7EE8521A"/>
    <w:rsid w:val="7EEF18BB"/>
    <w:rsid w:val="7EF42A2E"/>
    <w:rsid w:val="7F0A3FFF"/>
    <w:rsid w:val="7F0D1D41"/>
    <w:rsid w:val="7F0F7867"/>
    <w:rsid w:val="7F141322"/>
    <w:rsid w:val="7F1417F9"/>
    <w:rsid w:val="7F141E2D"/>
    <w:rsid w:val="7F173BD2"/>
    <w:rsid w:val="7F17671C"/>
    <w:rsid w:val="7F1C4590"/>
    <w:rsid w:val="7F1E2B8C"/>
    <w:rsid w:val="7F1F0257"/>
    <w:rsid w:val="7F27789E"/>
    <w:rsid w:val="7F3168CD"/>
    <w:rsid w:val="7F3F75E5"/>
    <w:rsid w:val="7F4339B5"/>
    <w:rsid w:val="7F481DDB"/>
    <w:rsid w:val="7F4A08A0"/>
    <w:rsid w:val="7F500CF1"/>
    <w:rsid w:val="7F616837"/>
    <w:rsid w:val="7F65392B"/>
    <w:rsid w:val="7F67379A"/>
    <w:rsid w:val="7F777539"/>
    <w:rsid w:val="7F7A5CCC"/>
    <w:rsid w:val="7F7C0296"/>
    <w:rsid w:val="7F7D0C75"/>
    <w:rsid w:val="7F802A8C"/>
    <w:rsid w:val="7F805FBA"/>
    <w:rsid w:val="7F8060A3"/>
    <w:rsid w:val="7F8448A3"/>
    <w:rsid w:val="7F855D7C"/>
    <w:rsid w:val="7F86075D"/>
    <w:rsid w:val="7F8A580B"/>
    <w:rsid w:val="7F9164CE"/>
    <w:rsid w:val="7F963AE5"/>
    <w:rsid w:val="7F985AAF"/>
    <w:rsid w:val="7F9878AA"/>
    <w:rsid w:val="7F9B0A2E"/>
    <w:rsid w:val="7FA64FC5"/>
    <w:rsid w:val="7FC06DB4"/>
    <w:rsid w:val="7FC855C8"/>
    <w:rsid w:val="7FCC2CA7"/>
    <w:rsid w:val="7FDD34C2"/>
    <w:rsid w:val="7FDD5BB8"/>
    <w:rsid w:val="7FE44304"/>
    <w:rsid w:val="7FE707E4"/>
    <w:rsid w:val="7FEB2083"/>
    <w:rsid w:val="7FF01447"/>
    <w:rsid w:val="7FF30F37"/>
    <w:rsid w:val="7FF3405C"/>
    <w:rsid w:val="7FF54CAF"/>
    <w:rsid w:val="7FFA72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autoRedefine/>
    <w:qFormat/>
    <w:uiPriority w:val="0"/>
    <w:pPr>
      <w:keepNext/>
      <w:jc w:val="center"/>
      <w:outlineLvl w:val="0"/>
    </w:pPr>
    <w:rPr>
      <w:b/>
      <w:bCs/>
      <w:kern w:val="44"/>
      <w:szCs w:val="44"/>
    </w:rPr>
  </w:style>
  <w:style w:type="paragraph" w:styleId="3">
    <w:name w:val="heading 2"/>
    <w:basedOn w:val="1"/>
    <w:next w:val="1"/>
    <w:link w:val="46"/>
    <w:autoRedefine/>
    <w:unhideWhenUsed/>
    <w:qFormat/>
    <w:uiPriority w:val="0"/>
    <w:pPr>
      <w:keepNext/>
      <w:keepLines/>
      <w:spacing w:line="413" w:lineRule="auto"/>
      <w:outlineLvl w:val="1"/>
    </w:pPr>
    <w:rPr>
      <w:b/>
    </w:rPr>
  </w:style>
  <w:style w:type="paragraph" w:styleId="4">
    <w:name w:val="heading 3"/>
    <w:basedOn w:val="1"/>
    <w:next w:val="1"/>
    <w:autoRedefine/>
    <w:unhideWhenUsed/>
    <w:qFormat/>
    <w:uiPriority w:val="0"/>
    <w:pPr>
      <w:keepNext/>
      <w:keepLines/>
      <w:outlineLvl w:val="2"/>
    </w:pPr>
    <w:rPr>
      <w:b/>
    </w:rPr>
  </w:style>
  <w:style w:type="paragraph" w:styleId="5">
    <w:name w:val="heading 5"/>
    <w:basedOn w:val="1"/>
    <w:next w:val="1"/>
    <w:autoRedefine/>
    <w:qFormat/>
    <w:uiPriority w:val="0"/>
    <w:pPr>
      <w:keepNext/>
      <w:keepLines/>
      <w:spacing w:line="360" w:lineRule="auto"/>
      <w:outlineLvl w:val="4"/>
    </w:pPr>
    <w:rPr>
      <w:bCs/>
      <w:sz w:val="24"/>
    </w:rPr>
  </w:style>
  <w:style w:type="paragraph" w:styleId="6">
    <w:name w:val="heading 6"/>
    <w:basedOn w:val="1"/>
    <w:next w:val="1"/>
    <w:autoRedefine/>
    <w:qFormat/>
    <w:uiPriority w:val="0"/>
    <w:pPr>
      <w:keepNext/>
      <w:keepLines/>
      <w:numPr>
        <w:ilvl w:val="5"/>
        <w:numId w:val="0"/>
      </w:numPr>
      <w:snapToGrid w:val="0"/>
      <w:spacing w:before="25" w:beforeLines="25" w:after="25" w:afterLines="25" w:line="288" w:lineRule="auto"/>
      <w:ind w:left="0" w:firstLine="0" w:firstLineChars="0"/>
      <w:jc w:val="center"/>
      <w:outlineLvl w:val="5"/>
    </w:pPr>
    <w:rPr>
      <w:sz w:val="21"/>
      <w:szCs w:val="20"/>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List Bullet 4"/>
    <w:basedOn w:val="1"/>
    <w:autoRedefine/>
    <w:qFormat/>
    <w:uiPriority w:val="0"/>
    <w:pPr>
      <w:keepNext w:val="0"/>
      <w:keepLines w:val="0"/>
      <w:widowControl w:val="0"/>
      <w:suppressLineNumbers w:val="0"/>
      <w:spacing w:line="288" w:lineRule="auto"/>
      <w:ind w:left="0" w:firstLine="0" w:firstLineChars="0"/>
      <w:jc w:val="center"/>
    </w:pPr>
    <w:rPr>
      <w:rFonts w:hint="default" w:ascii="Times New Roman" w:hAnsi="Times New Roman" w:eastAsia="宋体" w:cs="Times New Roman"/>
      <w:kern w:val="2"/>
      <w:sz w:val="21"/>
      <w:szCs w:val="21"/>
      <w:lang w:val="en-US" w:eastAsia="zh-CN" w:bidi="ar"/>
    </w:rPr>
  </w:style>
  <w:style w:type="paragraph" w:styleId="8">
    <w:name w:val="Normal Indent"/>
    <w:basedOn w:val="1"/>
    <w:autoRedefine/>
    <w:qFormat/>
    <w:uiPriority w:val="0"/>
    <w:pPr>
      <w:widowControl/>
      <w:spacing w:after="0" w:line="240" w:lineRule="auto"/>
      <w:ind w:firstLine="420"/>
    </w:pPr>
    <w:rPr>
      <w:rFonts w:ascii="宋体" w:hAnsi="宋体" w:eastAsia="宋体" w:cs="Times New Roman"/>
      <w:sz w:val="24"/>
      <w:szCs w:val="24"/>
      <w:lang w:val="zh-CN" w:eastAsia="zh-CN"/>
    </w:rPr>
  </w:style>
  <w:style w:type="paragraph" w:styleId="9">
    <w:name w:val="Document Map"/>
    <w:basedOn w:val="1"/>
    <w:link w:val="57"/>
    <w:autoRedefine/>
    <w:qFormat/>
    <w:uiPriority w:val="0"/>
    <w:rPr>
      <w:rFonts w:ascii="宋体"/>
      <w:sz w:val="18"/>
      <w:szCs w:val="18"/>
    </w:rPr>
  </w:style>
  <w:style w:type="paragraph" w:styleId="10">
    <w:name w:val="toa heading"/>
    <w:basedOn w:val="1"/>
    <w:next w:val="1"/>
    <w:autoRedefine/>
    <w:qFormat/>
    <w:uiPriority w:val="0"/>
    <w:pPr>
      <w:spacing w:before="120"/>
    </w:pPr>
    <w:rPr>
      <w:rFonts w:ascii="Arial" w:hAnsi="Arial" w:cs="Arial"/>
      <w:sz w:val="24"/>
      <w:szCs w:val="24"/>
    </w:rPr>
  </w:style>
  <w:style w:type="paragraph" w:styleId="11">
    <w:name w:val="annotation text"/>
    <w:basedOn w:val="1"/>
    <w:link w:val="61"/>
    <w:autoRedefine/>
    <w:qFormat/>
    <w:uiPriority w:val="0"/>
    <w:pPr>
      <w:jc w:val="left"/>
    </w:pPr>
  </w:style>
  <w:style w:type="paragraph" w:styleId="12">
    <w:name w:val="Body Text"/>
    <w:basedOn w:val="1"/>
    <w:next w:val="13"/>
    <w:autoRedefine/>
    <w:qFormat/>
    <w:uiPriority w:val="99"/>
    <w:rPr>
      <w:b/>
      <w:szCs w:val="20"/>
    </w:rPr>
  </w:style>
  <w:style w:type="paragraph" w:customStyle="1" w:styleId="13">
    <w:name w:val="xl27"/>
    <w:basedOn w:val="1"/>
    <w:next w:val="1"/>
    <w:qFormat/>
    <w:uiPriority w:val="0"/>
    <w:pPr>
      <w:widowControl/>
      <w:spacing w:before="100" w:beforeAutospacing="1" w:after="100" w:afterAutospacing="1" w:line="240" w:lineRule="auto"/>
      <w:ind w:firstLine="0" w:firstLineChars="0"/>
      <w:jc w:val="center"/>
    </w:pPr>
    <w:rPr>
      <w:rFonts w:hint="eastAsia" w:ascii="楷体_GB2312" w:hAnsi="Arial Unicode MS" w:eastAsia="楷体_GB2312"/>
      <w:kern w:val="0"/>
      <w:szCs w:val="28"/>
    </w:rPr>
  </w:style>
  <w:style w:type="paragraph" w:styleId="14">
    <w:name w:val="Body Text Indent"/>
    <w:basedOn w:val="1"/>
    <w:autoRedefine/>
    <w:qFormat/>
    <w:uiPriority w:val="0"/>
    <w:pPr>
      <w:autoSpaceDE w:val="0"/>
      <w:autoSpaceDN w:val="0"/>
      <w:adjustRightInd w:val="0"/>
      <w:ind w:firstLine="480" w:firstLineChars="200"/>
    </w:pPr>
    <w:rPr>
      <w:rFonts w:ascii="宋体" w:hAnsi="宋体"/>
      <w:color w:val="000000"/>
      <w:kern w:val="0"/>
      <w:szCs w:val="21"/>
    </w:rPr>
  </w:style>
  <w:style w:type="paragraph" w:styleId="15">
    <w:name w:val="Block Text"/>
    <w:basedOn w:val="1"/>
    <w:autoRedefine/>
    <w:qFormat/>
    <w:uiPriority w:val="0"/>
    <w:pPr>
      <w:adjustRightInd w:val="0"/>
      <w:snapToGrid w:val="0"/>
      <w:spacing w:line="440" w:lineRule="exact"/>
      <w:ind w:left="140" w:right="118" w:firstLine="560"/>
    </w:pPr>
    <w:rPr>
      <w:rFonts w:ascii="宋体"/>
      <w:color w:val="0000FF"/>
      <w:sz w:val="27"/>
      <w:szCs w:val="27"/>
    </w:rPr>
  </w:style>
  <w:style w:type="paragraph" w:styleId="16">
    <w:name w:val="Plain Text"/>
    <w:basedOn w:val="1"/>
    <w:autoRedefine/>
    <w:qFormat/>
    <w:uiPriority w:val="0"/>
    <w:rPr>
      <w:rFonts w:ascii="宋体" w:hAnsi="Courier New"/>
      <w:szCs w:val="21"/>
    </w:rPr>
  </w:style>
  <w:style w:type="paragraph" w:styleId="17">
    <w:name w:val="Body Text Indent 2"/>
    <w:basedOn w:val="1"/>
    <w:next w:val="1"/>
    <w:autoRedefine/>
    <w:qFormat/>
    <w:uiPriority w:val="0"/>
    <w:pPr>
      <w:spacing w:after="120" w:line="480" w:lineRule="auto"/>
      <w:ind w:left="420" w:leftChars="200"/>
    </w:pPr>
  </w:style>
  <w:style w:type="paragraph" w:styleId="18">
    <w:name w:val="Balloon Text"/>
    <w:basedOn w:val="1"/>
    <w:link w:val="60"/>
    <w:autoRedefine/>
    <w:qFormat/>
    <w:uiPriority w:val="0"/>
    <w:pPr>
      <w:spacing w:line="240" w:lineRule="auto"/>
    </w:pPr>
    <w:rPr>
      <w:sz w:val="18"/>
      <w:szCs w:val="18"/>
    </w:rPr>
  </w:style>
  <w:style w:type="paragraph" w:styleId="19">
    <w:name w:val="footer"/>
    <w:basedOn w:val="1"/>
    <w:link w:val="59"/>
    <w:autoRedefine/>
    <w:qFormat/>
    <w:uiPriority w:val="0"/>
    <w:pPr>
      <w:tabs>
        <w:tab w:val="center" w:pos="4153"/>
        <w:tab w:val="right" w:pos="8306"/>
      </w:tabs>
      <w:snapToGrid w:val="0"/>
      <w:spacing w:line="240" w:lineRule="auto"/>
      <w:jc w:val="left"/>
    </w:pPr>
    <w:rPr>
      <w:sz w:val="18"/>
      <w:szCs w:val="18"/>
    </w:rPr>
  </w:style>
  <w:style w:type="paragraph" w:styleId="20">
    <w:name w:val="header"/>
    <w:basedOn w:val="1"/>
    <w:link w:val="58"/>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21">
    <w:name w:val="index heading"/>
    <w:basedOn w:val="1"/>
    <w:next w:val="22"/>
    <w:autoRedefine/>
    <w:semiHidden/>
    <w:qFormat/>
    <w:uiPriority w:val="0"/>
    <w:rPr>
      <w:rFonts w:ascii="Arial" w:hAnsi="Arial" w:cs="Arial"/>
      <w:b/>
      <w:bCs/>
    </w:rPr>
  </w:style>
  <w:style w:type="paragraph" w:styleId="22">
    <w:name w:val="index 1"/>
    <w:basedOn w:val="1"/>
    <w:next w:val="1"/>
    <w:autoRedefine/>
    <w:qFormat/>
    <w:uiPriority w:val="0"/>
    <w:pPr>
      <w:tabs>
        <w:tab w:val="left" w:pos="5580"/>
      </w:tabs>
      <w:spacing w:line="280" w:lineRule="exact"/>
    </w:pPr>
    <w:rPr>
      <w:rFonts w:ascii="宋体" w:hAnsi="宋体"/>
      <w:spacing w:val="10"/>
    </w:rPr>
  </w:style>
  <w:style w:type="paragraph" w:styleId="23">
    <w:name w:val="List"/>
    <w:basedOn w:val="1"/>
    <w:autoRedefine/>
    <w:qFormat/>
    <w:uiPriority w:val="0"/>
    <w:pPr>
      <w:ind w:left="200" w:hanging="200" w:hangingChars="200"/>
    </w:pPr>
    <w:rPr>
      <w:szCs w:val="20"/>
    </w:rPr>
  </w:style>
  <w:style w:type="paragraph" w:styleId="24">
    <w:name w:val="table of figures"/>
    <w:basedOn w:val="1"/>
    <w:next w:val="1"/>
    <w:autoRedefine/>
    <w:semiHidden/>
    <w:qFormat/>
    <w:uiPriority w:val="0"/>
    <w:pPr>
      <w:ind w:left="200" w:leftChars="200" w:hanging="200" w:hangingChars="200"/>
    </w:pPr>
  </w:style>
  <w:style w:type="paragraph" w:styleId="25">
    <w:name w:val="Body Text 2"/>
    <w:basedOn w:val="1"/>
    <w:autoRedefine/>
    <w:qFormat/>
    <w:uiPriority w:val="0"/>
    <w:pPr>
      <w:spacing w:after="120" w:line="480" w:lineRule="auto"/>
    </w:pPr>
    <w:rPr>
      <w:spacing w:val="0"/>
    </w:rPr>
  </w:style>
  <w:style w:type="paragraph" w:styleId="26">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7">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8">
    <w:name w:val="annotation subject"/>
    <w:basedOn w:val="11"/>
    <w:next w:val="11"/>
    <w:link w:val="62"/>
    <w:autoRedefine/>
    <w:qFormat/>
    <w:uiPriority w:val="0"/>
    <w:rPr>
      <w:b/>
      <w:bCs/>
    </w:rPr>
  </w:style>
  <w:style w:type="paragraph" w:styleId="29">
    <w:name w:val="Body Text First Indent"/>
    <w:basedOn w:val="12"/>
    <w:autoRedefine/>
    <w:qFormat/>
    <w:uiPriority w:val="99"/>
    <w:pPr>
      <w:spacing w:before="0" w:after="120"/>
      <w:ind w:left="0" w:firstLine="420" w:firstLineChars="100"/>
    </w:pPr>
    <w:rPr>
      <w:rFonts w:asciiTheme="minorHAnsi" w:hAnsiTheme="minorHAnsi"/>
      <w:szCs w:val="22"/>
    </w:rPr>
  </w:style>
  <w:style w:type="paragraph" w:styleId="30">
    <w:name w:val="Body Text First Indent 2"/>
    <w:basedOn w:val="14"/>
    <w:next w:val="1"/>
    <w:autoRedefine/>
    <w:qFormat/>
    <w:uiPriority w:val="0"/>
    <w:pPr>
      <w:spacing w:line="240" w:lineRule="auto"/>
      <w:ind w:left="420" w:leftChars="200" w:firstLine="420"/>
    </w:pPr>
    <w:rPr>
      <w:rFonts w:ascii="Times New Roman"/>
      <w:sz w:val="21"/>
    </w:rPr>
  </w:style>
  <w:style w:type="table" w:styleId="32">
    <w:name w:val="Table Grid"/>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tcBorders>
        <w:top w:val="single" w:color="auto" w:sz="4" w:space="0"/>
        <w:left w:val="single" w:color="auto" w:sz="4" w:space="0"/>
        <w:bottom w:val="single" w:color="auto" w:sz="4" w:space="0"/>
        <w:right w:val="single" w:color="auto" w:sz="4" w:space="0"/>
      </w:tcBorders>
    </w:tcPr>
  </w:style>
  <w:style w:type="character" w:styleId="34">
    <w:name w:val="Strong"/>
    <w:basedOn w:val="33"/>
    <w:qFormat/>
    <w:uiPriority w:val="0"/>
    <w:rPr>
      <w:b/>
    </w:rPr>
  </w:style>
  <w:style w:type="character" w:styleId="35">
    <w:name w:val="page number"/>
    <w:qFormat/>
    <w:uiPriority w:val="0"/>
  </w:style>
  <w:style w:type="character" w:styleId="36">
    <w:name w:val="Hyperlink"/>
    <w:basedOn w:val="33"/>
    <w:autoRedefine/>
    <w:qFormat/>
    <w:uiPriority w:val="0"/>
    <w:rPr>
      <w:color w:val="0000FF"/>
      <w:u w:val="single"/>
    </w:rPr>
  </w:style>
  <w:style w:type="character" w:styleId="37">
    <w:name w:val="annotation reference"/>
    <w:basedOn w:val="33"/>
    <w:autoRedefine/>
    <w:qFormat/>
    <w:uiPriority w:val="0"/>
    <w:rPr>
      <w:sz w:val="21"/>
      <w:szCs w:val="21"/>
    </w:rPr>
  </w:style>
  <w:style w:type="paragraph" w:customStyle="1" w:styleId="38">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9">
    <w:name w:val="报告"/>
    <w:basedOn w:val="1"/>
    <w:autoRedefine/>
    <w:qFormat/>
    <w:uiPriority w:val="0"/>
    <w:pPr>
      <w:adjustRightInd w:val="0"/>
      <w:spacing w:line="360" w:lineRule="auto"/>
      <w:ind w:firstLine="505"/>
      <w:jc w:val="left"/>
      <w:textAlignment w:val="baseline"/>
    </w:pPr>
  </w:style>
  <w:style w:type="paragraph" w:customStyle="1" w:styleId="40">
    <w:name w:val="_Style 3"/>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41">
    <w:name w:val="图1"/>
    <w:basedOn w:val="1"/>
    <w:autoRedefine/>
    <w:qFormat/>
    <w:uiPriority w:val="0"/>
    <w:pPr>
      <w:widowControl/>
      <w:numPr>
        <w:ilvl w:val="0"/>
        <w:numId w:val="1"/>
      </w:numPr>
      <w:spacing w:line="240" w:lineRule="auto"/>
      <w:ind w:left="0" w:firstLine="0"/>
      <w:jc w:val="center"/>
    </w:pPr>
    <w:rPr>
      <w:rFonts w:ascii="Times New Roman" w:hAnsi="Times New Roman" w:eastAsia="黑体"/>
      <w:kern w:val="0"/>
    </w:rPr>
  </w:style>
  <w:style w:type="paragraph" w:customStyle="1" w:styleId="42">
    <w:name w:val="图2"/>
    <w:basedOn w:val="43"/>
    <w:autoRedefine/>
    <w:qFormat/>
    <w:uiPriority w:val="0"/>
    <w:pPr>
      <w:numPr>
        <w:ilvl w:val="0"/>
        <w:numId w:val="2"/>
      </w:numPr>
      <w:spacing w:line="240" w:lineRule="auto"/>
      <w:ind w:left="0" w:firstLine="0"/>
      <w:jc w:val="center"/>
    </w:pPr>
    <w:rPr>
      <w:rFonts w:ascii="Times New Roman" w:hAnsi="Times New Roman" w:eastAsia="黑体"/>
      <w:bCs/>
      <w:szCs w:val="21"/>
    </w:rPr>
  </w:style>
  <w:style w:type="paragraph" w:customStyle="1" w:styleId="43">
    <w:name w:val="真·正文"/>
    <w:next w:val="44"/>
    <w:autoRedefine/>
    <w:qFormat/>
    <w:uiPriority w:val="0"/>
    <w:pPr>
      <w:widowControl w:val="0"/>
      <w:spacing w:line="360" w:lineRule="auto"/>
      <w:ind w:firstLine="200"/>
      <w:jc w:val="both"/>
    </w:pPr>
    <w:rPr>
      <w:rFonts w:ascii="Calibri" w:hAnsi="Times New Roman" w:eastAsia="宋体" w:cstheme="minorBidi"/>
      <w:kern w:val="2"/>
      <w:sz w:val="24"/>
      <w:szCs w:val="24"/>
      <w:lang w:val="en-US" w:eastAsia="zh-CN" w:bidi="ar-SA"/>
    </w:rPr>
  </w:style>
  <w:style w:type="paragraph" w:customStyle="1" w:styleId="44">
    <w:name w:val="1表格"/>
    <w:next w:val="12"/>
    <w:autoRedefine/>
    <w:qFormat/>
    <w:uiPriority w:val="99"/>
    <w:pPr>
      <w:widowControl w:val="0"/>
      <w:snapToGrid w:val="0"/>
      <w:spacing w:line="160" w:lineRule="atLeast"/>
      <w:jc w:val="center"/>
    </w:pPr>
    <w:rPr>
      <w:rFonts w:ascii="Times New Roman" w:hAnsi="Times New Roman" w:eastAsia="仿宋_GB2312" w:cstheme="minorBidi"/>
      <w:kern w:val="2"/>
      <w:sz w:val="21"/>
      <w:lang w:val="en-US" w:eastAsia="zh-CN" w:bidi="ar-SA"/>
    </w:rPr>
  </w:style>
  <w:style w:type="paragraph" w:customStyle="1" w:styleId="45">
    <w:name w:val="表1"/>
    <w:basedOn w:val="1"/>
    <w:autoRedefine/>
    <w:qFormat/>
    <w:uiPriority w:val="0"/>
    <w:pPr>
      <w:widowControl/>
      <w:numPr>
        <w:ilvl w:val="0"/>
        <w:numId w:val="3"/>
      </w:numPr>
      <w:spacing w:line="240" w:lineRule="auto"/>
      <w:ind w:left="0" w:firstLine="0"/>
      <w:jc w:val="center"/>
    </w:pPr>
    <w:rPr>
      <w:rFonts w:ascii="Times New Roman" w:hAnsi="Times New Roman" w:eastAsia="黑体"/>
      <w:kern w:val="0"/>
      <w:sz w:val="21"/>
    </w:rPr>
  </w:style>
  <w:style w:type="character" w:customStyle="1" w:styleId="46">
    <w:name w:val="标题 2 Char"/>
    <w:link w:val="3"/>
    <w:autoRedefine/>
    <w:qFormat/>
    <w:uiPriority w:val="0"/>
    <w:rPr>
      <w:rFonts w:ascii="Times New Roman" w:hAnsi="Times New Roman" w:eastAsia="宋体"/>
      <w:b/>
      <w:sz w:val="24"/>
    </w:rPr>
  </w:style>
  <w:style w:type="paragraph" w:customStyle="1" w:styleId="4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样式1"/>
    <w:basedOn w:val="21"/>
    <w:next w:val="1"/>
    <w:autoRedefine/>
    <w:qFormat/>
    <w:uiPriority w:val="0"/>
    <w:pPr>
      <w:numPr>
        <w:ilvl w:val="0"/>
        <w:numId w:val="4"/>
      </w:numPr>
      <w:spacing w:line="240" w:lineRule="auto"/>
      <w:ind w:firstLine="480" w:firstLineChars="200"/>
      <w:jc w:val="center"/>
    </w:pPr>
    <w:rPr>
      <w:rFonts w:hint="default" w:ascii="Times New Roman" w:hAnsi="Times New Roman" w:eastAsia="黑体"/>
      <w:sz w:val="21"/>
    </w:rPr>
  </w:style>
  <w:style w:type="paragraph" w:customStyle="1" w:styleId="49">
    <w:name w:val="0正文"/>
    <w:basedOn w:val="1"/>
    <w:autoRedefine/>
    <w:qFormat/>
    <w:uiPriority w:val="0"/>
    <w:pPr>
      <w:ind w:firstLine="480" w:firstLineChars="200"/>
    </w:pPr>
  </w:style>
  <w:style w:type="paragraph" w:customStyle="1" w:styleId="50">
    <w:name w:val="表格内容"/>
    <w:basedOn w:val="12"/>
    <w:next w:val="1"/>
    <w:autoRedefine/>
    <w:qFormat/>
    <w:uiPriority w:val="0"/>
    <w:pPr>
      <w:spacing w:line="240" w:lineRule="auto"/>
    </w:pPr>
    <w:rPr>
      <w:b w:val="0"/>
      <w:sz w:val="18"/>
    </w:rPr>
  </w:style>
  <w:style w:type="paragraph" w:customStyle="1" w:styleId="51">
    <w:name w:val="3-表头"/>
    <w:basedOn w:val="1"/>
    <w:next w:val="1"/>
    <w:autoRedefine/>
    <w:qFormat/>
    <w:uiPriority w:val="0"/>
    <w:pPr>
      <w:numPr>
        <w:ilvl w:val="0"/>
        <w:numId w:val="5"/>
      </w:numPr>
      <w:adjustRightInd w:val="0"/>
      <w:spacing w:line="280" w:lineRule="exact"/>
      <w:ind w:left="0" w:firstLine="0"/>
      <w:jc w:val="center"/>
      <w:textAlignment w:val="baseline"/>
    </w:pPr>
    <w:rPr>
      <w:rFonts w:eastAsia="黑体"/>
      <w:kern w:val="0"/>
      <w:sz w:val="21"/>
      <w:szCs w:val="21"/>
    </w:rPr>
  </w:style>
  <w:style w:type="paragraph" w:customStyle="1" w:styleId="52">
    <w:name w:val="标准正文"/>
    <w:autoRedefine/>
    <w:qFormat/>
    <w:uiPriority w:val="0"/>
    <w:pPr>
      <w:keepNext/>
      <w:keepLines/>
      <w:snapToGrid w:val="0"/>
      <w:spacing w:beforeLines="50" w:afterLines="50" w:line="360" w:lineRule="auto"/>
      <w:ind w:firstLine="200" w:firstLineChars="200"/>
      <w:jc w:val="both"/>
    </w:pPr>
    <w:rPr>
      <w:rFonts w:ascii="Calibri" w:hAnsi="Calibri" w:eastAsia="宋体" w:cs="Times New Roman"/>
      <w:sz w:val="24"/>
      <w:szCs w:val="24"/>
      <w:lang w:val="en-US" w:eastAsia="zh-CN" w:bidi="ar-SA"/>
    </w:rPr>
  </w:style>
  <w:style w:type="paragraph" w:customStyle="1" w:styleId="53">
    <w:name w:val="表头"/>
    <w:basedOn w:val="2"/>
    <w:autoRedefine/>
    <w:qFormat/>
    <w:uiPriority w:val="0"/>
    <w:rPr>
      <w:rFonts w:eastAsia="黑体"/>
      <w:b w:val="0"/>
      <w:sz w:val="21"/>
    </w:rPr>
  </w:style>
  <w:style w:type="paragraph" w:customStyle="1" w:styleId="54">
    <w:name w:val="表中文字"/>
    <w:basedOn w:val="1"/>
    <w:next w:val="1"/>
    <w:autoRedefine/>
    <w:qFormat/>
    <w:uiPriority w:val="0"/>
    <w:pPr>
      <w:spacing w:line="280" w:lineRule="exact"/>
      <w:jc w:val="center"/>
    </w:pPr>
    <w:rPr>
      <w:sz w:val="18"/>
      <w:szCs w:val="18"/>
    </w:rPr>
  </w:style>
  <w:style w:type="paragraph" w:customStyle="1" w:styleId="55">
    <w:name w:val="Other|1"/>
    <w:basedOn w:val="1"/>
    <w:autoRedefine/>
    <w:qFormat/>
    <w:uiPriority w:val="0"/>
    <w:rPr>
      <w:sz w:val="20"/>
      <w:szCs w:val="20"/>
    </w:rPr>
  </w:style>
  <w:style w:type="paragraph" w:customStyle="1" w:styleId="56">
    <w:name w:val="报告书表格"/>
    <w:basedOn w:val="1"/>
    <w:autoRedefine/>
    <w:qFormat/>
    <w:uiPriority w:val="99"/>
    <w:pPr>
      <w:adjustRightInd w:val="0"/>
      <w:spacing w:before="60" w:after="60" w:line="240" w:lineRule="atLeast"/>
      <w:jc w:val="center"/>
      <w:textAlignment w:val="baseline"/>
    </w:pPr>
    <w:rPr>
      <w:rFonts w:ascii="Calibri" w:hAnsi="Calibri"/>
      <w:kern w:val="0"/>
      <w:sz w:val="21"/>
      <w:szCs w:val="20"/>
    </w:rPr>
  </w:style>
  <w:style w:type="character" w:customStyle="1" w:styleId="57">
    <w:name w:val="文档结构图 Char"/>
    <w:basedOn w:val="33"/>
    <w:link w:val="9"/>
    <w:autoRedefine/>
    <w:qFormat/>
    <w:uiPriority w:val="0"/>
    <w:rPr>
      <w:rFonts w:ascii="宋体" w:cstheme="minorBidi"/>
      <w:kern w:val="2"/>
      <w:sz w:val="18"/>
      <w:szCs w:val="18"/>
    </w:rPr>
  </w:style>
  <w:style w:type="character" w:customStyle="1" w:styleId="58">
    <w:name w:val="页眉 Char"/>
    <w:basedOn w:val="33"/>
    <w:link w:val="20"/>
    <w:autoRedefine/>
    <w:qFormat/>
    <w:uiPriority w:val="0"/>
    <w:rPr>
      <w:rFonts w:cstheme="minorBidi"/>
      <w:kern w:val="2"/>
      <w:sz w:val="18"/>
      <w:szCs w:val="18"/>
    </w:rPr>
  </w:style>
  <w:style w:type="character" w:customStyle="1" w:styleId="59">
    <w:name w:val="页脚 Char"/>
    <w:basedOn w:val="33"/>
    <w:link w:val="19"/>
    <w:autoRedefine/>
    <w:qFormat/>
    <w:uiPriority w:val="0"/>
    <w:rPr>
      <w:rFonts w:cstheme="minorBidi"/>
      <w:kern w:val="2"/>
      <w:sz w:val="18"/>
      <w:szCs w:val="18"/>
    </w:rPr>
  </w:style>
  <w:style w:type="character" w:customStyle="1" w:styleId="60">
    <w:name w:val="批注框文本 Char"/>
    <w:basedOn w:val="33"/>
    <w:link w:val="18"/>
    <w:autoRedefine/>
    <w:qFormat/>
    <w:uiPriority w:val="0"/>
    <w:rPr>
      <w:rFonts w:cstheme="minorBidi"/>
      <w:kern w:val="2"/>
      <w:sz w:val="18"/>
      <w:szCs w:val="18"/>
    </w:rPr>
  </w:style>
  <w:style w:type="character" w:customStyle="1" w:styleId="61">
    <w:name w:val="批注文字 Char"/>
    <w:basedOn w:val="33"/>
    <w:link w:val="11"/>
    <w:autoRedefine/>
    <w:qFormat/>
    <w:uiPriority w:val="0"/>
    <w:rPr>
      <w:rFonts w:cstheme="minorBidi"/>
      <w:kern w:val="2"/>
      <w:sz w:val="24"/>
      <w:szCs w:val="24"/>
    </w:rPr>
  </w:style>
  <w:style w:type="character" w:customStyle="1" w:styleId="62">
    <w:name w:val="批注主题 Char"/>
    <w:basedOn w:val="61"/>
    <w:link w:val="28"/>
    <w:autoRedefine/>
    <w:qFormat/>
    <w:uiPriority w:val="0"/>
  </w:style>
  <w:style w:type="paragraph" w:customStyle="1" w:styleId="63">
    <w:name w:val="表2"/>
    <w:basedOn w:val="1"/>
    <w:autoRedefine/>
    <w:qFormat/>
    <w:uiPriority w:val="0"/>
    <w:pPr>
      <w:numPr>
        <w:ilvl w:val="0"/>
        <w:numId w:val="6"/>
      </w:numPr>
      <w:spacing w:line="240" w:lineRule="auto"/>
      <w:ind w:left="0" w:firstLine="0"/>
      <w:jc w:val="center"/>
    </w:pPr>
    <w:rPr>
      <w:rFonts w:ascii="Times New Roman" w:hAnsi="Times New Roman" w:eastAsia="黑体"/>
      <w:sz w:val="21"/>
    </w:rPr>
  </w:style>
  <w:style w:type="paragraph" w:customStyle="1" w:styleId="64">
    <w:name w:val="表3"/>
    <w:basedOn w:val="1"/>
    <w:autoRedefine/>
    <w:qFormat/>
    <w:uiPriority w:val="0"/>
    <w:pPr>
      <w:widowControl/>
      <w:numPr>
        <w:ilvl w:val="0"/>
        <w:numId w:val="7"/>
      </w:numPr>
      <w:spacing w:line="240" w:lineRule="auto"/>
      <w:ind w:left="0" w:firstLine="0"/>
      <w:jc w:val="center"/>
    </w:pPr>
    <w:rPr>
      <w:rFonts w:ascii="Times New Roman" w:hAnsi="Times New Roman" w:eastAsia="黑体"/>
      <w:kern w:val="0"/>
      <w:sz w:val="21"/>
    </w:rPr>
  </w:style>
  <w:style w:type="paragraph" w:customStyle="1" w:styleId="65">
    <w:name w:val="表4"/>
    <w:basedOn w:val="1"/>
    <w:autoRedefine/>
    <w:qFormat/>
    <w:uiPriority w:val="0"/>
    <w:pPr>
      <w:numPr>
        <w:ilvl w:val="0"/>
        <w:numId w:val="8"/>
      </w:numPr>
      <w:spacing w:line="240" w:lineRule="auto"/>
      <w:ind w:left="0" w:firstLine="0"/>
      <w:jc w:val="center"/>
    </w:pPr>
    <w:rPr>
      <w:rFonts w:ascii="Times New Roman" w:hAnsi="Times New Roman" w:eastAsia="黑体"/>
      <w:sz w:val="21"/>
    </w:rPr>
  </w:style>
  <w:style w:type="paragraph" w:customStyle="1" w:styleId="66">
    <w:name w:val="国寰表格"/>
    <w:basedOn w:val="1"/>
    <w:autoRedefine/>
    <w:qFormat/>
    <w:uiPriority w:val="0"/>
    <w:pPr>
      <w:pBdr>
        <w:top w:val="none" w:color="auto" w:sz="0" w:space="1"/>
        <w:left w:val="none" w:color="auto" w:sz="0" w:space="4"/>
        <w:bottom w:val="none" w:color="auto" w:sz="0" w:space="1"/>
        <w:right w:val="none" w:color="auto" w:sz="0" w:space="4"/>
      </w:pBdr>
      <w:spacing w:line="280" w:lineRule="exact"/>
      <w:jc w:val="center"/>
    </w:pPr>
    <w:rPr>
      <w:rFonts w:hint="eastAsia" w:ascii="黑体" w:hAnsi="宋体"/>
      <w:sz w:val="18"/>
      <w:lang w:val="zh-CN"/>
    </w:rPr>
  </w:style>
  <w:style w:type="character" w:customStyle="1" w:styleId="67">
    <w:name w:val="国寰表头"/>
    <w:autoRedefine/>
    <w:qFormat/>
    <w:uiPriority w:val="0"/>
    <w:rPr>
      <w:rFonts w:hint="eastAsia" w:ascii="黑体" w:hAnsi="黑体" w:eastAsia="黑体" w:cs="黑体"/>
      <w:kern w:val="2"/>
      <w:sz w:val="21"/>
      <w:szCs w:val="32"/>
    </w:rPr>
  </w:style>
  <w:style w:type="character" w:customStyle="1" w:styleId="68">
    <w:name w:val="font31"/>
    <w:autoRedefine/>
    <w:qFormat/>
    <w:uiPriority w:val="0"/>
    <w:rPr>
      <w:rFonts w:hint="eastAsia" w:ascii="宋体" w:hAnsi="宋体" w:eastAsia="宋体" w:cs="宋体"/>
      <w:color w:val="000000"/>
      <w:sz w:val="18"/>
      <w:szCs w:val="18"/>
      <w:u w:val="none"/>
    </w:rPr>
  </w:style>
  <w:style w:type="paragraph" w:customStyle="1" w:styleId="69">
    <w:name w:val="Table Paragraph"/>
    <w:basedOn w:val="1"/>
    <w:autoRedefine/>
    <w:qFormat/>
    <w:uiPriority w:val="1"/>
    <w:pPr>
      <w:autoSpaceDE w:val="0"/>
      <w:autoSpaceDN w:val="0"/>
      <w:jc w:val="left"/>
    </w:pPr>
    <w:rPr>
      <w:rFonts w:ascii="宋体" w:hAnsi="宋体" w:cs="宋体"/>
      <w:sz w:val="22"/>
      <w:szCs w:val="22"/>
      <w:lang w:eastAsia="en-US"/>
    </w:rPr>
  </w:style>
  <w:style w:type="paragraph" w:customStyle="1" w:styleId="70">
    <w:name w:val="北京国寰表格格式"/>
    <w:basedOn w:val="1"/>
    <w:autoRedefine/>
    <w:qFormat/>
    <w:uiPriority w:val="0"/>
    <w:pPr>
      <w:adjustRightInd w:val="0"/>
      <w:spacing w:line="240" w:lineRule="auto"/>
      <w:jc w:val="center"/>
    </w:pPr>
    <w:rPr>
      <w:rFonts w:ascii="Calibri" w:hAnsi="Calibri"/>
      <w:kern w:val="0"/>
      <w:sz w:val="18"/>
    </w:rPr>
  </w:style>
  <w:style w:type="paragraph" w:customStyle="1" w:styleId="71">
    <w:name w:val="图4"/>
    <w:basedOn w:val="1"/>
    <w:autoRedefine/>
    <w:qFormat/>
    <w:uiPriority w:val="0"/>
    <w:pPr>
      <w:numPr>
        <w:ilvl w:val="0"/>
        <w:numId w:val="9"/>
      </w:numPr>
      <w:spacing w:line="240" w:lineRule="auto"/>
      <w:jc w:val="center"/>
    </w:pPr>
    <w:rPr>
      <w:rFonts w:hint="default" w:ascii="Times New Roman" w:hAnsi="Times New Roman" w:eastAsia="黑体"/>
      <w:sz w:val="21"/>
    </w:rPr>
  </w:style>
  <w:style w:type="paragraph" w:customStyle="1" w:styleId="72">
    <w:name w:val="表格格式"/>
    <w:basedOn w:val="1"/>
    <w:autoRedefine/>
    <w:qFormat/>
    <w:uiPriority w:val="0"/>
    <w:pPr>
      <w:tabs>
        <w:tab w:val="left" w:pos="3108"/>
      </w:tabs>
      <w:jc w:val="center"/>
    </w:pPr>
    <w:rPr>
      <w:rFonts w:ascii="Times New Roman" w:hAnsi="Times New Roman"/>
      <w:sz w:val="21"/>
      <w:szCs w:val="18"/>
    </w:rPr>
  </w:style>
  <w:style w:type="paragraph" w:customStyle="1" w:styleId="73">
    <w:name w:val="正文-欣欣"/>
    <w:basedOn w:val="1"/>
    <w:autoRedefine/>
    <w:qFormat/>
    <w:uiPriority w:val="0"/>
    <w:pPr>
      <w:widowControl w:val="0"/>
      <w:spacing w:after="0" w:line="360" w:lineRule="auto"/>
      <w:ind w:firstLine="200" w:firstLineChars="200"/>
    </w:pPr>
    <w:rPr>
      <w:rFonts w:ascii="Times New Roman" w:hAnsi="Times New Roman" w:eastAsia="宋体"/>
      <w:kern w:val="2"/>
      <w:sz w:val="24"/>
      <w:szCs w:val="30"/>
    </w:rPr>
  </w:style>
  <w:style w:type="paragraph" w:customStyle="1" w:styleId="74">
    <w:name w:val="1表格标题"/>
    <w:autoRedefine/>
    <w:qFormat/>
    <w:uiPriority w:val="0"/>
    <w:pPr>
      <w:adjustRightInd w:val="0"/>
      <w:snapToGrid w:val="0"/>
      <w:spacing w:before="50" w:beforeLines="50"/>
      <w:jc w:val="center"/>
    </w:pPr>
    <w:rPr>
      <w:rFonts w:ascii="Times New Roman" w:hAnsi="Times New Roman" w:eastAsia="仿宋" w:cs="Times New Roman"/>
      <w:b/>
      <w:bCs/>
      <w:snapToGrid w:val="0"/>
      <w:sz w:val="21"/>
      <w:szCs w:val="21"/>
      <w:lang w:val="en-US" w:eastAsia="zh-CN" w:bidi="ar-SA"/>
    </w:rPr>
  </w:style>
  <w:style w:type="paragraph" w:customStyle="1" w:styleId="75">
    <w:name w:val="表格"/>
    <w:basedOn w:val="23"/>
    <w:next w:val="1"/>
    <w:autoRedefine/>
    <w:qFormat/>
    <w:uiPriority w:val="0"/>
    <w:pPr>
      <w:adjustRightInd w:val="0"/>
      <w:snapToGrid w:val="0"/>
      <w:spacing w:beforeLines="10" w:afterLines="10" w:line="259" w:lineRule="auto"/>
      <w:jc w:val="center"/>
    </w:pPr>
    <w:rPr>
      <w:rFonts w:ascii="宋体"/>
      <w:kern w:val="0"/>
    </w:rPr>
  </w:style>
  <w:style w:type="paragraph" w:customStyle="1" w:styleId="76">
    <w:name w:val="列出段落1"/>
    <w:basedOn w:val="1"/>
    <w:autoRedefine/>
    <w:qFormat/>
    <w:uiPriority w:val="34"/>
    <w:pPr>
      <w:ind w:firstLine="420" w:firstLineChars="200"/>
    </w:pPr>
  </w:style>
  <w:style w:type="paragraph" w:customStyle="1" w:styleId="77">
    <w:name w:val="Normal_0_0"/>
    <w:basedOn w:val="1"/>
    <w:autoRedefine/>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仿宋" w:cs="Times New Roman"/>
      <w:kern w:val="2"/>
      <w:sz w:val="28"/>
      <w:szCs w:val="21"/>
      <w:lang w:val="en-US" w:eastAsia="zh-CN" w:bidi="ar"/>
    </w:rPr>
  </w:style>
  <w:style w:type="paragraph" w:customStyle="1" w:styleId="78">
    <w:name w:val="报告表格"/>
    <w:basedOn w:val="1"/>
    <w:autoRedefine/>
    <w:qFormat/>
    <w:uiPriority w:val="0"/>
    <w:pPr>
      <w:widowControl/>
      <w:adjustRightInd w:val="0"/>
      <w:spacing w:line="280" w:lineRule="exact"/>
      <w:ind w:firstLine="0" w:firstLineChars="0"/>
      <w:jc w:val="center"/>
    </w:pPr>
    <w:rPr>
      <w:rFonts w:ascii="Times New Roman" w:hAnsi="Times New Roman" w:eastAsia="宋体" w:cs="Times New Roman"/>
      <w:sz w:val="18"/>
      <w:lang w:bidi="en-US"/>
    </w:rPr>
  </w:style>
  <w:style w:type="paragraph" w:customStyle="1" w:styleId="79">
    <w:name w:val="表4-2"/>
    <w:basedOn w:val="80"/>
    <w:next w:val="80"/>
    <w:autoRedefine/>
    <w:qFormat/>
    <w:uiPriority w:val="0"/>
    <w:pPr>
      <w:numPr>
        <w:ilvl w:val="0"/>
        <w:numId w:val="10"/>
      </w:numPr>
      <w:spacing w:line="240" w:lineRule="auto"/>
      <w:ind w:firstLine="0" w:firstLineChars="0"/>
      <w:contextualSpacing/>
      <w:jc w:val="center"/>
    </w:pPr>
    <w:rPr>
      <w:rFonts w:ascii="宋体" w:hAnsi="宋体" w:eastAsia="黑体"/>
      <w:sz w:val="21"/>
    </w:rPr>
  </w:style>
  <w:style w:type="paragraph" w:customStyle="1" w:styleId="80">
    <w:name w:val="表2-1"/>
    <w:basedOn w:val="1"/>
    <w:autoRedefine/>
    <w:qFormat/>
    <w:uiPriority w:val="0"/>
    <w:pPr>
      <w:numPr>
        <w:ilvl w:val="0"/>
        <w:numId w:val="11"/>
      </w:numPr>
      <w:tabs>
        <w:tab w:val="left" w:pos="0"/>
      </w:tabs>
      <w:adjustRightInd w:val="0"/>
      <w:snapToGrid w:val="0"/>
      <w:ind w:firstLine="0"/>
      <w:jc w:val="center"/>
    </w:pPr>
    <w:rPr>
      <w:rFonts w:hint="eastAsia" w:ascii="宋体" w:cs="宋体"/>
      <w:b/>
      <w:kern w:val="18"/>
      <w:sz w:val="18"/>
      <w:szCs w:val="21"/>
    </w:rPr>
  </w:style>
  <w:style w:type="paragraph" w:customStyle="1" w:styleId="81">
    <w:name w:val="表7"/>
    <w:basedOn w:val="1"/>
    <w:autoRedefine/>
    <w:qFormat/>
    <w:uiPriority w:val="0"/>
    <w:pPr>
      <w:numPr>
        <w:ilvl w:val="0"/>
        <w:numId w:val="12"/>
      </w:numPr>
      <w:spacing w:line="240" w:lineRule="auto"/>
      <w:ind w:firstLine="0" w:firstLineChars="0"/>
      <w:jc w:val="center"/>
    </w:pPr>
    <w:rPr>
      <w:rFonts w:hint="default" w:ascii="Times New Roman" w:hAnsi="Times New Roman" w:eastAsia="黑体"/>
      <w:sz w:val="21"/>
      <w:lang w:eastAsia="zh-CN"/>
    </w:rPr>
  </w:style>
  <w:style w:type="paragraph" w:customStyle="1" w:styleId="82">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83">
    <w:name w:val="rpt_表项"/>
    <w:basedOn w:val="1"/>
    <w:autoRedefine/>
    <w:qFormat/>
    <w:uiPriority w:val="0"/>
    <w:pPr>
      <w:spacing w:before="60" w:after="60"/>
      <w:jc w:val="center"/>
    </w:pPr>
    <w:rPr>
      <w:rFonts w:cs="宋体"/>
      <w:sz w:val="22"/>
      <w:szCs w:val="20"/>
    </w:rPr>
  </w:style>
  <w:style w:type="paragraph" w:customStyle="1" w:styleId="84">
    <w:name w:val="环评正文加粗"/>
    <w:basedOn w:val="85"/>
    <w:autoRedefine/>
    <w:qFormat/>
    <w:uiPriority w:val="0"/>
    <w:rPr>
      <w:b/>
    </w:rPr>
  </w:style>
  <w:style w:type="paragraph" w:customStyle="1" w:styleId="85">
    <w:name w:val="环评正文"/>
    <w:basedOn w:val="1"/>
    <w:autoRedefine/>
    <w:qFormat/>
    <w:uiPriority w:val="0"/>
    <w:pPr>
      <w:spacing w:line="360" w:lineRule="auto"/>
      <w:ind w:firstLine="200" w:firstLineChars="200"/>
      <w:jc w:val="left"/>
    </w:pPr>
    <w:rPr>
      <w:rFonts w:asciiTheme="minorHAnsi" w:hAnsiTheme="minorHAnsi" w:eastAsiaTheme="minorEastAsia" w:cstheme="minorBidi"/>
      <w:sz w:val="24"/>
      <w:szCs w:val="22"/>
    </w:rPr>
  </w:style>
  <w:style w:type="paragraph" w:customStyle="1" w:styleId="86">
    <w:name w:val="【正文】"/>
    <w:basedOn w:val="1"/>
    <w:autoRedefine/>
    <w:qFormat/>
    <w:uiPriority w:val="0"/>
    <w:pPr>
      <w:spacing w:line="360" w:lineRule="auto"/>
      <w:ind w:firstLine="200" w:firstLineChars="200"/>
    </w:pPr>
    <w:rPr>
      <w:rFonts w:cs="宋体"/>
      <w:sz w:val="24"/>
      <w:szCs w:val="20"/>
    </w:rPr>
  </w:style>
  <w:style w:type="paragraph" w:customStyle="1" w:styleId="87">
    <w:name w:val="样式 样式4 + 首行缩进:  2 字符"/>
    <w:basedOn w:val="1"/>
    <w:autoRedefine/>
    <w:qFormat/>
    <w:uiPriority w:val="0"/>
    <w:pPr>
      <w:spacing w:line="440" w:lineRule="exact"/>
      <w:ind w:firstLine="480" w:firstLineChars="200"/>
    </w:pPr>
    <w:rPr>
      <w:rFonts w:cs="宋体"/>
      <w:sz w:val="24"/>
      <w:szCs w:val="20"/>
    </w:rPr>
  </w:style>
  <w:style w:type="paragraph" w:customStyle="1" w:styleId="88">
    <w:name w:val="表头和图名"/>
    <w:basedOn w:val="5"/>
    <w:autoRedefine/>
    <w:qFormat/>
    <w:uiPriority w:val="0"/>
    <w:pPr>
      <w:ind w:firstLine="0" w:firstLineChars="0"/>
      <w:jc w:val="center"/>
    </w:pPr>
    <w:rPr>
      <w:b/>
      <w:sz w:val="21"/>
      <w:szCs w:val="21"/>
    </w:rPr>
  </w:style>
  <w:style w:type="paragraph" w:customStyle="1" w:styleId="89">
    <w:name w:val="表内段落"/>
    <w:basedOn w:val="1"/>
    <w:autoRedefine/>
    <w:qFormat/>
    <w:uiPriority w:val="0"/>
    <w:pPr>
      <w:spacing w:line="240" w:lineRule="auto"/>
      <w:ind w:firstLine="0" w:firstLineChars="0"/>
      <w:jc w:val="center"/>
    </w:pPr>
    <w:rPr>
      <w:rFonts w:eastAsia="宋体"/>
      <w:sz w:val="21"/>
      <w:szCs w:val="21"/>
    </w:rPr>
  </w:style>
  <w:style w:type="paragraph" w:customStyle="1" w:styleId="90">
    <w:name w:val="样式 样式 样式 样式 样式 样式 样式 样式 样式 样式 样式 首行缩进:  2 字符 + 首行缩进:  2 字符 + 首行缩..."/>
    <w:basedOn w:val="1"/>
    <w:autoRedefine/>
    <w:qFormat/>
    <w:uiPriority w:val="0"/>
    <w:pPr>
      <w:ind w:firstLine="480"/>
    </w:pPr>
    <w:rPr>
      <w:rFonts w:ascii="宋体"/>
      <w:szCs w:val="20"/>
    </w:rPr>
  </w:style>
  <w:style w:type="paragraph" w:customStyle="1" w:styleId="91">
    <w:name w:val="样式 样式 注释标题 + (西文) Times New Roman (中文) 黑体 小四 非加粗 首行缩进:  0.85 厘米...."/>
    <w:basedOn w:val="1"/>
    <w:autoRedefine/>
    <w:qFormat/>
    <w:uiPriority w:val="0"/>
    <w:pPr>
      <w:spacing w:line="360" w:lineRule="auto"/>
      <w:ind w:firstLine="0" w:firstLineChars="0"/>
      <w:jc w:val="center"/>
    </w:pPr>
    <w:rPr>
      <w:rFonts w:eastAsia="黑体"/>
      <w:color w:val="000000"/>
      <w:szCs w:val="20"/>
    </w:rPr>
  </w:style>
  <w:style w:type="character" w:customStyle="1" w:styleId="92">
    <w:name w:val="font11"/>
    <w:basedOn w:val="33"/>
    <w:autoRedefine/>
    <w:qFormat/>
    <w:uiPriority w:val="0"/>
    <w:rPr>
      <w:rFonts w:hint="eastAsia" w:ascii="仿宋_GB2312" w:eastAsia="仿宋_GB2312" w:cs="仿宋_GB2312"/>
      <w:color w:val="000000"/>
      <w:sz w:val="21"/>
      <w:szCs w:val="21"/>
      <w:u w:val="none"/>
    </w:rPr>
  </w:style>
  <w:style w:type="character" w:customStyle="1" w:styleId="93">
    <w:name w:val="font21"/>
    <w:basedOn w:val="33"/>
    <w:qFormat/>
    <w:uiPriority w:val="0"/>
    <w:rPr>
      <w:rFonts w:hint="eastAsia" w:ascii="宋体" w:hAnsi="宋体" w:eastAsia="宋体" w:cs="宋体"/>
      <w:color w:val="000000"/>
      <w:sz w:val="21"/>
      <w:szCs w:val="21"/>
      <w:u w:val="none"/>
    </w:rPr>
  </w:style>
  <w:style w:type="paragraph" w:customStyle="1" w:styleId="94">
    <w:name w:val="表格文字（内）"/>
    <w:basedOn w:val="95"/>
    <w:qFormat/>
    <w:uiPriority w:val="0"/>
    <w:pPr>
      <w:adjustRightInd w:val="0"/>
      <w:snapToGrid w:val="0"/>
      <w:spacing w:line="240" w:lineRule="auto"/>
      <w:ind w:firstLine="0" w:firstLineChars="0"/>
      <w:jc w:val="center"/>
    </w:pPr>
    <w:rPr>
      <w:snapToGrid w:val="0"/>
      <w:sz w:val="21"/>
      <w:szCs w:val="21"/>
    </w:rPr>
  </w:style>
  <w:style w:type="paragraph" w:customStyle="1" w:styleId="95">
    <w:name w:val="表格文字（外）"/>
    <w:basedOn w:val="1"/>
    <w:qFormat/>
    <w:uiPriority w:val="0"/>
    <w:pPr>
      <w:adjustRightInd w:val="0"/>
      <w:snapToGrid w:val="0"/>
      <w:spacing w:line="240" w:lineRule="auto"/>
      <w:ind w:firstLine="0" w:firstLineChars="0"/>
      <w:jc w:val="center"/>
    </w:pPr>
    <w:rPr>
      <w:szCs w:val="21"/>
    </w:rPr>
  </w:style>
  <w:style w:type="paragraph" w:customStyle="1" w:styleId="96">
    <w:name w:val="环评报告表表格文字（内）"/>
    <w:basedOn w:val="1"/>
    <w:qFormat/>
    <w:uiPriority w:val="0"/>
    <w:pPr>
      <w:adjustRightInd w:val="0"/>
      <w:snapToGrid w:val="0"/>
      <w:spacing w:line="240" w:lineRule="auto"/>
      <w:ind w:firstLine="0" w:firstLineChars="0"/>
      <w:jc w:val="center"/>
    </w:pPr>
    <w:rPr>
      <w:snapToGrid w:val="0"/>
      <w:sz w:val="21"/>
      <w:szCs w:val="21"/>
    </w:rPr>
  </w:style>
  <w:style w:type="paragraph" w:customStyle="1" w:styleId="97">
    <w:name w:val="管线正文"/>
    <w:basedOn w:val="1"/>
    <w:qFormat/>
    <w:uiPriority w:val="0"/>
    <w:pPr>
      <w:spacing w:line="360" w:lineRule="auto"/>
      <w:ind w:firstLine="482"/>
      <w:jc w:val="both"/>
      <w:textAlignment w:val="baseline"/>
    </w:pPr>
    <w:rPr>
      <w:rFonts w:cs="Times New Roman"/>
      <w:sz w:val="24"/>
      <w:szCs w:val="24"/>
    </w:rPr>
  </w:style>
  <w:style w:type="paragraph" w:customStyle="1" w:styleId="98">
    <w:name w:val="环评表格标题"/>
    <w:basedOn w:val="29"/>
    <w:qFormat/>
    <w:uiPriority w:val="0"/>
    <w:pPr>
      <w:adjustRightInd w:val="0"/>
      <w:snapToGrid w:val="0"/>
      <w:spacing w:before="120" w:after="50" w:afterLines="50" w:line="240" w:lineRule="auto"/>
      <w:ind w:firstLine="0" w:firstLineChars="0"/>
      <w:jc w:val="center"/>
    </w:pPr>
    <w:rPr>
      <w:kern w:val="2"/>
      <w:sz w:val="21"/>
      <w:szCs w:val="21"/>
    </w:rPr>
  </w:style>
  <w:style w:type="paragraph" w:customStyle="1" w:styleId="99">
    <w:name w:val="飞海正文"/>
    <w:basedOn w:val="1"/>
    <w:qFormat/>
    <w:uiPriority w:val="0"/>
    <w:pPr>
      <w:widowControl/>
      <w:spacing w:line="360" w:lineRule="auto"/>
      <w:ind w:firstLine="200" w:firstLineChars="200"/>
    </w:pPr>
    <w:rPr>
      <w:rFonts w:ascii="Times New Roman" w:hAnsi="Times New Roman" w:eastAsia="宋体" w:cs="Times New Roman"/>
      <w:color w:val="000000"/>
      <w:sz w:val="24"/>
      <w:szCs w:val="24"/>
    </w:rPr>
  </w:style>
  <w:style w:type="paragraph" w:customStyle="1" w:styleId="100">
    <w:name w:val="环评表格文字（内）"/>
    <w:basedOn w:val="101"/>
    <w:qFormat/>
    <w:uiPriority w:val="0"/>
    <w:rPr>
      <w:snapToGrid w:val="0"/>
      <w:sz w:val="21"/>
    </w:rPr>
  </w:style>
  <w:style w:type="paragraph" w:customStyle="1" w:styleId="101">
    <w:name w:val="环评表格文字（外）"/>
    <w:basedOn w:val="1"/>
    <w:qFormat/>
    <w:uiPriority w:val="0"/>
    <w:pPr>
      <w:adjustRightInd w:val="0"/>
      <w:snapToGrid w:val="0"/>
      <w:spacing w:line="240" w:lineRule="auto"/>
      <w:ind w:firstLine="0" w:firstLineChars="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5.bin"/><Relationship Id="rId16" Type="http://schemas.openxmlformats.org/officeDocument/2006/relationships/image" Target="media/image6.w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7269</Words>
  <Characters>7610</Characters>
  <Lines>1</Lines>
  <Paragraphs>1</Paragraphs>
  <TotalTime>31</TotalTime>
  <ScaleCrop>false</ScaleCrop>
  <LinksUpToDate>false</LinksUpToDate>
  <CharactersWithSpaces>7675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2020-09-24T03:51:00Z</dcterms:created>
  <dc:creator>91699</dc:creator>
  <cp:lastModifiedBy>WPS_1739326514</cp:lastModifiedBy>
  <cp:lastPrinted>2022-06-09T06:38:00Z</cp:lastPrinted>
  <dcterms:modified xsi:type="dcterms:W3CDTF">2025-03-06T05:53:55Z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0C1AF6EFFADF4385A194E183DD42132C</vt:lpwstr>
  </property>
  <property fmtid="{D5CDD505-2E9C-101B-9397-08002B2CF9AE}" pid="4" name="KSOTemplateDocerSaveRecord">
    <vt:lpwstr>eyJoZGlkIjoiMzMyM2ZiYzNjZmIwNGMxZmZjMjA2YzBkOTQxMTUxMGQiLCJ1c2VySWQiOiIxNjc4OTI5NzI5In0=</vt:lpwstr>
  </property>
</Properties>
</file>