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55A" w:rsidRPr="00A750D4" w:rsidRDefault="00CB055A" w:rsidP="008F0226">
      <w:pPr>
        <w:spacing w:line="560" w:lineRule="exact"/>
        <w:jc w:val="center"/>
        <w:rPr>
          <w:rFonts w:ascii="方正小标宋简体" w:eastAsia="方正小标宋简体" w:hAnsi="黑体"/>
          <w:sz w:val="44"/>
          <w:szCs w:val="44"/>
        </w:rPr>
      </w:pPr>
      <w:r w:rsidRPr="00A750D4">
        <w:rPr>
          <w:rFonts w:ascii="方正小标宋简体" w:eastAsia="方正小标宋简体" w:hAnsi="黑体" w:hint="eastAsia"/>
          <w:sz w:val="44"/>
          <w:szCs w:val="44"/>
        </w:rPr>
        <w:t>安康市</w:t>
      </w:r>
      <w:proofErr w:type="gramStart"/>
      <w:r w:rsidRPr="00A750D4">
        <w:rPr>
          <w:rFonts w:ascii="方正小标宋简体" w:eastAsia="方正小标宋简体" w:hAnsi="黑体" w:hint="eastAsia"/>
          <w:sz w:val="44"/>
          <w:szCs w:val="44"/>
        </w:rPr>
        <w:t>生态环境局高新</w:t>
      </w:r>
      <w:proofErr w:type="gramEnd"/>
      <w:r w:rsidRPr="00A750D4">
        <w:rPr>
          <w:rFonts w:ascii="方正小标宋简体" w:eastAsia="方正小标宋简体" w:hAnsi="黑体" w:hint="eastAsia"/>
          <w:sz w:val="44"/>
          <w:szCs w:val="44"/>
        </w:rPr>
        <w:t>分局</w:t>
      </w:r>
    </w:p>
    <w:p w:rsidR="00CB055A" w:rsidRPr="00A750D4" w:rsidRDefault="00CB055A" w:rsidP="008F0226">
      <w:pPr>
        <w:spacing w:line="560" w:lineRule="exact"/>
        <w:jc w:val="center"/>
        <w:rPr>
          <w:rFonts w:ascii="方正小标宋简体" w:eastAsia="方正小标宋简体"/>
          <w:sz w:val="44"/>
          <w:szCs w:val="44"/>
        </w:rPr>
      </w:pPr>
      <w:r w:rsidRPr="00A750D4">
        <w:rPr>
          <w:rFonts w:ascii="方正小标宋简体" w:eastAsia="方正小标宋简体" w:hint="eastAsia"/>
          <w:sz w:val="44"/>
          <w:szCs w:val="44"/>
        </w:rPr>
        <w:t>关于</w:t>
      </w:r>
      <w:r w:rsidR="002C5DE4" w:rsidRPr="00A750D4">
        <w:rPr>
          <w:rFonts w:ascii="方正小标宋简体" w:eastAsia="方正小标宋简体"/>
          <w:sz w:val="44"/>
          <w:szCs w:val="44"/>
        </w:rPr>
        <w:t>18650圆形锂电池生产及锂电池PK封装项目</w:t>
      </w:r>
      <w:r w:rsidRPr="00A750D4">
        <w:rPr>
          <w:rFonts w:ascii="方正小标宋简体" w:eastAsia="方正小标宋简体" w:hint="eastAsia"/>
          <w:sz w:val="44"/>
          <w:szCs w:val="44"/>
        </w:rPr>
        <w:t>环境影响报告表的批复</w:t>
      </w:r>
    </w:p>
    <w:p w:rsidR="00CB055A" w:rsidRPr="00A750D4" w:rsidRDefault="00CB055A" w:rsidP="008F0226">
      <w:pPr>
        <w:spacing w:line="560" w:lineRule="exact"/>
        <w:jc w:val="center"/>
        <w:rPr>
          <w:sz w:val="44"/>
          <w:szCs w:val="44"/>
        </w:rPr>
      </w:pPr>
    </w:p>
    <w:p w:rsidR="00CB055A" w:rsidRPr="00A750D4" w:rsidRDefault="002C5DE4" w:rsidP="008F0226">
      <w:pPr>
        <w:spacing w:line="560" w:lineRule="exact"/>
        <w:rPr>
          <w:rFonts w:ascii="仿宋_GB2312" w:eastAsia="仿宋_GB2312" w:hAnsi="仿宋_GB2312" w:cs="仿宋_GB2312"/>
          <w:sz w:val="32"/>
          <w:szCs w:val="32"/>
        </w:rPr>
      </w:pPr>
      <w:r w:rsidRPr="00A750D4">
        <w:rPr>
          <w:rFonts w:ascii="仿宋_GB2312" w:eastAsia="仿宋_GB2312" w:hAnsi="仿宋_GB2312" w:cs="仿宋_GB2312"/>
          <w:sz w:val="32"/>
          <w:szCs w:val="32"/>
        </w:rPr>
        <w:t>陕西甬康嘉盛新能源有限公司</w:t>
      </w:r>
      <w:r w:rsidR="00CB055A" w:rsidRPr="00A750D4">
        <w:rPr>
          <w:rFonts w:ascii="仿宋_GB2312" w:eastAsia="仿宋_GB2312" w:hAnsi="仿宋_GB2312" w:cs="仿宋_GB2312" w:hint="eastAsia"/>
          <w:sz w:val="32"/>
          <w:szCs w:val="32"/>
        </w:rPr>
        <w:t>：</w:t>
      </w:r>
    </w:p>
    <w:p w:rsidR="00CB055A" w:rsidRPr="00A750D4" w:rsidRDefault="00CB055A" w:rsidP="008F0226">
      <w:pPr>
        <w:spacing w:line="560" w:lineRule="exact"/>
        <w:ind w:firstLineChars="200" w:firstLine="640"/>
        <w:jc w:val="left"/>
        <w:rPr>
          <w:rFonts w:ascii="仿宋_GB2312" w:eastAsia="仿宋_GB2312" w:hAnsi="仿宋_GB2312" w:cs="仿宋_GB2312"/>
          <w:sz w:val="32"/>
          <w:szCs w:val="32"/>
        </w:rPr>
      </w:pPr>
      <w:r w:rsidRPr="00A750D4">
        <w:rPr>
          <w:rFonts w:ascii="仿宋_GB2312" w:eastAsia="仿宋_GB2312" w:hAnsi="仿宋_GB2312" w:cs="仿宋_GB2312" w:hint="eastAsia"/>
          <w:sz w:val="32"/>
          <w:szCs w:val="32"/>
        </w:rPr>
        <w:t>你公司报来</w:t>
      </w:r>
      <w:r w:rsidRPr="00A750D4">
        <w:rPr>
          <w:rFonts w:ascii="仿宋_GB2312" w:eastAsia="仿宋_GB2312" w:hAnsi="方正小标宋简体" w:cs="方正小标宋简体" w:hint="eastAsia"/>
          <w:bCs/>
          <w:sz w:val="32"/>
          <w:szCs w:val="32"/>
        </w:rPr>
        <w:t>的《</w:t>
      </w:r>
      <w:r w:rsidR="002C5DE4" w:rsidRPr="00A750D4">
        <w:rPr>
          <w:rFonts w:ascii="仿宋_GB2312" w:eastAsia="仿宋_GB2312" w:hAnsi="方正小标宋简体" w:cs="方正小标宋简体"/>
          <w:bCs/>
          <w:sz w:val="32"/>
          <w:szCs w:val="32"/>
        </w:rPr>
        <w:t>18650圆形锂电池生产及锂电池PK封装项目</w:t>
      </w:r>
      <w:r w:rsidRPr="00A750D4">
        <w:rPr>
          <w:rFonts w:ascii="仿宋_GB2312" w:eastAsia="仿宋_GB2312" w:hAnsi="方正小标宋简体" w:cs="方正小标宋简体" w:hint="eastAsia"/>
          <w:bCs/>
          <w:sz w:val="32"/>
          <w:szCs w:val="32"/>
        </w:rPr>
        <w:t>环境影响报告表审批的请示》和相关资料收悉。经研究，现批复如</w:t>
      </w:r>
      <w:r w:rsidRPr="00A750D4">
        <w:rPr>
          <w:rFonts w:ascii="仿宋_GB2312" w:eastAsia="仿宋_GB2312" w:hAnsi="仿宋_GB2312" w:cs="仿宋_GB2312" w:hint="eastAsia"/>
          <w:sz w:val="32"/>
          <w:szCs w:val="32"/>
        </w:rPr>
        <w:t>下：</w:t>
      </w:r>
    </w:p>
    <w:p w:rsidR="00CB055A" w:rsidRPr="00A750D4" w:rsidRDefault="00CB055A" w:rsidP="008F0226">
      <w:pPr>
        <w:spacing w:line="560" w:lineRule="exact"/>
        <w:ind w:firstLineChars="200" w:firstLine="640"/>
        <w:rPr>
          <w:rFonts w:ascii="黑体" w:eastAsia="黑体" w:hAnsi="黑体" w:cs="黑体"/>
          <w:sz w:val="32"/>
          <w:szCs w:val="32"/>
        </w:rPr>
      </w:pPr>
      <w:r w:rsidRPr="00A750D4">
        <w:rPr>
          <w:rFonts w:ascii="黑体" w:eastAsia="黑体" w:hAnsi="黑体" w:cs="黑体" w:hint="eastAsia"/>
          <w:sz w:val="32"/>
          <w:szCs w:val="32"/>
        </w:rPr>
        <w:t>一、项目概况</w:t>
      </w:r>
    </w:p>
    <w:p w:rsidR="00CB055A" w:rsidRPr="00A750D4" w:rsidRDefault="005020E3" w:rsidP="008F0226">
      <w:pPr>
        <w:spacing w:line="560" w:lineRule="exact"/>
        <w:ind w:firstLineChars="200" w:firstLine="640"/>
        <w:rPr>
          <w:rFonts w:ascii="仿宋_GB2312" w:eastAsia="仿宋_GB2312" w:hAnsi="仿宋_GB2312" w:cs="仿宋_GB2312"/>
          <w:sz w:val="32"/>
          <w:szCs w:val="32"/>
          <w:shd w:val="clear" w:color="auto" w:fill="FFFFFF"/>
        </w:rPr>
      </w:pPr>
      <w:r w:rsidRPr="00A750D4">
        <w:rPr>
          <w:rFonts w:ascii="仿宋_GB2312" w:eastAsia="仿宋_GB2312" w:hAnsi="仿宋_GB2312" w:cs="仿宋_GB2312"/>
          <w:sz w:val="32"/>
          <w:szCs w:val="32"/>
        </w:rPr>
        <w:t>陕西甬康嘉盛新能源有限公司</w:t>
      </w:r>
      <w:r w:rsidRPr="00A750D4">
        <w:rPr>
          <w:rFonts w:ascii="仿宋_GB2312" w:eastAsia="仿宋_GB2312" w:hAnsi="方正小标宋简体" w:cs="方正小标宋简体"/>
          <w:bCs/>
          <w:sz w:val="32"/>
          <w:szCs w:val="32"/>
        </w:rPr>
        <w:t>18650圆形锂电池生产及锂电池PK封装项目租用纳米科技产业园5#厂房一层，建筑面积为1315.86m</w:t>
      </w:r>
      <w:r w:rsidRPr="00A750D4">
        <w:rPr>
          <w:rFonts w:ascii="仿宋_GB2312" w:eastAsia="仿宋_GB2312" w:hAnsi="方正小标宋简体" w:cs="方正小标宋简体"/>
          <w:bCs/>
          <w:sz w:val="32"/>
          <w:szCs w:val="32"/>
          <w:vertAlign w:val="superscript"/>
        </w:rPr>
        <w:t>2</w:t>
      </w:r>
      <w:r w:rsidRPr="00A750D4">
        <w:rPr>
          <w:rFonts w:ascii="仿宋_GB2312" w:eastAsia="仿宋_GB2312" w:hAnsi="方正小标宋简体" w:cs="方正小标宋简体"/>
          <w:bCs/>
          <w:sz w:val="32"/>
          <w:szCs w:val="32"/>
        </w:rPr>
        <w:t>，</w:t>
      </w:r>
      <w:r w:rsidR="00C862F5" w:rsidRPr="00A750D4">
        <w:rPr>
          <w:rFonts w:ascii="仿宋_GB2312" w:eastAsia="仿宋_GB2312" w:hAnsi="方正小标宋简体" w:cs="方正小标宋简体"/>
          <w:bCs/>
          <w:sz w:val="32"/>
          <w:szCs w:val="32"/>
        </w:rPr>
        <w:t>内设锂电池电解液生产线3条</w:t>
      </w:r>
      <w:r w:rsidRPr="00A750D4">
        <w:rPr>
          <w:rFonts w:ascii="仿宋_GB2312" w:eastAsia="仿宋_GB2312" w:hAnsi="方正小标宋简体" w:cs="方正小标宋简体"/>
          <w:bCs/>
          <w:sz w:val="32"/>
          <w:szCs w:val="32"/>
        </w:rPr>
        <w:t>;租用民生电子信息产业园I区6#厂房，建筑面积为10873.1m</w:t>
      </w:r>
      <w:r w:rsidRPr="00A750D4">
        <w:rPr>
          <w:rFonts w:ascii="仿宋_GB2312" w:eastAsia="仿宋_GB2312" w:hAnsi="方正小标宋简体" w:cs="方正小标宋简体"/>
          <w:bCs/>
          <w:sz w:val="32"/>
          <w:szCs w:val="32"/>
          <w:vertAlign w:val="superscript"/>
        </w:rPr>
        <w:t>2</w:t>
      </w:r>
      <w:r w:rsidRPr="00A750D4">
        <w:rPr>
          <w:rFonts w:ascii="仿宋_GB2312" w:eastAsia="仿宋_GB2312" w:hAnsi="方正小标宋简体" w:cs="方正小标宋简体"/>
          <w:bCs/>
          <w:sz w:val="32"/>
          <w:szCs w:val="32"/>
        </w:rPr>
        <w:t>，</w:t>
      </w:r>
      <w:r w:rsidR="00C862F5" w:rsidRPr="00A750D4">
        <w:rPr>
          <w:rFonts w:ascii="仿宋_GB2312" w:eastAsia="仿宋_GB2312" w:hAnsi="方正小标宋简体" w:cs="方正小标宋简体"/>
          <w:bCs/>
          <w:sz w:val="32"/>
          <w:szCs w:val="32"/>
        </w:rPr>
        <w:t>内设民用电池生产线2条</w:t>
      </w:r>
      <w:r w:rsidRPr="00A750D4">
        <w:rPr>
          <w:rFonts w:ascii="仿宋_GB2312" w:eastAsia="仿宋_GB2312" w:hAnsi="方正小标宋简体" w:cs="方正小标宋简体" w:hint="eastAsia"/>
          <w:bCs/>
          <w:sz w:val="32"/>
          <w:szCs w:val="32"/>
        </w:rPr>
        <w:t>;</w:t>
      </w:r>
      <w:r w:rsidRPr="00A750D4">
        <w:rPr>
          <w:rFonts w:ascii="仿宋_GB2312" w:eastAsia="仿宋_GB2312" w:hAnsi="方正小标宋简体" w:cs="方正小标宋简体"/>
          <w:bCs/>
          <w:sz w:val="32"/>
          <w:szCs w:val="32"/>
        </w:rPr>
        <w:t>租用为民生电子信息产业园I区11#厂房，建筑面积为9636.85m</w:t>
      </w:r>
      <w:r w:rsidRPr="00A750D4">
        <w:rPr>
          <w:rFonts w:ascii="仿宋_GB2312" w:eastAsia="仿宋_GB2312" w:hAnsi="方正小标宋简体" w:cs="方正小标宋简体"/>
          <w:bCs/>
          <w:sz w:val="32"/>
          <w:szCs w:val="32"/>
          <w:vertAlign w:val="superscript"/>
        </w:rPr>
        <w:t>2</w:t>
      </w:r>
      <w:r w:rsidRPr="00A750D4">
        <w:rPr>
          <w:rFonts w:ascii="仿宋_GB2312" w:eastAsia="仿宋_GB2312" w:hAnsi="方正小标宋简体" w:cs="方正小标宋简体"/>
          <w:bCs/>
          <w:sz w:val="32"/>
          <w:szCs w:val="32"/>
        </w:rPr>
        <w:t>，</w:t>
      </w:r>
      <w:r w:rsidR="00C862F5" w:rsidRPr="00A750D4">
        <w:rPr>
          <w:rFonts w:ascii="仿宋_GB2312" w:eastAsia="仿宋_GB2312" w:hAnsi="方正小标宋简体" w:cs="方正小标宋简体"/>
          <w:bCs/>
          <w:sz w:val="32"/>
          <w:szCs w:val="32"/>
        </w:rPr>
        <w:t>内设动力电池生产线1条</w:t>
      </w:r>
      <w:r w:rsidRPr="00A750D4">
        <w:rPr>
          <w:rFonts w:ascii="仿宋_GB2312" w:eastAsia="仿宋_GB2312" w:hAnsi="方正小标宋简体" w:cs="方正小标宋简体"/>
          <w:bCs/>
          <w:sz w:val="32"/>
          <w:szCs w:val="32"/>
        </w:rPr>
        <w:t>。</w:t>
      </w:r>
      <w:r w:rsidRPr="00A750D4">
        <w:rPr>
          <w:rFonts w:ascii="仿宋_GB2312" w:eastAsia="仿宋_GB2312" w:hAnsi="方正小标宋简体" w:cs="方正小标宋简体" w:hint="eastAsia"/>
          <w:bCs/>
          <w:sz w:val="32"/>
          <w:szCs w:val="32"/>
        </w:rPr>
        <w:t>锂电池电解液生产车间和锂电池生产车间直距1</w:t>
      </w:r>
      <w:r w:rsidRPr="00A750D4">
        <w:rPr>
          <w:rFonts w:ascii="仿宋_GB2312" w:eastAsia="仿宋_GB2312" w:hAnsi="方正小标宋简体" w:cs="方正小标宋简体"/>
          <w:bCs/>
          <w:sz w:val="32"/>
          <w:szCs w:val="32"/>
        </w:rPr>
        <w:t>.2</w:t>
      </w:r>
      <w:r w:rsidRPr="00A750D4">
        <w:rPr>
          <w:rFonts w:ascii="仿宋_GB2312" w:eastAsia="仿宋_GB2312" w:hAnsi="方正小标宋简体" w:cs="方正小标宋简体" w:hint="eastAsia"/>
          <w:bCs/>
          <w:sz w:val="32"/>
          <w:szCs w:val="32"/>
        </w:rPr>
        <w:t>km，交通便利。</w:t>
      </w:r>
      <w:r w:rsidR="00DD6EF2" w:rsidRPr="00A750D4">
        <w:rPr>
          <w:rFonts w:ascii="仿宋_GB2312" w:eastAsia="仿宋_GB2312" w:hAnsi="仿宋_GB2312" w:cs="仿宋_GB2312" w:hint="eastAsia"/>
          <w:sz w:val="32"/>
          <w:szCs w:val="32"/>
          <w:shd w:val="clear" w:color="auto" w:fill="FFFFFF"/>
        </w:rPr>
        <w:t>项目总投资</w:t>
      </w:r>
      <w:r w:rsidR="00DD6EF2" w:rsidRPr="00A750D4">
        <w:rPr>
          <w:rFonts w:ascii="仿宋_GB2312" w:eastAsia="仿宋_GB2312" w:hAnsi="仿宋_GB2312" w:cs="仿宋_GB2312"/>
          <w:sz w:val="32"/>
          <w:szCs w:val="32"/>
          <w:shd w:val="clear" w:color="auto" w:fill="FFFFFF"/>
        </w:rPr>
        <w:t>1000</w:t>
      </w:r>
      <w:r w:rsidR="00C862F5" w:rsidRPr="00A750D4">
        <w:rPr>
          <w:rFonts w:ascii="仿宋_GB2312" w:eastAsia="仿宋_GB2312" w:hAnsi="仿宋_GB2312" w:cs="仿宋_GB2312"/>
          <w:sz w:val="32"/>
          <w:szCs w:val="32"/>
          <w:shd w:val="clear" w:color="auto" w:fill="FFFFFF"/>
        </w:rPr>
        <w:t>0</w:t>
      </w:r>
      <w:r w:rsidR="00DD6EF2" w:rsidRPr="00A750D4">
        <w:rPr>
          <w:rFonts w:ascii="仿宋_GB2312" w:eastAsia="仿宋_GB2312" w:hAnsi="仿宋_GB2312" w:cs="仿宋_GB2312"/>
          <w:sz w:val="32"/>
          <w:szCs w:val="32"/>
          <w:shd w:val="clear" w:color="auto" w:fill="FFFFFF"/>
        </w:rPr>
        <w:t>万元，</w:t>
      </w:r>
      <w:r w:rsidR="00DD6EF2" w:rsidRPr="00A750D4">
        <w:rPr>
          <w:rFonts w:ascii="仿宋_GB2312" w:eastAsia="仿宋_GB2312" w:hAnsi="仿宋_GB2312" w:cs="仿宋_GB2312" w:hint="eastAsia"/>
          <w:sz w:val="32"/>
          <w:szCs w:val="32"/>
          <w:shd w:val="clear" w:color="auto" w:fill="FFFFFF"/>
        </w:rPr>
        <w:t>其中环保投资</w:t>
      </w:r>
      <w:r w:rsidR="00C862F5" w:rsidRPr="00A750D4">
        <w:rPr>
          <w:rFonts w:ascii="仿宋_GB2312" w:eastAsia="仿宋_GB2312" w:hAnsi="仿宋_GB2312" w:cs="仿宋_GB2312" w:hint="eastAsia"/>
          <w:sz w:val="32"/>
          <w:szCs w:val="32"/>
          <w:shd w:val="clear" w:color="auto" w:fill="FFFFFF"/>
        </w:rPr>
        <w:t>238</w:t>
      </w:r>
      <w:r w:rsidR="00DD6EF2" w:rsidRPr="00A750D4">
        <w:rPr>
          <w:rFonts w:ascii="仿宋_GB2312" w:eastAsia="仿宋_GB2312" w:hAnsi="仿宋_GB2312" w:cs="仿宋_GB2312" w:hint="eastAsia"/>
          <w:sz w:val="32"/>
          <w:szCs w:val="32"/>
          <w:shd w:val="clear" w:color="auto" w:fill="FFFFFF"/>
        </w:rPr>
        <w:t>万元，占总投资的</w:t>
      </w:r>
      <w:r w:rsidR="00C862F5" w:rsidRPr="00A750D4">
        <w:rPr>
          <w:rFonts w:ascii="仿宋_GB2312" w:eastAsia="仿宋_GB2312" w:hAnsi="仿宋_GB2312" w:cs="仿宋_GB2312" w:hint="eastAsia"/>
          <w:sz w:val="32"/>
          <w:szCs w:val="32"/>
          <w:shd w:val="clear" w:color="auto" w:fill="FFFFFF"/>
        </w:rPr>
        <w:t>2.38</w:t>
      </w:r>
      <w:r w:rsidR="00DD6EF2" w:rsidRPr="00A750D4">
        <w:rPr>
          <w:rFonts w:ascii="仿宋_GB2312" w:eastAsia="仿宋_GB2312" w:hAnsi="仿宋_GB2312" w:cs="仿宋_GB2312" w:hint="eastAsia"/>
          <w:sz w:val="32"/>
          <w:szCs w:val="32"/>
          <w:shd w:val="clear" w:color="auto" w:fill="FFFFFF"/>
        </w:rPr>
        <w:t>%</w:t>
      </w:r>
      <w:r w:rsidR="00DD6EF2" w:rsidRPr="00A750D4">
        <w:rPr>
          <w:rFonts w:ascii="仿宋_GB2312" w:eastAsia="仿宋_GB2312" w:hAnsi="仿宋_GB2312" w:cs="仿宋_GB2312"/>
          <w:sz w:val="32"/>
          <w:szCs w:val="32"/>
          <w:shd w:val="clear" w:color="auto" w:fill="FFFFFF"/>
        </w:rPr>
        <w:t>。</w:t>
      </w:r>
    </w:p>
    <w:p w:rsidR="00CB055A" w:rsidRPr="00A750D4" w:rsidRDefault="00CB055A" w:rsidP="008F0226">
      <w:pPr>
        <w:spacing w:line="560" w:lineRule="exact"/>
        <w:ind w:firstLineChars="200" w:firstLine="640"/>
        <w:rPr>
          <w:rFonts w:ascii="仿宋_GB2312" w:eastAsia="仿宋_GB2312" w:hAnsi="仿宋_GB2312" w:cs="仿宋_GB2312"/>
          <w:sz w:val="32"/>
          <w:szCs w:val="32"/>
          <w:shd w:val="clear" w:color="auto" w:fill="FFFFFF"/>
        </w:rPr>
      </w:pPr>
      <w:r w:rsidRPr="00A750D4">
        <w:rPr>
          <w:rFonts w:ascii="仿宋_GB2312" w:eastAsia="仿宋_GB2312" w:hAnsi="仿宋_GB2312" w:cs="仿宋_GB2312" w:hint="eastAsia"/>
          <w:sz w:val="32"/>
          <w:szCs w:val="32"/>
          <w:shd w:val="clear" w:color="auto" w:fill="FFFFFF"/>
        </w:rPr>
        <w:t>经审查，该项目符合国家产业政策，在采取报告表提出的污染防治措施后，污染物可做到达标排放。该项目环境影响报告表中所列建设项目的性质、规模、地点、生产工艺和</w:t>
      </w:r>
      <w:proofErr w:type="gramStart"/>
      <w:r w:rsidRPr="00A750D4">
        <w:rPr>
          <w:rFonts w:ascii="仿宋_GB2312" w:eastAsia="仿宋_GB2312" w:hAnsi="仿宋_GB2312" w:cs="仿宋_GB2312" w:hint="eastAsia"/>
          <w:sz w:val="32"/>
          <w:szCs w:val="32"/>
          <w:shd w:val="clear" w:color="auto" w:fill="FFFFFF"/>
        </w:rPr>
        <w:t>拟采取</w:t>
      </w:r>
      <w:proofErr w:type="gramEnd"/>
      <w:r w:rsidRPr="00A750D4">
        <w:rPr>
          <w:rFonts w:ascii="仿宋_GB2312" w:eastAsia="仿宋_GB2312" w:hAnsi="仿宋_GB2312" w:cs="仿宋_GB2312" w:hint="eastAsia"/>
          <w:sz w:val="32"/>
          <w:szCs w:val="32"/>
          <w:shd w:val="clear" w:color="auto" w:fill="FFFFFF"/>
        </w:rPr>
        <w:t>的环境保护措施可作为项目实施的依据。</w:t>
      </w:r>
    </w:p>
    <w:p w:rsidR="00CB055A" w:rsidRPr="00A750D4" w:rsidRDefault="00CB055A" w:rsidP="008F0226">
      <w:pPr>
        <w:spacing w:line="560" w:lineRule="exact"/>
        <w:ind w:firstLineChars="200" w:firstLine="640"/>
        <w:rPr>
          <w:rFonts w:ascii="黑体" w:eastAsia="黑体" w:hAnsi="黑体" w:cs="黑体"/>
          <w:sz w:val="32"/>
          <w:szCs w:val="32"/>
        </w:rPr>
      </w:pPr>
      <w:r w:rsidRPr="00A750D4">
        <w:rPr>
          <w:rFonts w:ascii="黑体" w:eastAsia="黑体" w:hAnsi="黑体" w:cs="黑体" w:hint="eastAsia"/>
          <w:sz w:val="32"/>
          <w:szCs w:val="32"/>
        </w:rPr>
        <w:t>二、项目建设与运营管理中应重点做好的工作</w:t>
      </w:r>
    </w:p>
    <w:p w:rsidR="00CB055A" w:rsidRPr="00A750D4" w:rsidRDefault="00CB055A" w:rsidP="008F0226">
      <w:pPr>
        <w:pStyle w:val="Default"/>
        <w:snapToGrid w:val="0"/>
        <w:spacing w:line="560" w:lineRule="exact"/>
        <w:ind w:firstLineChars="200" w:firstLine="643"/>
        <w:textAlignment w:val="auto"/>
        <w:rPr>
          <w:rFonts w:ascii="仿宋_GB2312" w:eastAsia="仿宋_GB2312" w:hAnsi="仿宋_GB2312" w:cs="仿宋_GB2312"/>
          <w:b/>
          <w:color w:val="auto"/>
          <w:sz w:val="32"/>
          <w:szCs w:val="32"/>
        </w:rPr>
      </w:pPr>
      <w:r w:rsidRPr="00A750D4">
        <w:rPr>
          <w:rFonts w:ascii="仿宋_GB2312" w:eastAsia="仿宋_GB2312" w:hAnsi="仿宋_GB2312" w:cs="仿宋_GB2312" w:hint="eastAsia"/>
          <w:b/>
          <w:color w:val="auto"/>
          <w:sz w:val="32"/>
          <w:szCs w:val="32"/>
        </w:rPr>
        <w:lastRenderedPageBreak/>
        <w:t>（一）落实大气污染防治措施</w:t>
      </w:r>
    </w:p>
    <w:p w:rsidR="00CB055A" w:rsidRPr="00A750D4" w:rsidRDefault="00CB055A" w:rsidP="008F0226">
      <w:pPr>
        <w:pStyle w:val="Default"/>
        <w:snapToGrid w:val="0"/>
        <w:spacing w:line="560" w:lineRule="exact"/>
        <w:ind w:firstLineChars="200" w:firstLine="640"/>
        <w:textAlignment w:val="auto"/>
        <w:rPr>
          <w:rFonts w:ascii="仿宋_GB2312" w:eastAsia="仿宋_GB2312" w:hAnsi="仿宋_GB2312" w:cs="仿宋_GB2312"/>
          <w:color w:val="auto"/>
          <w:sz w:val="32"/>
          <w:szCs w:val="32"/>
        </w:rPr>
      </w:pPr>
      <w:r w:rsidRPr="00A750D4">
        <w:rPr>
          <w:rFonts w:ascii="仿宋_GB2312" w:eastAsia="仿宋_GB2312" w:hAnsi="仿宋_GB2312" w:cs="仿宋_GB2312" w:hint="eastAsia"/>
          <w:color w:val="auto"/>
          <w:sz w:val="32"/>
          <w:szCs w:val="32"/>
        </w:rPr>
        <w:t>运营期</w:t>
      </w:r>
      <w:r w:rsidR="00F02CF2" w:rsidRPr="00A750D4">
        <w:rPr>
          <w:rFonts w:ascii="仿宋_GB2312" w:eastAsia="仿宋_GB2312" w:hAnsi="仿宋_GB2312" w:cs="仿宋_GB2312" w:hint="eastAsia"/>
          <w:color w:val="auto"/>
          <w:sz w:val="32"/>
          <w:szCs w:val="32"/>
        </w:rPr>
        <w:t>废气</w:t>
      </w:r>
      <w:r w:rsidRPr="00A750D4">
        <w:rPr>
          <w:rFonts w:ascii="仿宋_GB2312" w:eastAsia="仿宋_GB2312" w:hAnsi="仿宋_GB2312" w:cs="仿宋_GB2312" w:hint="eastAsia"/>
          <w:color w:val="auto"/>
          <w:sz w:val="32"/>
          <w:szCs w:val="32"/>
        </w:rPr>
        <w:t>主要为</w:t>
      </w:r>
      <w:r w:rsidR="00423D91" w:rsidRPr="00A750D4">
        <w:rPr>
          <w:rFonts w:ascii="仿宋_GB2312" w:eastAsia="仿宋_GB2312" w:hint="eastAsia"/>
          <w:color w:val="auto"/>
          <w:sz w:val="32"/>
          <w:szCs w:val="32"/>
        </w:rPr>
        <w:t>电池生产车间的投料粉尘和烘干废气，及食堂油烟</w:t>
      </w:r>
      <w:r w:rsidRPr="00A750D4">
        <w:rPr>
          <w:rFonts w:ascii="仿宋_GB2312" w:eastAsia="仿宋_GB2312" w:hint="eastAsia"/>
          <w:color w:val="auto"/>
          <w:sz w:val="32"/>
          <w:szCs w:val="32"/>
        </w:rPr>
        <w:t>。</w:t>
      </w:r>
      <w:r w:rsidR="00423D91" w:rsidRPr="00A750D4">
        <w:rPr>
          <w:rFonts w:ascii="仿宋_GB2312" w:eastAsia="仿宋_GB2312" w:hint="eastAsia"/>
          <w:color w:val="auto"/>
          <w:sz w:val="32"/>
          <w:szCs w:val="32"/>
        </w:rPr>
        <w:t>投料粉尘可通过密闭车间设置通风换气设施减轻影响；涂布烘干产生的废气</w:t>
      </w:r>
      <w:r w:rsidR="00C91CB3" w:rsidRPr="00A750D4">
        <w:rPr>
          <w:rFonts w:ascii="仿宋_GB2312" w:eastAsia="仿宋_GB2312" w:hint="eastAsia"/>
          <w:color w:val="auto"/>
          <w:sz w:val="32"/>
          <w:szCs w:val="32"/>
        </w:rPr>
        <w:t>集中收集</w:t>
      </w:r>
      <w:r w:rsidR="00423D91" w:rsidRPr="00A750D4">
        <w:rPr>
          <w:rFonts w:ascii="仿宋_GB2312" w:eastAsia="仿宋_GB2312" w:hint="eastAsia"/>
          <w:color w:val="auto"/>
          <w:sz w:val="32"/>
          <w:szCs w:val="32"/>
        </w:rPr>
        <w:t>通过N</w:t>
      </w:r>
      <w:r w:rsidR="00423D91" w:rsidRPr="00A750D4">
        <w:rPr>
          <w:rFonts w:ascii="仿宋_GB2312" w:eastAsia="仿宋_GB2312"/>
          <w:color w:val="auto"/>
          <w:sz w:val="32"/>
          <w:szCs w:val="32"/>
        </w:rPr>
        <w:t>MP</w:t>
      </w:r>
      <w:r w:rsidR="00423D91" w:rsidRPr="00A750D4">
        <w:rPr>
          <w:rFonts w:ascii="仿宋_GB2312" w:eastAsia="仿宋_GB2312" w:hint="eastAsia"/>
          <w:color w:val="auto"/>
          <w:sz w:val="32"/>
          <w:szCs w:val="32"/>
        </w:rPr>
        <w:t>回收系统处理后，达到</w:t>
      </w:r>
      <w:r w:rsidR="00C91CB3" w:rsidRPr="00A750D4">
        <w:rPr>
          <w:rFonts w:ascii="仿宋_GB2312" w:eastAsia="仿宋_GB2312" w:hint="eastAsia"/>
          <w:color w:val="auto"/>
          <w:sz w:val="32"/>
          <w:szCs w:val="32"/>
        </w:rPr>
        <w:t>《电池工业污染物排放标准》（GB30484-2013）表</w:t>
      </w:r>
      <w:r w:rsidR="00C91CB3" w:rsidRPr="00A750D4">
        <w:rPr>
          <w:rFonts w:ascii="仿宋_GB2312" w:eastAsia="仿宋_GB2312"/>
          <w:color w:val="auto"/>
          <w:sz w:val="32"/>
          <w:szCs w:val="32"/>
        </w:rPr>
        <w:t>5</w:t>
      </w:r>
      <w:r w:rsidR="00C91CB3" w:rsidRPr="00A750D4">
        <w:rPr>
          <w:rFonts w:ascii="仿宋_GB2312" w:eastAsia="仿宋_GB2312" w:hint="eastAsia"/>
          <w:color w:val="auto"/>
          <w:sz w:val="32"/>
          <w:szCs w:val="32"/>
        </w:rPr>
        <w:t>标准限值要求后，引至楼顶高空排放。食堂油烟经油烟净化器处置达标后引至室外排放。</w:t>
      </w:r>
    </w:p>
    <w:p w:rsidR="00CB055A" w:rsidRPr="00A750D4" w:rsidRDefault="00CB055A" w:rsidP="008F0226">
      <w:pPr>
        <w:numPr>
          <w:ilvl w:val="0"/>
          <w:numId w:val="3"/>
        </w:numPr>
        <w:spacing w:line="560" w:lineRule="exact"/>
        <w:ind w:firstLineChars="200" w:firstLine="643"/>
        <w:rPr>
          <w:rFonts w:ascii="仿宋_GB2312" w:eastAsia="仿宋_GB2312" w:hAnsi="仿宋_GB2312" w:cs="仿宋_GB2312"/>
          <w:b/>
          <w:sz w:val="32"/>
          <w:szCs w:val="32"/>
        </w:rPr>
      </w:pPr>
      <w:r w:rsidRPr="00A750D4">
        <w:rPr>
          <w:rFonts w:ascii="仿宋_GB2312" w:eastAsia="仿宋_GB2312" w:hAnsi="仿宋_GB2312" w:cs="仿宋_GB2312" w:hint="eastAsia"/>
          <w:b/>
          <w:sz w:val="32"/>
          <w:szCs w:val="32"/>
        </w:rPr>
        <w:t>落实水污染防治措施</w:t>
      </w:r>
    </w:p>
    <w:p w:rsidR="00CB055A" w:rsidRPr="00A750D4" w:rsidRDefault="00CB055A" w:rsidP="008F0226">
      <w:pPr>
        <w:spacing w:line="560" w:lineRule="exact"/>
        <w:ind w:firstLineChars="200" w:firstLine="640"/>
        <w:rPr>
          <w:rFonts w:ascii="仿宋_GB2312" w:eastAsia="仿宋_GB2312"/>
          <w:sz w:val="32"/>
          <w:szCs w:val="32"/>
        </w:rPr>
      </w:pPr>
      <w:r w:rsidRPr="00A750D4">
        <w:rPr>
          <w:rFonts w:ascii="仿宋_GB2312" w:eastAsia="仿宋_GB2312"/>
          <w:sz w:val="32"/>
          <w:szCs w:val="32"/>
        </w:rPr>
        <w:t>项目运营期废水主要为</w:t>
      </w:r>
      <w:r w:rsidRPr="00A750D4">
        <w:rPr>
          <w:rFonts w:ascii="仿宋_GB2312" w:eastAsia="仿宋_GB2312" w:hint="eastAsia"/>
          <w:sz w:val="32"/>
          <w:szCs w:val="32"/>
        </w:rPr>
        <w:t>生产废水和</w:t>
      </w:r>
      <w:r w:rsidR="00C91CB3" w:rsidRPr="00A750D4">
        <w:rPr>
          <w:rFonts w:ascii="仿宋_GB2312" w:eastAsia="仿宋_GB2312" w:hint="eastAsia"/>
          <w:sz w:val="32"/>
          <w:szCs w:val="32"/>
        </w:rPr>
        <w:t>员工</w:t>
      </w:r>
      <w:r w:rsidRPr="00A750D4">
        <w:rPr>
          <w:rFonts w:ascii="仿宋_GB2312" w:eastAsia="仿宋_GB2312" w:hint="eastAsia"/>
          <w:sz w:val="32"/>
          <w:szCs w:val="32"/>
        </w:rPr>
        <w:t>生活污水，其中生产废水</w:t>
      </w:r>
      <w:r w:rsidR="00B3590B" w:rsidRPr="00A750D4">
        <w:rPr>
          <w:rFonts w:ascii="仿宋_GB2312" w:eastAsia="仿宋_GB2312" w:hint="eastAsia"/>
          <w:sz w:val="32"/>
          <w:szCs w:val="32"/>
        </w:rPr>
        <w:t>主要为</w:t>
      </w:r>
      <w:r w:rsidR="00E8258E" w:rsidRPr="00A750D4">
        <w:rPr>
          <w:rFonts w:ascii="仿宋_GB2312" w:eastAsia="仿宋_GB2312" w:hint="eastAsia"/>
          <w:sz w:val="32"/>
          <w:szCs w:val="32"/>
        </w:rPr>
        <w:t>搅拌机清洗废水、电池清洗废水和纯水制备水，</w:t>
      </w:r>
      <w:r w:rsidR="00E8258E" w:rsidRPr="00A750D4">
        <w:rPr>
          <w:rFonts w:ascii="仿宋_GB2312" w:eastAsia="仿宋_GB2312"/>
          <w:sz w:val="32"/>
          <w:szCs w:val="32"/>
        </w:rPr>
        <w:t>正极</w:t>
      </w:r>
      <w:r w:rsidR="00E8258E" w:rsidRPr="00A750D4">
        <w:rPr>
          <w:rFonts w:ascii="仿宋_GB2312" w:eastAsia="仿宋_GB2312" w:hint="eastAsia"/>
          <w:sz w:val="32"/>
          <w:szCs w:val="32"/>
        </w:rPr>
        <w:t>搅拌机</w:t>
      </w:r>
      <w:r w:rsidR="00E8258E" w:rsidRPr="00A750D4">
        <w:rPr>
          <w:rFonts w:ascii="仿宋_GB2312" w:eastAsia="仿宋_GB2312"/>
          <w:sz w:val="32"/>
          <w:szCs w:val="32"/>
        </w:rPr>
        <w:t>采用NMP清洗，清洗后的NMP交</w:t>
      </w:r>
      <w:r w:rsidR="00E8258E" w:rsidRPr="00A750D4">
        <w:rPr>
          <w:rFonts w:ascii="仿宋_GB2312" w:eastAsia="仿宋_GB2312" w:hint="eastAsia"/>
          <w:sz w:val="32"/>
          <w:szCs w:val="32"/>
        </w:rPr>
        <w:t>N</w:t>
      </w:r>
      <w:r w:rsidR="00E8258E" w:rsidRPr="00A750D4">
        <w:rPr>
          <w:rFonts w:ascii="仿宋_GB2312" w:eastAsia="仿宋_GB2312"/>
          <w:sz w:val="32"/>
          <w:szCs w:val="32"/>
        </w:rPr>
        <w:t>MP</w:t>
      </w:r>
      <w:r w:rsidR="00E8258E" w:rsidRPr="00A750D4">
        <w:rPr>
          <w:rFonts w:ascii="仿宋_GB2312" w:eastAsia="仿宋_GB2312" w:hint="eastAsia"/>
          <w:sz w:val="32"/>
          <w:szCs w:val="32"/>
        </w:rPr>
        <w:t>供应商回收利用</w:t>
      </w:r>
      <w:r w:rsidR="00E8258E" w:rsidRPr="00A750D4">
        <w:rPr>
          <w:rFonts w:ascii="仿宋_GB2312" w:eastAsia="仿宋_GB2312"/>
          <w:sz w:val="32"/>
          <w:szCs w:val="32"/>
        </w:rPr>
        <w:t>；负极</w:t>
      </w:r>
      <w:r w:rsidR="00E8258E" w:rsidRPr="00A750D4">
        <w:rPr>
          <w:rFonts w:ascii="仿宋_GB2312" w:eastAsia="仿宋_GB2312" w:hint="eastAsia"/>
          <w:sz w:val="32"/>
          <w:szCs w:val="32"/>
        </w:rPr>
        <w:t>搅拌机</w:t>
      </w:r>
      <w:r w:rsidR="00E8258E" w:rsidRPr="00A750D4">
        <w:rPr>
          <w:rFonts w:ascii="仿宋_GB2312" w:eastAsia="仿宋_GB2312"/>
          <w:sz w:val="32"/>
          <w:szCs w:val="32"/>
        </w:rPr>
        <w:t>采用去离子水清洗，负极清洗废水</w:t>
      </w:r>
      <w:r w:rsidR="00E8258E" w:rsidRPr="00A750D4">
        <w:rPr>
          <w:rFonts w:ascii="仿宋_GB2312" w:eastAsia="仿宋_GB2312" w:hint="eastAsia"/>
          <w:sz w:val="32"/>
          <w:szCs w:val="32"/>
        </w:rPr>
        <w:t>经</w:t>
      </w:r>
      <w:r w:rsidR="00E8258E" w:rsidRPr="00A750D4">
        <w:rPr>
          <w:rFonts w:ascii="仿宋_GB2312" w:eastAsia="仿宋_GB2312"/>
          <w:sz w:val="32"/>
          <w:szCs w:val="32"/>
        </w:rPr>
        <w:t>沉淀池</w:t>
      </w:r>
      <w:r w:rsidR="00E8258E" w:rsidRPr="00A750D4">
        <w:rPr>
          <w:rFonts w:ascii="仿宋_GB2312" w:eastAsia="仿宋_GB2312" w:hint="eastAsia"/>
          <w:sz w:val="32"/>
          <w:szCs w:val="32"/>
        </w:rPr>
        <w:t>絮凝沉淀后，</w:t>
      </w:r>
      <w:r w:rsidR="00E8258E" w:rsidRPr="00A750D4">
        <w:rPr>
          <w:rFonts w:ascii="仿宋_GB2312" w:eastAsia="仿宋_GB2312"/>
          <w:sz w:val="32"/>
          <w:szCs w:val="32"/>
        </w:rPr>
        <w:t>上清液回用于生产过程，</w:t>
      </w:r>
      <w:r w:rsidR="00A750D4">
        <w:rPr>
          <w:rFonts w:ascii="仿宋_GB2312" w:eastAsia="仿宋_GB2312" w:hint="eastAsia"/>
          <w:sz w:val="32"/>
          <w:szCs w:val="32"/>
        </w:rPr>
        <w:t>严禁</w:t>
      </w:r>
      <w:r w:rsidR="00E8258E" w:rsidRPr="00A750D4">
        <w:rPr>
          <w:rFonts w:ascii="仿宋_GB2312" w:eastAsia="仿宋_GB2312"/>
          <w:sz w:val="32"/>
          <w:szCs w:val="32"/>
        </w:rPr>
        <w:t>外排。</w:t>
      </w:r>
      <w:r w:rsidR="00E8258E" w:rsidRPr="00A750D4">
        <w:rPr>
          <w:rFonts w:ascii="仿宋_GB2312" w:eastAsia="仿宋_GB2312" w:hint="eastAsia"/>
          <w:sz w:val="32"/>
          <w:szCs w:val="32"/>
        </w:rPr>
        <w:t>电池清洗废水</w:t>
      </w:r>
      <w:r w:rsidRPr="00A750D4">
        <w:rPr>
          <w:rFonts w:ascii="仿宋_GB2312" w:eastAsia="仿宋_GB2312" w:hint="eastAsia"/>
          <w:sz w:val="32"/>
          <w:szCs w:val="32"/>
        </w:rPr>
        <w:t>满足</w:t>
      </w:r>
      <w:r w:rsidR="00A750D4">
        <w:rPr>
          <w:rFonts w:ascii="仿宋_GB2312" w:eastAsia="仿宋_GB2312" w:hint="eastAsia"/>
          <w:sz w:val="32"/>
          <w:szCs w:val="32"/>
        </w:rPr>
        <w:t>《</w:t>
      </w:r>
      <w:r w:rsidR="00E8258E" w:rsidRPr="00A750D4">
        <w:rPr>
          <w:rFonts w:ascii="仿宋_GB2312" w:eastAsia="仿宋_GB2312" w:hint="eastAsia"/>
          <w:sz w:val="32"/>
          <w:szCs w:val="32"/>
        </w:rPr>
        <w:t>电池工业污染物排放标准》（GB30484-2013）表</w:t>
      </w:r>
      <w:r w:rsidR="00E8258E" w:rsidRPr="00A750D4">
        <w:rPr>
          <w:rFonts w:ascii="仿宋_GB2312" w:eastAsia="仿宋_GB2312"/>
          <w:sz w:val="32"/>
          <w:szCs w:val="32"/>
        </w:rPr>
        <w:t>2</w:t>
      </w:r>
      <w:r w:rsidR="00E8258E" w:rsidRPr="00A750D4">
        <w:rPr>
          <w:rFonts w:ascii="仿宋_GB2312" w:eastAsia="仿宋_GB2312" w:hint="eastAsia"/>
          <w:sz w:val="32"/>
          <w:szCs w:val="32"/>
        </w:rPr>
        <w:t>标准和《污水排入城镇下水道水质标准》（GB/T31962-2015）B级标准后</w:t>
      </w:r>
      <w:r w:rsidR="00E8258E" w:rsidRPr="00A750D4">
        <w:rPr>
          <w:rFonts w:ascii="仿宋_GB2312" w:eastAsia="仿宋_GB2312"/>
          <w:sz w:val="32"/>
          <w:szCs w:val="32"/>
        </w:rPr>
        <w:t>经园区污水管网排放至</w:t>
      </w:r>
      <w:r w:rsidR="00E8258E" w:rsidRPr="00A750D4">
        <w:rPr>
          <w:rFonts w:ascii="仿宋_GB2312" w:eastAsia="仿宋_GB2312" w:hint="eastAsia"/>
          <w:sz w:val="32"/>
          <w:szCs w:val="32"/>
        </w:rPr>
        <w:t>安康建民污水处理厂</w:t>
      </w:r>
      <w:r w:rsidR="00E8258E" w:rsidRPr="00A750D4">
        <w:rPr>
          <w:rFonts w:ascii="仿宋_GB2312" w:eastAsia="仿宋_GB2312"/>
          <w:sz w:val="32"/>
          <w:szCs w:val="32"/>
        </w:rPr>
        <w:t>集中处理</w:t>
      </w:r>
      <w:r w:rsidRPr="00A750D4">
        <w:rPr>
          <w:rFonts w:ascii="仿宋_GB2312" w:eastAsia="仿宋_GB2312" w:hint="eastAsia"/>
          <w:sz w:val="32"/>
          <w:szCs w:val="32"/>
        </w:rPr>
        <w:t>。</w:t>
      </w:r>
      <w:r w:rsidR="00C91CB3" w:rsidRPr="00A750D4">
        <w:rPr>
          <w:rFonts w:ascii="仿宋_GB2312" w:eastAsia="仿宋_GB2312" w:hint="eastAsia"/>
          <w:sz w:val="32"/>
          <w:szCs w:val="32"/>
        </w:rPr>
        <w:t>厨房含油废水经隔油池隔油处理后和其他</w:t>
      </w:r>
      <w:r w:rsidRPr="00A750D4">
        <w:rPr>
          <w:rFonts w:ascii="仿宋_GB2312" w:eastAsia="仿宋_GB2312" w:hint="eastAsia"/>
          <w:sz w:val="32"/>
          <w:szCs w:val="32"/>
        </w:rPr>
        <w:t>生活污水经园区</w:t>
      </w:r>
      <w:r w:rsidRPr="00A750D4">
        <w:rPr>
          <w:rFonts w:ascii="仿宋_GB2312" w:eastAsia="仿宋_GB2312"/>
          <w:sz w:val="32"/>
          <w:szCs w:val="32"/>
        </w:rPr>
        <w:t>化粪池处理</w:t>
      </w:r>
      <w:r w:rsidRPr="00A750D4">
        <w:rPr>
          <w:rFonts w:ascii="仿宋_GB2312" w:eastAsia="仿宋_GB2312" w:hint="eastAsia"/>
          <w:sz w:val="32"/>
          <w:szCs w:val="32"/>
        </w:rPr>
        <w:t>后达到《污水排放综合标准》（GB8978-1996)三级标准和《污水排入城镇下水道水质标准》（GB/T31962-2015）B级标准后</w:t>
      </w:r>
      <w:r w:rsidRPr="00A750D4">
        <w:rPr>
          <w:rFonts w:ascii="仿宋_GB2312" w:eastAsia="仿宋_GB2312"/>
          <w:sz w:val="32"/>
          <w:szCs w:val="32"/>
        </w:rPr>
        <w:t>经园区污水管网排放至</w:t>
      </w:r>
      <w:r w:rsidRPr="00A750D4">
        <w:rPr>
          <w:rFonts w:ascii="仿宋_GB2312" w:eastAsia="仿宋_GB2312" w:hint="eastAsia"/>
          <w:sz w:val="32"/>
          <w:szCs w:val="32"/>
        </w:rPr>
        <w:t>安康建民污水处理厂</w:t>
      </w:r>
      <w:r w:rsidRPr="00A750D4">
        <w:rPr>
          <w:rFonts w:ascii="仿宋_GB2312" w:eastAsia="仿宋_GB2312"/>
          <w:sz w:val="32"/>
          <w:szCs w:val="32"/>
        </w:rPr>
        <w:t>集中处理</w:t>
      </w:r>
      <w:r w:rsidRPr="00A750D4">
        <w:rPr>
          <w:rFonts w:ascii="仿宋_GB2312" w:eastAsia="仿宋_GB2312" w:hint="eastAsia"/>
          <w:sz w:val="32"/>
          <w:szCs w:val="32"/>
        </w:rPr>
        <w:t>。</w:t>
      </w:r>
    </w:p>
    <w:p w:rsidR="00CB055A" w:rsidRPr="00A750D4" w:rsidRDefault="00CB055A" w:rsidP="008F0226">
      <w:pPr>
        <w:spacing w:line="560" w:lineRule="exact"/>
        <w:ind w:firstLineChars="200" w:firstLine="643"/>
        <w:rPr>
          <w:rFonts w:ascii="仿宋_GB2312" w:eastAsia="仿宋_GB2312" w:hAnsi="仿宋"/>
          <w:b/>
          <w:sz w:val="32"/>
          <w:szCs w:val="32"/>
        </w:rPr>
      </w:pPr>
      <w:r w:rsidRPr="00A750D4">
        <w:rPr>
          <w:rFonts w:ascii="仿宋_GB2312" w:eastAsia="仿宋_GB2312" w:hAnsi="仿宋_GB2312" w:cs="仿宋_GB2312" w:hint="eastAsia"/>
          <w:b/>
          <w:sz w:val="32"/>
          <w:szCs w:val="32"/>
        </w:rPr>
        <w:t>（三）落实噪声污染防治措施</w:t>
      </w:r>
    </w:p>
    <w:p w:rsidR="00CB055A" w:rsidRPr="00A750D4" w:rsidRDefault="00CB055A" w:rsidP="008F0226">
      <w:pPr>
        <w:spacing w:line="560" w:lineRule="exact"/>
        <w:ind w:firstLineChars="200" w:firstLine="640"/>
        <w:rPr>
          <w:rFonts w:ascii="仿宋_GB2312" w:eastAsia="仿宋_GB2312" w:hAnsi="仿宋_GB2312" w:cs="仿宋_GB2312"/>
          <w:sz w:val="32"/>
          <w:szCs w:val="32"/>
        </w:rPr>
      </w:pPr>
      <w:r w:rsidRPr="00A750D4">
        <w:rPr>
          <w:rFonts w:ascii="仿宋_GB2312" w:eastAsia="仿宋_GB2312" w:hAnsi="仿宋_GB2312" w:cs="仿宋_GB2312" w:hint="eastAsia"/>
          <w:sz w:val="32"/>
          <w:szCs w:val="32"/>
        </w:rPr>
        <w:t>运营期噪声主要为</w:t>
      </w:r>
      <w:r w:rsidR="007403A4" w:rsidRPr="00A750D4">
        <w:rPr>
          <w:rFonts w:ascii="仿宋_GB2312" w:eastAsia="仿宋_GB2312" w:hAnsi="仿宋_GB2312" w:cs="仿宋_GB2312" w:hint="eastAsia"/>
          <w:sz w:val="32"/>
          <w:szCs w:val="32"/>
        </w:rPr>
        <w:t>锂电池电解液生产车间和锂电池生产车</w:t>
      </w:r>
      <w:r w:rsidR="007403A4" w:rsidRPr="00A750D4">
        <w:rPr>
          <w:rFonts w:ascii="仿宋_GB2312" w:eastAsia="仿宋_GB2312" w:hAnsi="仿宋_GB2312" w:cs="仿宋_GB2312" w:hint="eastAsia"/>
          <w:sz w:val="32"/>
          <w:szCs w:val="32"/>
        </w:rPr>
        <w:lastRenderedPageBreak/>
        <w:t>间</w:t>
      </w:r>
      <w:r w:rsidR="003827D4" w:rsidRPr="00A750D4">
        <w:rPr>
          <w:rFonts w:ascii="仿宋_GB2312" w:eastAsia="仿宋_GB2312" w:hAnsi="仿宋_GB2312" w:cs="仿宋_GB2312" w:hint="eastAsia"/>
          <w:sz w:val="32"/>
          <w:szCs w:val="32"/>
        </w:rPr>
        <w:t>设备</w:t>
      </w:r>
      <w:r w:rsidRPr="00A750D4">
        <w:rPr>
          <w:rFonts w:ascii="仿宋_GB2312" w:eastAsia="仿宋_GB2312" w:hAnsi="仿宋_GB2312" w:cs="仿宋_GB2312" w:hint="eastAsia"/>
          <w:sz w:val="32"/>
          <w:szCs w:val="32"/>
        </w:rPr>
        <w:t>运行噪声，通过</w:t>
      </w:r>
      <w:r w:rsidR="003827D4" w:rsidRPr="00A750D4">
        <w:rPr>
          <w:rFonts w:ascii="仿宋_GB2312" w:eastAsia="仿宋_GB2312" w:hAnsi="仿宋_GB2312" w:cs="仿宋_GB2312" w:hint="eastAsia"/>
          <w:sz w:val="32"/>
          <w:szCs w:val="32"/>
        </w:rPr>
        <w:t>选</w:t>
      </w:r>
      <w:r w:rsidR="003827D4" w:rsidRPr="00A750D4">
        <w:rPr>
          <w:rFonts w:ascii="仿宋_GB2312" w:eastAsia="仿宋_GB2312" w:hint="eastAsia"/>
          <w:sz w:val="32"/>
          <w:szCs w:val="32"/>
        </w:rPr>
        <w:t>用低噪声设备，</w:t>
      </w:r>
      <w:r w:rsidR="007403A4" w:rsidRPr="00A750D4">
        <w:rPr>
          <w:rFonts w:ascii="仿宋_GB2312" w:eastAsia="仿宋_GB2312" w:hint="eastAsia"/>
          <w:sz w:val="32"/>
          <w:szCs w:val="32"/>
        </w:rPr>
        <w:t>设置减震基座、设置封闭式生产车间</w:t>
      </w:r>
      <w:r w:rsidRPr="00A750D4">
        <w:rPr>
          <w:rFonts w:ascii="仿宋_GB2312" w:eastAsia="仿宋_GB2312" w:hAnsi="仿宋_GB2312" w:cs="仿宋_GB2312" w:hint="eastAsia"/>
          <w:sz w:val="32"/>
          <w:szCs w:val="32"/>
        </w:rPr>
        <w:t>等噪声防治措施后，厂界四周及敏感点噪声应达到《工业企业厂界环境噪声排放标准》（GB12348-2008）3类标准限值要求。</w:t>
      </w:r>
    </w:p>
    <w:p w:rsidR="00CB055A" w:rsidRPr="00A750D4" w:rsidRDefault="00CB055A" w:rsidP="008F0226">
      <w:pPr>
        <w:spacing w:line="560" w:lineRule="exact"/>
        <w:ind w:firstLineChars="200" w:firstLine="643"/>
        <w:rPr>
          <w:rFonts w:ascii="仿宋_GB2312" w:eastAsia="仿宋_GB2312" w:hAnsi="仿宋_GB2312" w:cs="仿宋_GB2312"/>
          <w:b/>
          <w:sz w:val="32"/>
          <w:szCs w:val="32"/>
        </w:rPr>
      </w:pPr>
      <w:r w:rsidRPr="00A750D4">
        <w:rPr>
          <w:rFonts w:ascii="仿宋_GB2312" w:eastAsia="仿宋_GB2312" w:hAnsi="仿宋_GB2312" w:cs="仿宋_GB2312" w:hint="eastAsia"/>
          <w:b/>
          <w:sz w:val="32"/>
          <w:szCs w:val="32"/>
        </w:rPr>
        <w:t>（四）落实固体废物的分类收集与处置工作</w:t>
      </w:r>
    </w:p>
    <w:p w:rsidR="00CB055A" w:rsidRPr="00A750D4" w:rsidRDefault="00CB055A" w:rsidP="008F0226">
      <w:pPr>
        <w:pStyle w:val="a4"/>
        <w:adjustRightInd w:val="0"/>
        <w:spacing w:before="0" w:after="0" w:line="560" w:lineRule="exact"/>
        <w:ind w:right="0" w:firstLineChars="200" w:firstLine="640"/>
        <w:rPr>
          <w:rFonts w:ascii="仿宋_GB2312" w:eastAsia="仿宋_GB2312" w:hAnsi="宋体"/>
          <w:sz w:val="32"/>
          <w:szCs w:val="32"/>
        </w:rPr>
      </w:pPr>
      <w:r w:rsidRPr="00A750D4">
        <w:rPr>
          <w:rFonts w:ascii="仿宋_GB2312" w:eastAsia="仿宋_GB2312" w:hAnsi="宋体" w:hint="eastAsia"/>
          <w:sz w:val="32"/>
          <w:szCs w:val="32"/>
        </w:rPr>
        <w:t>项目运营期固体废物主要包括一般工业固体废物、危险废物和生活垃圾。</w:t>
      </w:r>
      <w:r w:rsidR="008F0226" w:rsidRPr="00A750D4">
        <w:rPr>
          <w:rFonts w:ascii="仿宋_GB2312" w:eastAsia="仿宋_GB2312" w:hint="eastAsia"/>
          <w:sz w:val="32"/>
          <w:szCs w:val="32"/>
        </w:rPr>
        <w:t>项目一般工业固</w:t>
      </w:r>
      <w:proofErr w:type="gramStart"/>
      <w:r w:rsidR="008F0226" w:rsidRPr="00A750D4">
        <w:rPr>
          <w:rFonts w:ascii="仿宋_GB2312" w:eastAsia="仿宋_GB2312" w:hint="eastAsia"/>
          <w:sz w:val="32"/>
          <w:szCs w:val="32"/>
        </w:rPr>
        <w:t>废主要</w:t>
      </w:r>
      <w:proofErr w:type="gramEnd"/>
      <w:r w:rsidR="008F0226" w:rsidRPr="00A750D4">
        <w:rPr>
          <w:rFonts w:ascii="仿宋_GB2312" w:eastAsia="仿宋_GB2312" w:hint="eastAsia"/>
          <w:sz w:val="32"/>
          <w:szCs w:val="32"/>
        </w:rPr>
        <w:t>为废铝箔、废铜箔、废隔膜、废边角料、锂电池材料原辅材料废包装袋（桶）、不合格电池、搅拌机清洗废水沉淀池沉渣、NMP回收液和包装桶等。</w:t>
      </w:r>
      <w:r w:rsidR="008F0226" w:rsidRPr="00A750D4">
        <w:rPr>
          <w:rFonts w:ascii="仿宋_GB2312" w:eastAsia="仿宋_GB2312"/>
          <w:sz w:val="32"/>
          <w:szCs w:val="32"/>
        </w:rPr>
        <w:t>废铜箔、</w:t>
      </w:r>
      <w:r w:rsidR="008F0226" w:rsidRPr="00A750D4">
        <w:rPr>
          <w:rFonts w:ascii="仿宋_GB2312" w:eastAsia="仿宋_GB2312" w:hint="eastAsia"/>
          <w:sz w:val="32"/>
          <w:szCs w:val="32"/>
        </w:rPr>
        <w:t>废</w:t>
      </w:r>
      <w:r w:rsidR="008F0226" w:rsidRPr="00A750D4">
        <w:rPr>
          <w:rFonts w:ascii="仿宋_GB2312" w:eastAsia="仿宋_GB2312"/>
          <w:sz w:val="32"/>
          <w:szCs w:val="32"/>
        </w:rPr>
        <w:t>铝箔、</w:t>
      </w:r>
      <w:r w:rsidR="008F0226" w:rsidRPr="00A750D4">
        <w:rPr>
          <w:rFonts w:ascii="仿宋_GB2312" w:eastAsia="仿宋_GB2312" w:hint="eastAsia"/>
          <w:sz w:val="32"/>
          <w:szCs w:val="32"/>
        </w:rPr>
        <w:t>废</w:t>
      </w:r>
      <w:r w:rsidR="008F0226" w:rsidRPr="00A750D4">
        <w:rPr>
          <w:rFonts w:ascii="仿宋_GB2312" w:eastAsia="仿宋_GB2312"/>
          <w:sz w:val="32"/>
          <w:szCs w:val="32"/>
        </w:rPr>
        <w:t>隔膜、</w:t>
      </w:r>
      <w:r w:rsidR="008F0226" w:rsidRPr="00A750D4">
        <w:rPr>
          <w:rFonts w:ascii="仿宋_GB2312" w:eastAsia="仿宋_GB2312" w:hint="eastAsia"/>
          <w:sz w:val="32"/>
          <w:szCs w:val="32"/>
        </w:rPr>
        <w:t>废包装材料集中收集后外售处理；废边角料交专门回收单位合理安全处置，</w:t>
      </w:r>
      <w:r w:rsidR="00A750D4">
        <w:rPr>
          <w:rFonts w:ascii="仿宋_GB2312" w:eastAsia="仿宋_GB2312" w:hint="eastAsia"/>
          <w:sz w:val="32"/>
          <w:szCs w:val="32"/>
        </w:rPr>
        <w:t>严禁</w:t>
      </w:r>
      <w:r w:rsidR="008F0226" w:rsidRPr="00A750D4">
        <w:rPr>
          <w:rFonts w:ascii="仿宋_GB2312" w:eastAsia="仿宋_GB2312" w:hint="eastAsia"/>
          <w:sz w:val="32"/>
          <w:szCs w:val="32"/>
        </w:rPr>
        <w:t>混入生活垃圾处理；</w:t>
      </w:r>
      <w:r w:rsidR="008F0226" w:rsidRPr="00A750D4">
        <w:rPr>
          <w:rFonts w:ascii="仿宋_GB2312" w:eastAsia="仿宋_GB2312"/>
          <w:sz w:val="32"/>
          <w:szCs w:val="32"/>
        </w:rPr>
        <w:t>不合格电池暂存于一般固废暂存间，定期交给</w:t>
      </w:r>
      <w:r w:rsidR="008F0226" w:rsidRPr="00A750D4">
        <w:rPr>
          <w:rFonts w:ascii="仿宋_GB2312" w:eastAsia="仿宋_GB2312" w:hint="eastAsia"/>
          <w:sz w:val="32"/>
          <w:szCs w:val="32"/>
        </w:rPr>
        <w:t>下一级市场出售使用或者专门的</w:t>
      </w:r>
      <w:r w:rsidR="008F0226" w:rsidRPr="00A750D4">
        <w:rPr>
          <w:rFonts w:ascii="仿宋_GB2312" w:eastAsia="仿宋_GB2312"/>
          <w:sz w:val="32"/>
          <w:szCs w:val="32"/>
        </w:rPr>
        <w:t>单位合理安全处置，</w:t>
      </w:r>
      <w:r w:rsidR="00A750D4">
        <w:rPr>
          <w:rFonts w:ascii="仿宋_GB2312" w:eastAsia="仿宋_GB2312" w:hint="eastAsia"/>
          <w:sz w:val="32"/>
          <w:szCs w:val="32"/>
        </w:rPr>
        <w:t>严禁</w:t>
      </w:r>
      <w:r w:rsidR="008F0226" w:rsidRPr="00A750D4">
        <w:rPr>
          <w:rFonts w:ascii="仿宋_GB2312" w:eastAsia="仿宋_GB2312"/>
          <w:sz w:val="32"/>
          <w:szCs w:val="32"/>
        </w:rPr>
        <w:t>混入生活垃圾处理；</w:t>
      </w:r>
      <w:r w:rsidR="008F0226" w:rsidRPr="00A750D4">
        <w:rPr>
          <w:rFonts w:ascii="仿宋_GB2312" w:eastAsia="仿宋_GB2312" w:hint="eastAsia"/>
          <w:sz w:val="32"/>
          <w:szCs w:val="32"/>
        </w:rPr>
        <w:t>沉淀池沉渣经干化后出售给回收单位；</w:t>
      </w:r>
      <w:r w:rsidR="00423D91" w:rsidRPr="00A750D4">
        <w:rPr>
          <w:rFonts w:ascii="仿宋_GB2312" w:eastAsia="仿宋_GB2312"/>
          <w:sz w:val="32"/>
          <w:szCs w:val="32"/>
        </w:rPr>
        <w:t>NMP回收废液</w:t>
      </w:r>
      <w:proofErr w:type="gramStart"/>
      <w:r w:rsidR="00423D91" w:rsidRPr="00A750D4">
        <w:rPr>
          <w:rFonts w:ascii="仿宋_GB2312" w:eastAsia="仿宋_GB2312"/>
          <w:sz w:val="32"/>
          <w:szCs w:val="32"/>
        </w:rPr>
        <w:t>及废桶交由</w:t>
      </w:r>
      <w:proofErr w:type="gramEnd"/>
      <w:r w:rsidR="00423D91" w:rsidRPr="00A750D4">
        <w:rPr>
          <w:rFonts w:ascii="仿宋_GB2312" w:eastAsia="仿宋_GB2312"/>
          <w:sz w:val="32"/>
          <w:szCs w:val="32"/>
        </w:rPr>
        <w:t>供应商处理。</w:t>
      </w:r>
      <w:r w:rsidR="008F0226" w:rsidRPr="00A750D4">
        <w:rPr>
          <w:rFonts w:ascii="仿宋_GB2312" w:eastAsia="仿宋_GB2312" w:hint="eastAsia"/>
          <w:sz w:val="32"/>
          <w:szCs w:val="32"/>
        </w:rPr>
        <w:t>废分子筛、过滤滤渣、废电子元件</w:t>
      </w:r>
      <w:r w:rsidRPr="00A750D4">
        <w:rPr>
          <w:rFonts w:ascii="仿宋_GB2312" w:eastAsia="仿宋_GB2312" w:hint="eastAsia"/>
          <w:sz w:val="32"/>
          <w:szCs w:val="32"/>
        </w:rPr>
        <w:t>等危险废物分</w:t>
      </w:r>
      <w:r w:rsidRPr="00A750D4">
        <w:rPr>
          <w:rFonts w:ascii="仿宋_GB2312" w:eastAsia="仿宋_GB2312" w:hAnsi="宋体" w:hint="eastAsia"/>
          <w:sz w:val="32"/>
          <w:szCs w:val="32"/>
        </w:rPr>
        <w:t>别采用专用容器收集，暂存</w:t>
      </w:r>
      <w:proofErr w:type="gramStart"/>
      <w:r w:rsidRPr="00A750D4">
        <w:rPr>
          <w:rFonts w:ascii="仿宋_GB2312" w:eastAsia="仿宋_GB2312" w:hAnsi="宋体" w:hint="eastAsia"/>
          <w:sz w:val="32"/>
          <w:szCs w:val="32"/>
        </w:rPr>
        <w:t>至危险</w:t>
      </w:r>
      <w:proofErr w:type="gramEnd"/>
      <w:r w:rsidRPr="00A750D4">
        <w:rPr>
          <w:rFonts w:ascii="仿宋_GB2312" w:eastAsia="仿宋_GB2312" w:hAnsi="宋体" w:hint="eastAsia"/>
          <w:sz w:val="32"/>
          <w:szCs w:val="32"/>
        </w:rPr>
        <w:t>废物暂存间</w:t>
      </w:r>
      <w:r w:rsidR="00F02CF2" w:rsidRPr="00A750D4">
        <w:rPr>
          <w:rFonts w:ascii="仿宋_GB2312" w:eastAsia="仿宋_GB2312" w:hAnsi="宋体" w:hint="eastAsia"/>
          <w:sz w:val="32"/>
          <w:szCs w:val="32"/>
        </w:rPr>
        <w:t>，定期交由有资质单位处理</w:t>
      </w:r>
      <w:r w:rsidRPr="00A750D4">
        <w:rPr>
          <w:rFonts w:ascii="仿宋_GB2312" w:eastAsia="仿宋_GB2312" w:hAnsi="宋体" w:hint="eastAsia"/>
          <w:sz w:val="32"/>
          <w:szCs w:val="32"/>
        </w:rPr>
        <w:t>。</w:t>
      </w:r>
      <w:r w:rsidR="00C91CB3" w:rsidRPr="00A750D4">
        <w:rPr>
          <w:rFonts w:ascii="仿宋_GB2312" w:eastAsia="仿宋_GB2312" w:hAnsi="宋体" w:hint="eastAsia"/>
          <w:sz w:val="32"/>
          <w:szCs w:val="32"/>
        </w:rPr>
        <w:t>餐厨垃圾交专门收</w:t>
      </w:r>
      <w:proofErr w:type="gramStart"/>
      <w:r w:rsidR="00C91CB3" w:rsidRPr="00A750D4">
        <w:rPr>
          <w:rFonts w:ascii="仿宋_GB2312" w:eastAsia="仿宋_GB2312" w:hAnsi="宋体" w:hint="eastAsia"/>
          <w:sz w:val="32"/>
          <w:szCs w:val="32"/>
        </w:rPr>
        <w:t>运单位</w:t>
      </w:r>
      <w:proofErr w:type="gramEnd"/>
      <w:r w:rsidR="00C91CB3" w:rsidRPr="00A750D4">
        <w:rPr>
          <w:rFonts w:ascii="仿宋_GB2312" w:eastAsia="仿宋_GB2312" w:hAnsi="宋体" w:hint="eastAsia"/>
          <w:sz w:val="32"/>
          <w:szCs w:val="32"/>
        </w:rPr>
        <w:t>处置，其他</w:t>
      </w:r>
      <w:r w:rsidRPr="00A750D4">
        <w:rPr>
          <w:rFonts w:ascii="仿宋_GB2312" w:eastAsia="仿宋_GB2312" w:hAnsi="宋体" w:hint="eastAsia"/>
          <w:sz w:val="32"/>
          <w:szCs w:val="32"/>
        </w:rPr>
        <w:t>生活垃圾经垃圾桶分类收集后由环卫部门统一清运。</w:t>
      </w:r>
      <w:proofErr w:type="gramStart"/>
      <w:r w:rsidR="00182752">
        <w:rPr>
          <w:rFonts w:ascii="仿宋_GB2312" w:eastAsia="仿宋_GB2312" w:hAnsi="宋体" w:hint="eastAsia"/>
          <w:sz w:val="32"/>
          <w:szCs w:val="32"/>
        </w:rPr>
        <w:t>危废暂存</w:t>
      </w:r>
      <w:proofErr w:type="gramEnd"/>
      <w:r w:rsidR="00182752">
        <w:rPr>
          <w:rFonts w:ascii="仿宋_GB2312" w:eastAsia="仿宋_GB2312" w:hAnsi="宋体" w:hint="eastAsia"/>
          <w:sz w:val="32"/>
          <w:szCs w:val="32"/>
        </w:rPr>
        <w:t>间建设应符合《危险废物贮存污染物控制标准》</w:t>
      </w:r>
      <w:r w:rsidR="003122C3">
        <w:rPr>
          <w:rFonts w:ascii="仿宋_GB2312" w:eastAsia="仿宋_GB2312" w:hAnsi="宋体" w:hint="eastAsia"/>
          <w:sz w:val="32"/>
          <w:szCs w:val="32"/>
        </w:rPr>
        <w:t>相关</w:t>
      </w:r>
      <w:r w:rsidR="00182752">
        <w:rPr>
          <w:rFonts w:ascii="仿宋_GB2312" w:eastAsia="仿宋_GB2312" w:hAnsi="宋体" w:hint="eastAsia"/>
          <w:sz w:val="32"/>
          <w:szCs w:val="32"/>
        </w:rPr>
        <w:t>要求，产生的危险废物</w:t>
      </w:r>
      <w:r w:rsidR="003122C3">
        <w:rPr>
          <w:rFonts w:ascii="仿宋_GB2312" w:eastAsia="仿宋_GB2312" w:hAnsi="宋体" w:hint="eastAsia"/>
          <w:sz w:val="32"/>
          <w:szCs w:val="32"/>
        </w:rPr>
        <w:t>要</w:t>
      </w:r>
      <w:r w:rsidR="00182752">
        <w:rPr>
          <w:rFonts w:ascii="仿宋_GB2312" w:eastAsia="仿宋_GB2312" w:hAnsi="宋体" w:hint="eastAsia"/>
          <w:sz w:val="32"/>
          <w:szCs w:val="32"/>
        </w:rPr>
        <w:t>及时转运，</w:t>
      </w:r>
      <w:r w:rsidR="003122C3" w:rsidRPr="003122C3">
        <w:rPr>
          <w:rFonts w:ascii="仿宋_GB2312" w:eastAsia="仿宋_GB2312" w:hAnsi="宋体" w:hint="eastAsia"/>
          <w:sz w:val="32"/>
          <w:szCs w:val="32"/>
        </w:rPr>
        <w:t>贮存危险废物不得超过一年</w:t>
      </w:r>
      <w:r w:rsidR="003122C3">
        <w:rPr>
          <w:rFonts w:ascii="仿宋_GB2312" w:eastAsia="仿宋_GB2312" w:hAnsi="宋体" w:hint="eastAsia"/>
          <w:sz w:val="32"/>
          <w:szCs w:val="32"/>
        </w:rPr>
        <w:t>。</w:t>
      </w:r>
    </w:p>
    <w:p w:rsidR="00CB055A" w:rsidRPr="00A750D4" w:rsidRDefault="00CB055A" w:rsidP="008F0226">
      <w:pPr>
        <w:pStyle w:val="a4"/>
        <w:adjustRightInd w:val="0"/>
        <w:spacing w:before="0" w:after="0" w:line="560" w:lineRule="exact"/>
        <w:ind w:right="0" w:firstLineChars="200" w:firstLine="643"/>
        <w:rPr>
          <w:rFonts w:ascii="仿宋_GB2312" w:eastAsia="仿宋_GB2312" w:hAnsi="宋体"/>
          <w:b/>
          <w:sz w:val="32"/>
          <w:szCs w:val="32"/>
        </w:rPr>
      </w:pPr>
      <w:r w:rsidRPr="00A750D4">
        <w:rPr>
          <w:rFonts w:ascii="仿宋_GB2312" w:eastAsia="仿宋_GB2312" w:hAnsi="宋体"/>
          <w:b/>
          <w:sz w:val="32"/>
          <w:szCs w:val="32"/>
        </w:rPr>
        <w:t>（</w:t>
      </w:r>
      <w:r w:rsidRPr="00A750D4">
        <w:rPr>
          <w:rFonts w:ascii="仿宋_GB2312" w:eastAsia="仿宋_GB2312" w:hAnsi="宋体" w:hint="eastAsia"/>
          <w:b/>
          <w:sz w:val="32"/>
          <w:szCs w:val="32"/>
        </w:rPr>
        <w:t>五）认真落实环境风险防范措施</w:t>
      </w:r>
    </w:p>
    <w:p w:rsidR="00CB055A" w:rsidRPr="00A750D4" w:rsidRDefault="009F63C1" w:rsidP="008F0226">
      <w:pPr>
        <w:pStyle w:val="a4"/>
        <w:adjustRightInd w:val="0"/>
        <w:spacing w:before="0" w:after="0" w:line="560" w:lineRule="exact"/>
        <w:ind w:right="0" w:firstLineChars="200" w:firstLine="640"/>
        <w:rPr>
          <w:rFonts w:ascii="仿宋_GB2312" w:eastAsia="仿宋_GB2312" w:hAnsi="宋体"/>
          <w:sz w:val="32"/>
          <w:szCs w:val="32"/>
        </w:rPr>
      </w:pPr>
      <w:r w:rsidRPr="00A750D4">
        <w:rPr>
          <w:rFonts w:ascii="仿宋_GB2312" w:eastAsia="仿宋_GB2312" w:hAnsi="宋体" w:hint="eastAsia"/>
          <w:sz w:val="32"/>
          <w:szCs w:val="32"/>
        </w:rPr>
        <w:lastRenderedPageBreak/>
        <w:t>生产车间、原料</w:t>
      </w:r>
      <w:r w:rsidR="00A750D4" w:rsidRPr="00A750D4">
        <w:rPr>
          <w:rFonts w:ascii="仿宋_GB2312" w:eastAsia="仿宋_GB2312" w:hAnsi="宋体" w:hint="eastAsia"/>
          <w:sz w:val="32"/>
          <w:szCs w:val="32"/>
        </w:rPr>
        <w:t>区</w:t>
      </w:r>
      <w:r w:rsidRPr="00A750D4">
        <w:rPr>
          <w:rFonts w:ascii="仿宋_GB2312" w:eastAsia="仿宋_GB2312" w:hAnsi="宋体" w:hint="eastAsia"/>
          <w:sz w:val="32"/>
          <w:szCs w:val="32"/>
        </w:rPr>
        <w:t>等场所应配置足量的灭火器等应急物资和装备，并做好相应的</w:t>
      </w:r>
      <w:r w:rsidR="00A750D4" w:rsidRPr="00A750D4">
        <w:rPr>
          <w:rFonts w:ascii="仿宋_GB2312" w:eastAsia="仿宋_GB2312" w:hAnsi="宋体" w:hint="eastAsia"/>
          <w:sz w:val="32"/>
          <w:szCs w:val="32"/>
        </w:rPr>
        <w:t>防范</w:t>
      </w:r>
      <w:r w:rsidRPr="00A750D4">
        <w:rPr>
          <w:rFonts w:ascii="仿宋_GB2312" w:eastAsia="仿宋_GB2312" w:hAnsi="宋体" w:hint="eastAsia"/>
          <w:sz w:val="32"/>
          <w:szCs w:val="32"/>
        </w:rPr>
        <w:t>措施；加强</w:t>
      </w:r>
      <w:r w:rsidR="00A750D4" w:rsidRPr="00A750D4">
        <w:rPr>
          <w:rFonts w:ascii="仿宋_GB2312" w:eastAsia="仿宋_GB2312" w:hAnsi="宋体" w:hint="eastAsia"/>
          <w:sz w:val="32"/>
          <w:szCs w:val="32"/>
        </w:rPr>
        <w:t>员工安全生产教育，提高安全防范风险意识，预防风险事故发生</w:t>
      </w:r>
      <w:r w:rsidR="00CB055A" w:rsidRPr="00A750D4">
        <w:rPr>
          <w:rFonts w:ascii="仿宋_GB2312" w:eastAsia="仿宋_GB2312" w:hAnsi="宋体" w:hint="eastAsia"/>
          <w:sz w:val="32"/>
          <w:szCs w:val="32"/>
        </w:rPr>
        <w:t>。</w:t>
      </w:r>
    </w:p>
    <w:p w:rsidR="00CB055A" w:rsidRPr="00A750D4" w:rsidRDefault="00CB055A" w:rsidP="008F0226">
      <w:pPr>
        <w:spacing w:line="560" w:lineRule="exact"/>
        <w:ind w:firstLineChars="200" w:firstLine="640"/>
        <w:jc w:val="left"/>
        <w:rPr>
          <w:rFonts w:ascii="方正小标宋简体" w:eastAsia="方正小标宋简体" w:hAnsi="方正小标宋简体" w:cs="方正小标宋简体"/>
          <w:sz w:val="32"/>
          <w:szCs w:val="32"/>
          <w:shd w:val="clear" w:color="auto" w:fill="FFFFFF"/>
        </w:rPr>
      </w:pPr>
      <w:r w:rsidRPr="00A750D4">
        <w:rPr>
          <w:rFonts w:ascii="方正小标宋简体" w:eastAsia="方正小标宋简体" w:hAnsi="方正小标宋简体" w:cs="方正小标宋简体" w:hint="eastAsia"/>
          <w:sz w:val="32"/>
          <w:szCs w:val="32"/>
          <w:shd w:val="clear" w:color="auto" w:fill="FFFFFF"/>
        </w:rPr>
        <w:t>三、有关事项要求</w:t>
      </w:r>
    </w:p>
    <w:p w:rsidR="008F0226" w:rsidRPr="00A750D4" w:rsidRDefault="00CB055A" w:rsidP="008F0226">
      <w:pPr>
        <w:pStyle w:val="a9"/>
        <w:spacing w:before="0" w:beforeAutospacing="0" w:after="0" w:afterAutospacing="0" w:line="560" w:lineRule="exact"/>
        <w:ind w:firstLine="640"/>
        <w:rPr>
          <w:rFonts w:ascii="仿宋_GB2312" w:eastAsia="仿宋_GB2312"/>
          <w:sz w:val="32"/>
          <w:szCs w:val="32"/>
        </w:rPr>
      </w:pPr>
      <w:r w:rsidRPr="00A750D4">
        <w:rPr>
          <w:rFonts w:ascii="仿宋_GB2312" w:eastAsia="仿宋_GB2312" w:hAnsi="仿宋_GB2312" w:cs="仿宋_GB2312" w:hint="eastAsia"/>
          <w:sz w:val="32"/>
          <w:szCs w:val="32"/>
        </w:rPr>
        <w:t>（一）</w:t>
      </w:r>
      <w:r w:rsidR="00F02CF2" w:rsidRPr="00A750D4">
        <w:rPr>
          <w:rFonts w:ascii="仿宋_GB2312" w:eastAsia="仿宋_GB2312" w:hint="eastAsia"/>
          <w:sz w:val="32"/>
          <w:szCs w:val="32"/>
        </w:rPr>
        <w:t>项目建设必须严格执行环境保护设施与主体工程同时设计、同时施工、同时投产使用的环境保护“三同时”制度。</w:t>
      </w:r>
      <w:r w:rsidR="008F0226" w:rsidRPr="00A750D4">
        <w:rPr>
          <w:rFonts w:ascii="仿宋_GB2312" w:eastAsia="仿宋_GB2312" w:hint="eastAsia"/>
          <w:sz w:val="32"/>
          <w:szCs w:val="32"/>
        </w:rPr>
        <w:t>项目建成后，应在启动生产设施或者在实际排污前通过排污权交易取得排污权和排污许可管理手续。必须按规定程序进行竣工环境保护验收</w:t>
      </w:r>
      <w:r w:rsidR="003122C3">
        <w:rPr>
          <w:rFonts w:ascii="仿宋_GB2312" w:eastAsia="仿宋_GB2312" w:hint="eastAsia"/>
          <w:sz w:val="32"/>
          <w:szCs w:val="32"/>
        </w:rPr>
        <w:t>，严禁未经验收擅自投入运营</w:t>
      </w:r>
      <w:r w:rsidR="008F0226" w:rsidRPr="00A750D4">
        <w:rPr>
          <w:rFonts w:ascii="仿宋_GB2312" w:eastAsia="仿宋_GB2312" w:hint="eastAsia"/>
          <w:sz w:val="32"/>
          <w:szCs w:val="32"/>
        </w:rPr>
        <w:t>。</w:t>
      </w:r>
    </w:p>
    <w:p w:rsidR="00CB055A" w:rsidRPr="00A750D4" w:rsidRDefault="00CB055A" w:rsidP="008F0226">
      <w:pPr>
        <w:pStyle w:val="a9"/>
        <w:spacing w:before="0" w:beforeAutospacing="0" w:after="0" w:afterAutospacing="0" w:line="560" w:lineRule="exact"/>
        <w:ind w:firstLine="640"/>
        <w:rPr>
          <w:rFonts w:ascii="仿宋_GB2312" w:eastAsia="仿宋_GB2312" w:hAnsi="仿宋_GB2312" w:cs="仿宋_GB2312"/>
          <w:sz w:val="32"/>
          <w:szCs w:val="32"/>
        </w:rPr>
      </w:pPr>
      <w:r w:rsidRPr="00A750D4">
        <w:rPr>
          <w:rFonts w:ascii="仿宋_GB2312" w:eastAsia="仿宋_GB2312" w:hAnsi="仿宋_GB2312" w:cs="仿宋_GB2312" w:hint="eastAsia"/>
          <w:sz w:val="32"/>
          <w:szCs w:val="32"/>
        </w:rPr>
        <w:t>（二）环境影响报告表经批准后，项目的性质、规模、地点、采用的生产工艺或者污染防治、防治生态破坏的措施发生重大变动的，其环境影响评价文件应当重新报批。环境影响</w:t>
      </w:r>
      <w:proofErr w:type="gramStart"/>
      <w:r w:rsidRPr="00A750D4">
        <w:rPr>
          <w:rFonts w:ascii="仿宋_GB2312" w:eastAsia="仿宋_GB2312" w:hAnsi="仿宋_GB2312" w:cs="仿宋_GB2312" w:hint="eastAsia"/>
          <w:sz w:val="32"/>
          <w:szCs w:val="32"/>
        </w:rPr>
        <w:t>报告表自批准</w:t>
      </w:r>
      <w:proofErr w:type="gramEnd"/>
      <w:r w:rsidRPr="00A750D4">
        <w:rPr>
          <w:rFonts w:ascii="仿宋_GB2312" w:eastAsia="仿宋_GB2312" w:hAnsi="仿宋_GB2312" w:cs="仿宋_GB2312" w:hint="eastAsia"/>
          <w:sz w:val="32"/>
          <w:szCs w:val="32"/>
        </w:rPr>
        <w:t>之日起超过</w:t>
      </w:r>
      <w:r w:rsidRPr="00A750D4">
        <w:rPr>
          <w:rFonts w:ascii="仿宋_GB2312" w:eastAsia="仿宋_GB2312" w:hAnsi="仿宋_GB2312" w:cs="仿宋_GB2312"/>
          <w:sz w:val="32"/>
          <w:szCs w:val="32"/>
        </w:rPr>
        <w:t>5</w:t>
      </w:r>
      <w:r w:rsidRPr="00A750D4">
        <w:rPr>
          <w:rFonts w:ascii="仿宋_GB2312" w:eastAsia="仿宋_GB2312" w:hAnsi="仿宋_GB2312" w:cs="仿宋_GB2312" w:hint="eastAsia"/>
          <w:sz w:val="32"/>
          <w:szCs w:val="32"/>
        </w:rPr>
        <w:t>年，方决定该项目开工建设的，其环境影响报告表应当报我局重新审核。</w:t>
      </w:r>
    </w:p>
    <w:p w:rsidR="00CB055A" w:rsidRPr="00A750D4" w:rsidRDefault="00CB055A" w:rsidP="008F0226">
      <w:pPr>
        <w:spacing w:line="560" w:lineRule="exact"/>
        <w:ind w:firstLineChars="200" w:firstLine="640"/>
        <w:jc w:val="left"/>
        <w:rPr>
          <w:rFonts w:ascii="仿宋_GB2312" w:eastAsia="仿宋_GB2312" w:hAnsi="仿宋_GB2312" w:cs="仿宋_GB2312"/>
          <w:sz w:val="32"/>
          <w:szCs w:val="32"/>
        </w:rPr>
      </w:pPr>
      <w:r w:rsidRPr="00A750D4">
        <w:rPr>
          <w:rFonts w:ascii="仿宋_GB2312" w:eastAsia="仿宋_GB2312" w:hAnsi="仿宋_GB2312" w:cs="仿宋_GB2312" w:hint="eastAsia"/>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rsidR="00CB055A" w:rsidRPr="00A750D4" w:rsidRDefault="00CB055A" w:rsidP="008F0226">
      <w:pPr>
        <w:spacing w:line="560" w:lineRule="exact"/>
        <w:ind w:firstLineChars="200" w:firstLine="640"/>
        <w:rPr>
          <w:rFonts w:ascii="仿宋_GB2312" w:eastAsia="仿宋_GB2312" w:hAnsi="仿宋_GB2312" w:cs="仿宋_GB2312"/>
          <w:sz w:val="32"/>
          <w:szCs w:val="32"/>
        </w:rPr>
      </w:pPr>
    </w:p>
    <w:p w:rsidR="00CB055A" w:rsidRPr="00A750D4" w:rsidRDefault="00CB055A" w:rsidP="008F0226">
      <w:pPr>
        <w:pStyle w:val="2CharCharCharCharCharCharChar"/>
        <w:spacing w:line="560" w:lineRule="exact"/>
        <w:ind w:firstLine="480"/>
      </w:pPr>
    </w:p>
    <w:p w:rsidR="00CB055A" w:rsidRPr="00A750D4" w:rsidRDefault="00CB055A" w:rsidP="008F0226">
      <w:pPr>
        <w:spacing w:line="560" w:lineRule="exact"/>
        <w:ind w:firstLineChars="1300" w:firstLine="4160"/>
        <w:rPr>
          <w:rFonts w:ascii="仿宋_GB2312" w:eastAsia="仿宋_GB2312" w:hAnsi="仿宋_GB2312" w:cs="仿宋_GB2312"/>
          <w:sz w:val="32"/>
          <w:szCs w:val="32"/>
        </w:rPr>
      </w:pPr>
      <w:r w:rsidRPr="00A750D4">
        <w:rPr>
          <w:rFonts w:ascii="仿宋_GB2312" w:eastAsia="仿宋_GB2312" w:hAnsi="仿宋_GB2312" w:cs="仿宋_GB2312" w:hint="eastAsia"/>
          <w:sz w:val="32"/>
          <w:szCs w:val="32"/>
        </w:rPr>
        <w:t>安康市</w:t>
      </w:r>
      <w:proofErr w:type="gramStart"/>
      <w:r w:rsidRPr="00A750D4">
        <w:rPr>
          <w:rFonts w:ascii="仿宋_GB2312" w:eastAsia="仿宋_GB2312" w:hAnsi="仿宋_GB2312" w:cs="仿宋_GB2312" w:hint="eastAsia"/>
          <w:sz w:val="32"/>
          <w:szCs w:val="32"/>
        </w:rPr>
        <w:t>生态环境局高新</w:t>
      </w:r>
      <w:proofErr w:type="gramEnd"/>
      <w:r w:rsidRPr="00A750D4">
        <w:rPr>
          <w:rFonts w:ascii="仿宋_GB2312" w:eastAsia="仿宋_GB2312" w:hAnsi="仿宋_GB2312" w:cs="仿宋_GB2312" w:hint="eastAsia"/>
          <w:sz w:val="32"/>
          <w:szCs w:val="32"/>
        </w:rPr>
        <w:t>分局</w:t>
      </w:r>
      <w:r w:rsidRPr="00A750D4">
        <w:rPr>
          <w:rFonts w:ascii="仿宋_GB2312" w:eastAsia="仿宋_GB2312" w:hAnsi="仿宋_GB2312" w:cs="仿宋_GB2312"/>
          <w:sz w:val="32"/>
          <w:szCs w:val="32"/>
        </w:rPr>
        <w:t xml:space="preserve">                       </w:t>
      </w:r>
    </w:p>
    <w:p w:rsidR="008F0226" w:rsidRPr="003122C3" w:rsidRDefault="00CB055A" w:rsidP="003122C3">
      <w:pPr>
        <w:spacing w:line="560" w:lineRule="exact"/>
        <w:ind w:firstLineChars="200" w:firstLine="640"/>
        <w:rPr>
          <w:rFonts w:ascii="仿宋_GB2312" w:eastAsia="仿宋_GB2312" w:hAnsi="仿宋_GB2312" w:cs="仿宋_GB2312" w:hint="eastAsia"/>
          <w:sz w:val="32"/>
          <w:szCs w:val="32"/>
        </w:rPr>
      </w:pPr>
      <w:r w:rsidRPr="00A750D4">
        <w:rPr>
          <w:rFonts w:ascii="仿宋_GB2312" w:eastAsia="仿宋_GB2312" w:hAnsi="仿宋_GB2312" w:cs="仿宋_GB2312"/>
          <w:sz w:val="32"/>
          <w:szCs w:val="32"/>
        </w:rPr>
        <w:t xml:space="preserve">                             </w:t>
      </w:r>
      <w:r w:rsidR="001A5E79" w:rsidRPr="00A750D4">
        <w:rPr>
          <w:rFonts w:ascii="仿宋_GB2312" w:eastAsia="仿宋_GB2312" w:hAnsi="仿宋_GB2312" w:cs="仿宋_GB2312"/>
          <w:sz w:val="32"/>
          <w:szCs w:val="32"/>
        </w:rPr>
        <w:t xml:space="preserve">   </w:t>
      </w:r>
      <w:r w:rsidRPr="00A750D4">
        <w:rPr>
          <w:rFonts w:ascii="仿宋_GB2312" w:eastAsia="仿宋_GB2312" w:hAnsi="仿宋_GB2312" w:cs="仿宋_GB2312"/>
          <w:sz w:val="32"/>
          <w:szCs w:val="32"/>
        </w:rPr>
        <w:t>2022</w:t>
      </w:r>
      <w:r w:rsidRPr="00A750D4">
        <w:rPr>
          <w:rFonts w:ascii="仿宋_GB2312" w:eastAsia="仿宋_GB2312" w:hAnsi="仿宋_GB2312" w:cs="仿宋_GB2312" w:hint="eastAsia"/>
          <w:sz w:val="32"/>
          <w:szCs w:val="32"/>
        </w:rPr>
        <w:t>年</w:t>
      </w:r>
      <w:r w:rsidR="00A750D4" w:rsidRPr="00A750D4">
        <w:rPr>
          <w:rFonts w:ascii="仿宋_GB2312" w:eastAsia="仿宋_GB2312" w:hAnsi="仿宋_GB2312" w:cs="仿宋_GB2312" w:hint="eastAsia"/>
          <w:sz w:val="32"/>
          <w:szCs w:val="32"/>
        </w:rPr>
        <w:t>7</w:t>
      </w:r>
      <w:r w:rsidRPr="00A750D4">
        <w:rPr>
          <w:rFonts w:ascii="仿宋_GB2312" w:eastAsia="仿宋_GB2312" w:hAnsi="仿宋_GB2312" w:cs="仿宋_GB2312" w:hint="eastAsia"/>
          <w:sz w:val="32"/>
          <w:szCs w:val="32"/>
        </w:rPr>
        <w:t>月</w:t>
      </w:r>
      <w:r w:rsidR="009F63C1" w:rsidRPr="00A750D4">
        <w:rPr>
          <w:rFonts w:ascii="仿宋_GB2312" w:eastAsia="仿宋_GB2312" w:hAnsi="仿宋_GB2312" w:cs="仿宋_GB2312" w:hint="eastAsia"/>
          <w:sz w:val="32"/>
          <w:szCs w:val="32"/>
        </w:rPr>
        <w:t>2</w:t>
      </w:r>
      <w:r w:rsidR="003122C3">
        <w:rPr>
          <w:rFonts w:ascii="仿宋_GB2312" w:eastAsia="仿宋_GB2312" w:hAnsi="仿宋_GB2312" w:cs="仿宋_GB2312" w:hint="eastAsia"/>
          <w:sz w:val="32"/>
          <w:szCs w:val="32"/>
        </w:rPr>
        <w:t>7</w:t>
      </w:r>
      <w:r w:rsidRPr="00A750D4">
        <w:rPr>
          <w:rFonts w:ascii="仿宋_GB2312" w:eastAsia="仿宋_GB2312" w:hAnsi="仿宋_GB2312" w:cs="仿宋_GB2312" w:hint="eastAsia"/>
          <w:sz w:val="32"/>
          <w:szCs w:val="32"/>
        </w:rPr>
        <w:t>日</w:t>
      </w:r>
      <w:bookmarkStart w:id="0" w:name="_GoBack"/>
      <w:bookmarkEnd w:id="0"/>
    </w:p>
    <w:sectPr w:rsidR="008F0226" w:rsidRPr="003122C3">
      <w:footerReference w:type="even" r:id="rId8"/>
      <w:footerReference w:type="default" r:id="rId9"/>
      <w:pgSz w:w="11906" w:h="16838"/>
      <w:pgMar w:top="2098" w:right="1474" w:bottom="1928"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A29" w:rsidRDefault="00374A29">
      <w:r>
        <w:separator/>
      </w:r>
    </w:p>
  </w:endnote>
  <w:endnote w:type="continuationSeparator" w:id="0">
    <w:p w:rsidR="00374A29" w:rsidRDefault="0037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19" w:rsidRDefault="00576319">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576319" w:rsidRDefault="00576319">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319" w:rsidRDefault="00576319">
    <w:pPr>
      <w:pStyle w:val="a5"/>
      <w:ind w:right="360" w:firstLine="36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76319" w:rsidRDefault="00576319">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122C3">
                            <w:rPr>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6319" w:rsidRDefault="00576319">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122C3">
                      <w:rPr>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A29" w:rsidRDefault="00374A29">
      <w:r>
        <w:separator/>
      </w:r>
    </w:p>
  </w:footnote>
  <w:footnote w:type="continuationSeparator" w:id="0">
    <w:p w:rsidR="00374A29" w:rsidRDefault="00374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FC63D8"/>
    <w:multiLevelType w:val="singleLevel"/>
    <w:tmpl w:val="9BFC63D8"/>
    <w:lvl w:ilvl="0">
      <w:start w:val="1"/>
      <w:numFmt w:val="chineseCounting"/>
      <w:suff w:val="nothing"/>
      <w:lvlText w:val="%1、"/>
      <w:lvlJc w:val="left"/>
      <w:rPr>
        <w:rFonts w:hint="eastAsia"/>
      </w:rPr>
    </w:lvl>
  </w:abstractNum>
  <w:abstractNum w:abstractNumId="1">
    <w:nsid w:val="CE5B9B2B"/>
    <w:multiLevelType w:val="singleLevel"/>
    <w:tmpl w:val="CE5B9B2B"/>
    <w:lvl w:ilvl="0">
      <w:start w:val="5"/>
      <w:numFmt w:val="chineseCounting"/>
      <w:suff w:val="nothing"/>
      <w:lvlText w:val="（%1）"/>
      <w:lvlJc w:val="left"/>
      <w:rPr>
        <w:rFonts w:hint="eastAsia"/>
      </w:rPr>
    </w:lvl>
  </w:abstractNum>
  <w:abstractNum w:abstractNumId="2">
    <w:nsid w:val="5EAF2250"/>
    <w:multiLevelType w:val="singleLevel"/>
    <w:tmpl w:val="5EAF2250"/>
    <w:lvl w:ilvl="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182752"/>
    <w:rsid w:val="001A5E79"/>
    <w:rsid w:val="001E6910"/>
    <w:rsid w:val="00200041"/>
    <w:rsid w:val="002476B1"/>
    <w:rsid w:val="002B2559"/>
    <w:rsid w:val="002C5DE4"/>
    <w:rsid w:val="003122C3"/>
    <w:rsid w:val="00324A74"/>
    <w:rsid w:val="00374A29"/>
    <w:rsid w:val="003827D4"/>
    <w:rsid w:val="003F32EB"/>
    <w:rsid w:val="00423D91"/>
    <w:rsid w:val="005020E3"/>
    <w:rsid w:val="00576319"/>
    <w:rsid w:val="005F0FEE"/>
    <w:rsid w:val="00660E7D"/>
    <w:rsid w:val="006B5B74"/>
    <w:rsid w:val="006D3A5B"/>
    <w:rsid w:val="00736E15"/>
    <w:rsid w:val="007403A4"/>
    <w:rsid w:val="00783BC4"/>
    <w:rsid w:val="007C1560"/>
    <w:rsid w:val="008A31B8"/>
    <w:rsid w:val="008F0226"/>
    <w:rsid w:val="009F63C1"/>
    <w:rsid w:val="00A65BF4"/>
    <w:rsid w:val="00A750D4"/>
    <w:rsid w:val="00B3590B"/>
    <w:rsid w:val="00B77D32"/>
    <w:rsid w:val="00B93254"/>
    <w:rsid w:val="00C131DD"/>
    <w:rsid w:val="00C862F5"/>
    <w:rsid w:val="00C91CB3"/>
    <w:rsid w:val="00CB055A"/>
    <w:rsid w:val="00CD7B45"/>
    <w:rsid w:val="00D04B99"/>
    <w:rsid w:val="00D44FB2"/>
    <w:rsid w:val="00DD6EF2"/>
    <w:rsid w:val="00E8258E"/>
    <w:rsid w:val="00ED5D19"/>
    <w:rsid w:val="00EF7C88"/>
    <w:rsid w:val="00F02CF2"/>
    <w:rsid w:val="00FF0315"/>
    <w:rsid w:val="03B409DD"/>
    <w:rsid w:val="04452E47"/>
    <w:rsid w:val="049237D4"/>
    <w:rsid w:val="04DD2902"/>
    <w:rsid w:val="06C21D46"/>
    <w:rsid w:val="077B0857"/>
    <w:rsid w:val="09101466"/>
    <w:rsid w:val="0FDA17CC"/>
    <w:rsid w:val="10264A11"/>
    <w:rsid w:val="104C5C69"/>
    <w:rsid w:val="11401B02"/>
    <w:rsid w:val="14B7738D"/>
    <w:rsid w:val="16E15B36"/>
    <w:rsid w:val="170014B4"/>
    <w:rsid w:val="19297320"/>
    <w:rsid w:val="20452C91"/>
    <w:rsid w:val="210C52CF"/>
    <w:rsid w:val="21177E63"/>
    <w:rsid w:val="22A55C69"/>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2E8EA5E-F3B1-4809-9DEB-242A6EEF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2">
    <w:name w:val="heading 2"/>
    <w:basedOn w:val="a"/>
    <w:next w:val="a"/>
    <w:uiPriority w:val="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unhideWhenUsed/>
    <w:qFormat/>
    <w:pPr>
      <w:ind w:firstLineChars="200" w:firstLine="420"/>
    </w:pPr>
  </w:style>
  <w:style w:type="paragraph" w:styleId="20">
    <w:name w:val="Body Text First Indent 2"/>
    <w:basedOn w:val="a"/>
    <w:next w:val="a"/>
    <w:qFormat/>
    <w:pPr>
      <w:ind w:firstLineChars="200" w:firstLine="420"/>
    </w:pPr>
  </w:style>
  <w:style w:type="paragraph" w:styleId="a4">
    <w:name w:val="Body Text"/>
    <w:basedOn w:val="a"/>
    <w:next w:val="a"/>
    <w:link w:val="Char"/>
    <w:qFormat/>
    <w:pPr>
      <w:widowControl/>
      <w:snapToGrid w:val="0"/>
      <w:spacing w:before="60" w:after="160" w:line="259" w:lineRule="auto"/>
      <w:ind w:right="113"/>
    </w:pPr>
    <w:rPr>
      <w:kern w:val="0"/>
      <w:sz w:val="18"/>
      <w:szCs w:val="2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page number"/>
    <w:basedOn w:val="a0"/>
    <w:qFormat/>
  </w:style>
  <w:style w:type="paragraph" w:customStyle="1" w:styleId="Default">
    <w:name w:val="Default"/>
    <w:basedOn w:val="1"/>
    <w:qFormat/>
    <w:rPr>
      <w:rFonts w:cs="宋体"/>
      <w:color w:val="000000"/>
      <w:sz w:val="24"/>
      <w:szCs w:val="24"/>
    </w:rPr>
  </w:style>
  <w:style w:type="paragraph" w:customStyle="1" w:styleId="1">
    <w:name w:val="纯文本1"/>
    <w:basedOn w:val="a"/>
    <w:uiPriority w:val="99"/>
    <w:qFormat/>
    <w:pPr>
      <w:autoSpaceDE w:val="0"/>
      <w:autoSpaceDN w:val="0"/>
      <w:adjustRightInd w:val="0"/>
      <w:textAlignment w:val="baseline"/>
    </w:pPr>
    <w:rPr>
      <w:rFonts w:ascii="宋体"/>
      <w:szCs w:val="20"/>
    </w:rPr>
  </w:style>
  <w:style w:type="paragraph" w:customStyle="1" w:styleId="2CharCharCharCharCharCharChar">
    <w:name w:val="样式 正文缩进正文缩进2正文缩进 Char Char正文缩进 Char Char Char Char正文缩进 Char ..."/>
    <w:basedOn w:val="a3"/>
    <w:qFormat/>
    <w:pPr>
      <w:spacing w:line="360" w:lineRule="auto"/>
      <w:ind w:firstLine="200"/>
    </w:pPr>
    <w:rPr>
      <w:rFonts w:cs="宋体"/>
      <w:sz w:val="24"/>
    </w:rPr>
  </w:style>
  <w:style w:type="paragraph" w:customStyle="1" w:styleId="p0">
    <w:name w:val="p0"/>
    <w:basedOn w:val="a"/>
    <w:qFormat/>
    <w:pPr>
      <w:widowControl/>
      <w:ind w:firstLine="480"/>
      <w:jc w:val="left"/>
    </w:pPr>
    <w:rPr>
      <w:rFonts w:ascii="宋体" w:hAnsi="宋体" w:cs="宋体"/>
      <w:kern w:val="0"/>
      <w:sz w:val="20"/>
      <w:szCs w:val="20"/>
    </w:rPr>
  </w:style>
  <w:style w:type="paragraph" w:customStyle="1" w:styleId="12122">
    <w:name w:val="样式 样式 样式 首行缩进:  1 字符 + 首行缩进:  2 字符1 + 首行缩进:  2 字符2"/>
    <w:basedOn w:val="a"/>
    <w:qFormat/>
    <w:pPr>
      <w:spacing w:line="360" w:lineRule="auto"/>
      <w:ind w:firstLineChars="200" w:firstLine="480"/>
    </w:pPr>
    <w:rPr>
      <w:rFonts w:cs="宋体"/>
      <w:sz w:val="24"/>
      <w:szCs w:val="20"/>
    </w:rPr>
  </w:style>
  <w:style w:type="paragraph" w:customStyle="1" w:styleId="10">
    <w:name w:val="正文1"/>
    <w:basedOn w:val="a"/>
    <w:qFormat/>
    <w:pPr>
      <w:autoSpaceDE w:val="0"/>
      <w:autoSpaceDN w:val="0"/>
      <w:adjustRightInd w:val="0"/>
      <w:snapToGrid w:val="0"/>
      <w:spacing w:line="360" w:lineRule="auto"/>
      <w:ind w:firstLineChars="200" w:firstLine="480"/>
    </w:pPr>
    <w:rPr>
      <w:kern w:val="0"/>
      <w:sz w:val="24"/>
    </w:rPr>
  </w:style>
  <w:style w:type="character" w:customStyle="1" w:styleId="Char">
    <w:name w:val="正文文本 Char"/>
    <w:basedOn w:val="a0"/>
    <w:link w:val="a4"/>
    <w:rsid w:val="00CB055A"/>
    <w:rPr>
      <w:sz w:val="18"/>
    </w:rPr>
  </w:style>
  <w:style w:type="paragraph" w:styleId="a8">
    <w:name w:val="Balloon Text"/>
    <w:basedOn w:val="a"/>
    <w:link w:val="Char0"/>
    <w:rsid w:val="00B93254"/>
    <w:rPr>
      <w:sz w:val="18"/>
      <w:szCs w:val="18"/>
    </w:rPr>
  </w:style>
  <w:style w:type="character" w:customStyle="1" w:styleId="Char0">
    <w:name w:val="批注框文本 Char"/>
    <w:basedOn w:val="a0"/>
    <w:link w:val="a8"/>
    <w:rsid w:val="00B93254"/>
    <w:rPr>
      <w:kern w:val="2"/>
      <w:sz w:val="18"/>
      <w:szCs w:val="18"/>
    </w:rPr>
  </w:style>
  <w:style w:type="paragraph" w:styleId="a9">
    <w:name w:val="Normal (Web)"/>
    <w:basedOn w:val="a"/>
    <w:uiPriority w:val="99"/>
    <w:unhideWhenUsed/>
    <w:rsid w:val="008F0226"/>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60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晨曦</dc:creator>
  <cp:lastModifiedBy>0</cp:lastModifiedBy>
  <cp:revision>17</cp:revision>
  <cp:lastPrinted>2022-07-24T10:04:00Z</cp:lastPrinted>
  <dcterms:created xsi:type="dcterms:W3CDTF">2019-12-25T06:26:00Z</dcterms:created>
  <dcterms:modified xsi:type="dcterms:W3CDTF">2022-07-27T07:38:00Z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315B124CDF2D4A259A654C1227A9B766</vt:lpwstr>
  </property>
</Properties>
</file>