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宋体" w:eastAsia="仿宋_GB2312" w:cs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方正小标宋简体"/>
          <w:b/>
          <w:bCs/>
          <w:color w:val="000000"/>
          <w:sz w:val="28"/>
          <w:szCs w:val="28"/>
        </w:rPr>
        <w:t>附件1：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560" w:lineRule="exact"/>
        <w:ind w:firstLine="562" w:firstLineChars="200"/>
        <w:rPr>
          <w:rFonts w:hint="eastAsia" w:ascii="黑体" w:hAnsi="黑体" w:eastAsia="黑体" w:cs="仿宋_GB2312"/>
          <w:b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b/>
          <w:color w:val="000000"/>
          <w:sz w:val="28"/>
          <w:szCs w:val="28"/>
        </w:rPr>
        <w:t>一、白萝卜</w:t>
      </w:r>
    </w:p>
    <w:p>
      <w:pPr>
        <w:spacing w:line="560" w:lineRule="exact"/>
        <w:ind w:firstLine="562" w:firstLineChars="200"/>
        <w:rPr>
          <w:rFonts w:hint="eastAsia"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白萝卜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的检验项目包括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氧乐果,敌敌畏,毒死蜱,水胺硫磷,甲胺磷,敌百虫,氯氟氰菊酯和高效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氯氟氰菊酯,氯氰菊酯和高效氯氰菊酯,溴氰菊酯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二、生姜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64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生姜的检测项目包括：甲拌磷,氟虫腈,甲胺磷,氧乐果,克百威,灭多威,氯氟氰菊酯和高效氯氟氰菊酯,氯氰菊酯和高效氯氰菊酯,噻虫嗪,吡虫啉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、大蒜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大蒜的检测项目包括：氧乐果,甲胺磷,乙酰甲胺磷,克百威,灭多威,涕灭威,甲拌磷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、葱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葱的检测项目包括：氧乐果,甲胺磷,灭多威,乙酰甲胺磷,克百威,倍硫磷,甲拌磷,辛硫磷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、大白菜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大白菜的检测项目包括：甲胺磷,氧乐果,甲拌磷,甲基异柳磷,水胺硫磷,毒死蜱,涕灭威,克百威,啶虫脒,阿维菌素,唑虫酰胺,硫线磷,久效磷,氟虫腈。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、鸡蛋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抽检依据是农业部公告第235号《动物性食品中兽药最高残留限量》,农业部公告第 2292 号《发布在食品动物中停止使用洛美沙星、培氟沙星、氧氟沙星、诺氟沙星4种兽药的决定》,中华人民共和国农业部公告  第560号《兽药地方标准废止目录》,中华人民共和国农业农村部公告 第250号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鸡蛋的检测项目包括：氟苯尼考,恩诺沙星（以恩诺沙星与环丙沙星之和计）,氧氟沙星,氯霉素,诺氟沙星,金刚乙胺,金刚烷胺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、苹果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抽检依据是抽检依据是抽检依据是《食品安全国家标准 食品中农药最大残留限量》（GB2763-2019）。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苹果的检测项目包括：氧乐果,甲拌磷,对硫磷,敌敌畏,毒死蜱,丙溴磷,克百威,啶虫脒,丙环唑,三唑醇。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、发酵乳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19302-2010《食品安全国家标准 发酵乳》,GB 2760-2014《食品安全国家标准 食品添加剂使用标准》,卫生部、工业和信息化部、农业部、工商总局、质检总局公告2011年第10号《关于三聚氰胺在食品中的限量值的公告》。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发酵乳的检测项目包括：三聚氰胺,山梨酸及其钾盐(以山梨酸计),大肠菌群,金黄色葡萄球菌,沙门氏菌,酵母,霉菌,脂肪,蛋白质,酸度。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、食用植物调和油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G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B 2716-2018《食品安全国家标准 植物油》,GB 2760-2014《食品安全国家标准 食品添加剂使用标准》,GB 2762-2017《食品安全国家标准 食品中污染物限量》。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食用植物调和油的检测项目包括：酸价(KOH),过氧化值,溶剂残留量,特丁基对苯二酚(TBHQ),苯并[a]芘。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十、菜籽油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2716-2018《食品安全国家标准 植物油》,GB 2760-2014《食品安全国家标准 食品添加剂使用标准》,GB 2762-2017《食品安全国家标准 食品中污染物限量》。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FF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菜籽油的检测项目包括：酸价(KOH),过氧化值,溶剂残留量,特丁基对苯二酚(TBHQ),铅(以Pb计),苯并[a]芘。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、玉米油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2716-2018《食品安全国家标准 植物油》,GB 2761-2017《食品安全国家标准 食品中真菌毒素限量》,GB 2760-2014《食品安全国家标准 食品添加剂使用标准》,GB 2762-2017《食品安全国家标准 食品中污染物限量》。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玉米油的检测项目包括：酸价(KOH),过氧化值,溶剂残留量,特丁基对苯二酚(TBHQ),黄曲霉毒素B₁,苯并[a]芘。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、花生油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抽检依据是GB/T 1534-2017《花生油》,GB 2760-2014《食品安全国家标准 食品添加剂使用标准》,GB 2761-2017《食品安全国家标准 食品中真菌毒素限量》,GB 2762-2017《食品安全国家标准 食品中污染物限量》（GB2761-2017）。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花生油的检测项目包括：酸价(KOH),过氧化值,溶剂残留量,黄曲霉毒素B₁,苯并[a]芘,特丁基对苯二酚(TBHQ)。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、大豆油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2716-2018《食品安全国家标准 植物油》,GB 2760-2014《食品安全国家标准 食品添加剂使用标准》,GB 2762-2017《食品安全国家标准 食品中污染物限量》。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大豆油的检测项目包括：酸价(KOH),过氧化值,溶剂残留量,特丁基对苯二酚(TBHQ),苯并[a]芘。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、大米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抽检依据是GB/T 1354-2018《大米》,GB 2761-2017《食品安全国家标准 食品中真菌毒素限量》,GB 2762-2017《食品安全国家标准 食品中污染物限量》。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大米的检测项目包括：黄曲霉毒素B₁,镉(以Cd计),无机砷(以As计),铅(以Pb计)。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小麦粉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抽检依据是GB/T 1355-1986《小麦粉》,GB 2761-2017《食品安全国家标准 食品中真菌毒素限量》,GB 2762-2017《食品安全国家标准 食品中污染物限量》,卫生部公告〔2011〕第4号《卫生部等7部门关于撤销食品添加剂过氧化苯甲酰、过氧化钙的公告》。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面粉的检测项目包括：脱氧雪腐镰刀菌烯醇,过氧化苯甲酰,黄曲霉毒素B₁,玉米赤霉烯酮,赭曲霉毒素A,镉(以Cd计),苯并[a]芘。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、灭菌乳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25190-2010《食品安全国家标准 灭菌乳》,卫生部、工业和信息化部、农业部、工商总局、质检总局公告2011年第10号《关于三聚氰胺在食品中的限量值的公告》。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灭菌乳的检测项目包括：脂肪,蛋白质,商业无菌,三聚氰胺,非脂乳固体,酸度。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、调制乳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抽检依据是GB 25191-2010《食品安全国家标准 调制乳》,卫生部、工业和信息化部、农业部、工商总局、质检总局公告2011年第10号《关于三聚氰胺在食品中的限量值的公告》。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调制乳的检测项目包括：蛋白质,三聚氰胺,商业无菌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十</w:t>
      </w: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、猪肉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抽检依据是农业部公告第235号《动物性食品中兽药最高残留限量》,农业部公告第 2292 号《发布在食品动物中停止使用洛美沙星、培氟沙星、氧氟沙星、诺氟沙星4种兽药的决定》,整顿办函〔2010〕50号《关于印发〈食品中可能违法添加的非食用物质和易滥用的食品添加剂名单（第四批）〉的通知》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猪肉的检测项目包括：克伦特罗,沙丁胺醇,莱克多巴胺,氯霉素,恩诺沙星（以恩诺沙星与环丙沙星之和计）,培氟沙星,氧氟沙星,诺氟沙星,磺胺类（总量） ,特布他林,地塞米松,氯丙嗪,土霉素,四环素,金霉素,甲氧苄啶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鸡肉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抽检依据是《农业部公告第235号》、《农业部公告第2292号》、《农业部公告第250号》、中华人民共和国农业部公告 第560号《兽药地方标准废止目录》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鸡肉的检测项目包括：恩诺沙星（以恩诺沙星与环丙沙 星之和计）,氧氟沙星,磺胺类（总量）,氯霉素,培氟沙星,诺氟沙星,沙拉沙星,呋喃唑酮代谢物,甲氧苄啶,多西环素,金刚烷胺,金刚乙胺,土霉素,金霉素,四环素。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牛肉</w:t>
      </w:r>
    </w:p>
    <w:p>
      <w:pPr>
        <w:numPr>
          <w:ilvl w:val="0"/>
          <w:numId w:val="2"/>
        </w:num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抽检依据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楷体" w:hAnsi="楷体" w:eastAsia="仿宋_GB2312" w:cs="楷体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抽检依据是农业部公告第235号《动物性食品中兽药最高残留限量》,农业部公告第 2292 号《发布在食品动物中停止使用洛美沙星、培氟沙星、氧氟沙星、诺氟沙星4种兽药的决定》,中华人民共和国农业农村部公告 第250号,整顿办函〔2010〕50号《关于印发〈食品中可能违法添加的非食用物质和易滥用的食品添加剂名单（第四批）〉的通知》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牛肉的检测项目包括：恩诺沙星（以恩诺沙星与环丙沙 星之和计）,氧氟沙星,磺胺类（总量）,氯霉素,培氟沙星,诺氟沙星,甲氧苄啶,克伦特罗,沙丁胺醇,地塞米松,莱克多巴胺。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羊肉</w:t>
      </w:r>
    </w:p>
    <w:p>
      <w:pPr>
        <w:numPr>
          <w:ilvl w:val="0"/>
          <w:numId w:val="3"/>
        </w:num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抽检依据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抽检依据是《动物性食品中兽药最高残留限量》,农业部公告第 2292 号《发布在食品动物中停止使用洛美沙星、培氟沙星、氧氟沙星、诺氟沙星4种兽药的决定》,中华人民共和国农业农村部公告 第250号,整顿办函〔2010〕50号《关于印发〈食品中可能违法添加的非食用物质和易滥用的食品添加剂名单（第四批）〉的通知》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羊肉的检测项目包括：恩诺沙星（以恩诺沙星与环丙沙 星之和计）,氧氟沙星,磺胺类（总量）,氯霉素,培氟沙星,诺氟沙星,克伦特罗,沙丁胺醇,莱克多巴胺。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  <w:lang w:val="en-US" w:eastAsia="zh-CN"/>
        </w:rPr>
        <w:t>豆芽</w:t>
      </w:r>
    </w:p>
    <w:p>
      <w:pPr>
        <w:numPr>
          <w:ilvl w:val="0"/>
          <w:numId w:val="4"/>
        </w:num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抽检依据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</w:rPr>
        <w:t>抽检依据是《国家食品药品监督管理总局 农业部 国家卫生和计划生育委员会关于豆芽生产过程中禁止使用6-苄基腺嘌呤等物质的公告（2015年第11号）》,GB 22556-2008《豆芽卫生标准》,GB 2762-2017《食品安全国家标准 食品中污染物限量》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color w:val="000000"/>
          <w:sz w:val="28"/>
          <w:szCs w:val="28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黑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豆芽的检测项目包括：</w:t>
      </w:r>
      <w:r>
        <w:rPr>
          <w:rFonts w:hint="default" w:ascii="仿宋_GB2312" w:hAnsi="黑体" w:eastAsia="仿宋_GB2312" w:cs="仿宋_GB2312"/>
          <w:color w:val="000000"/>
          <w:sz w:val="28"/>
          <w:szCs w:val="28"/>
          <w:lang w:val="en-US" w:eastAsia="zh-CN"/>
        </w:rPr>
        <w:t>6-苄基腺嘌呤（6-BA）,亚硫酸盐（以SO₂计）,4-氯苯氧乙酸钠（以 4- 氯苯氧乙酸计）,铅(以Pb计)</w:t>
      </w:r>
      <w:r>
        <w:rPr>
          <w:rFonts w:hint="eastAsia" w:ascii="仿宋_GB2312" w:hAnsi="黑体" w:eastAsia="仿宋_GB2312" w:cs="仿宋_GB2312"/>
          <w:color w:val="000000"/>
          <w:sz w:val="28"/>
          <w:szCs w:val="28"/>
          <w:lang w:val="en-US"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FA17B1"/>
    <w:multiLevelType w:val="singleLevel"/>
    <w:tmpl w:val="91FA17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D4AF8E"/>
    <w:multiLevelType w:val="singleLevel"/>
    <w:tmpl w:val="A8D4AF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DCEC4D"/>
    <w:multiLevelType w:val="singleLevel"/>
    <w:tmpl w:val="1BDCEC4D"/>
    <w:lvl w:ilvl="0" w:tentative="0">
      <w:start w:val="1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D9762A9"/>
    <w:multiLevelType w:val="singleLevel"/>
    <w:tmpl w:val="2D9762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A7FD1"/>
    <w:rsid w:val="04D30EA0"/>
    <w:rsid w:val="23937BB2"/>
    <w:rsid w:val="288B5C73"/>
    <w:rsid w:val="39FD68A9"/>
    <w:rsid w:val="3A967FF4"/>
    <w:rsid w:val="3EA20C8E"/>
    <w:rsid w:val="4F182A94"/>
    <w:rsid w:val="510A7FD1"/>
    <w:rsid w:val="57887075"/>
    <w:rsid w:val="5B9D1496"/>
    <w:rsid w:val="67C62802"/>
    <w:rsid w:val="6E9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2020-04-03T06:39:00Z</dcterms:created>
  <dc:creator>漢氺人傢</dc:creator>
  <cp:lastModifiedBy>Miss huang</cp:lastModifiedBy>
  <dcterms:modified xsi:type="dcterms:W3CDTF">2020-04-07T02:35:19Z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